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rPr>
          <w:color w:val="1A476F"/>
          <w:sz w:val="72"/>
        </w:rPr>
        <w:t>Customer Persona</w:t>
      </w:r>
    </w:p>
    <w:p>
      <w:pPr>
        <w:pStyle w:val="Heading1"/>
      </w:pPr>
      <w:r>
        <w:rPr>
          <w:color w:val="2E86AB"/>
          <w:sz w:val="56"/>
        </w:rPr>
        <w:t>Adekunle Adepetun</w:t>
      </w:r>
    </w:p>
    <w:p>
      <w:r>
        <w:rPr>
          <w:i/>
          <w:color w:val="666666"/>
          <w:sz w:val="32"/>
        </w:rPr>
        <w:t>Persona Archetype: The Power-Obsessed Shopkeeper</w:t>
      </w:r>
    </w:p>
    <w:p/>
    <w:p>
      <w:r>
        <w:rPr>
          <w:sz w:val="24"/>
        </w:rPr>
        <w:t>Telecom Ethnography Project — “A Day in the Life” Diary Study</w:t>
      </w:r>
    </w:p>
    <w:p>
      <w:r>
        <w:rPr>
          <w:color w:val="888888"/>
          <w:sz w:val="24"/>
        </w:rPr>
        <w:t>Lagos, Nigeria • April 16–21, 2026 • 6-Day Longitudinal Diary</w:t>
      </w:r>
    </w:p>
    <w:p>
      <w:r>
        <w:br w:type="page"/>
      </w:r>
    </w:p>
    <w:p>
      <w:pPr>
        <w:pStyle w:val="Heading1"/>
      </w:pPr>
      <w:r>
        <w:rPr>
          <w:color w:val="1A476F"/>
        </w:rPr>
        <w:t>Dimension 1: Demographics &amp; Life Context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Name</w:t>
            </w:r>
          </w:p>
        </w:tc>
        <w:tc>
          <w:tcPr>
            <w:tcW w:type="dxa" w:w="4320"/>
          </w:tcPr>
          <w:p>
            <w:r>
              <w:rPr>
                <w:sz w:val="20"/>
              </w:rPr>
              <w:t>Adekunle Adepetun</w:t>
            </w:r>
          </w:p>
        </w:tc>
      </w:tr>
      <w:tr>
        <w:tc>
          <w:tcPr>
            <w:tcW w:type="dxa" w:w="4320"/>
          </w:tcPr>
          <w:p>
            <w:r>
              <w:rPr>
                <w:sz w:val="20"/>
              </w:rPr>
              <w:t>Location</w:t>
            </w:r>
          </w:p>
        </w:tc>
        <w:tc>
          <w:tcPr>
            <w:tcW w:type="dxa" w:w="4320"/>
          </w:tcPr>
          <w:p>
            <w:r>
              <w:rPr>
                <w:sz w:val="20"/>
              </w:rPr>
              <w:t>Lagos — shop is at his residence ("my shop is at where I stay"); walks everywhere</w:t>
            </w:r>
          </w:p>
        </w:tc>
      </w:tr>
      <w:tr>
        <w:tc>
          <w:tcPr>
            <w:tcW w:type="dxa" w:w="4320"/>
          </w:tcPr>
          <w:p>
            <w:r>
              <w:rPr>
                <w:sz w:val="20"/>
              </w:rPr>
              <w:t>Occupation</w:t>
            </w:r>
          </w:p>
        </w:tc>
        <w:tc>
          <w:tcPr>
            <w:tcW w:type="dxa" w:w="4320"/>
          </w:tcPr>
          <w:p>
            <w:r>
              <w:rPr>
                <w:sz w:val="20"/>
              </w:rPr>
              <w:t>Shop owner / Retail trader — sells goods, serves walk-in and phone customers</w:t>
            </w:r>
          </w:p>
        </w:tc>
      </w:tr>
      <w:tr>
        <w:tc>
          <w:tcPr>
            <w:tcW w:type="dxa" w:w="4320"/>
          </w:tcPr>
          <w:p>
            <w:r>
              <w:rPr>
                <w:sz w:val="20"/>
              </w:rPr>
              <w:t>Household</w:t>
            </w:r>
          </w:p>
        </w:tc>
        <w:tc>
          <w:tcPr>
            <w:tcW w:type="dxa" w:w="4320"/>
          </w:tcPr>
          <w:p>
            <w:r>
              <w:rPr>
                <w:sz w:val="20"/>
              </w:rPr>
              <w:t>Likely head of household; interacts with neighbours, church members, CDA chairman</w:t>
            </w:r>
          </w:p>
        </w:tc>
      </w:tr>
      <w:tr>
        <w:tc>
          <w:tcPr>
            <w:tcW w:type="dxa" w:w="4320"/>
          </w:tcPr>
          <w:p>
            <w:r>
              <w:rPr>
                <w:sz w:val="20"/>
              </w:rPr>
              <w:t>Diary Period</w:t>
            </w:r>
          </w:p>
        </w:tc>
        <w:tc>
          <w:tcPr>
            <w:tcW w:type="dxa" w:w="4320"/>
          </w:tcPr>
          <w:p>
            <w:r>
              <w:rPr>
                <w:sz w:val="20"/>
              </w:rPr>
              <w:t>16–21 April 2026 (6 entries)</w:t>
            </w:r>
          </w:p>
        </w:tc>
      </w:tr>
      <w:tr>
        <w:tc>
          <w:tcPr>
            <w:tcW w:type="dxa" w:w="4320"/>
          </w:tcPr>
          <w:p>
            <w:r>
              <w:rPr>
                <w:sz w:val="20"/>
              </w:rPr>
              <w:t>Primary Network</w:t>
            </w:r>
          </w:p>
        </w:tc>
        <w:tc>
          <w:tcPr>
            <w:tcW w:type="dxa" w:w="4320"/>
          </w:tcPr>
          <w:p>
            <w:r>
              <w:rPr>
                <w:sz w:val="20"/>
              </w:rPr>
              <w:t>MTN (main line) — single-network loyalty, "fast network"</w:t>
            </w:r>
          </w:p>
        </w:tc>
      </w:tr>
      <w:tr>
        <w:tc>
          <w:tcPr>
            <w:tcW w:type="dxa" w:w="4320"/>
          </w:tcPr>
          <w:p>
            <w:r>
              <w:rPr>
                <w:sz w:val="20"/>
              </w:rPr>
              <w:t>Phone Behaviour</w:t>
            </w:r>
          </w:p>
        </w:tc>
        <w:tc>
          <w:tcPr>
            <w:tcW w:type="dxa" w:w="4320"/>
          </w:tcPr>
          <w:p>
            <w:r>
              <w:rPr>
                <w:sz w:val="20"/>
              </w:rPr>
              <w:t>Uses phone immediately on waking (5/6 days) — primarily to turn off alarm</w:t>
            </w:r>
          </w:p>
        </w:tc>
      </w:tr>
    </w:tbl>
    <w:p/>
    <w:p>
      <w:r>
        <w:t>Adekunle is the earliest riser in the study — waking at 4:30 AM on 3 of 6 days. His shop is at his home, which eliminates commute stress but creates a different problem: his work and personal life are physically inseparable. He prays every morning (6/6 days), does house chores (5/6 days), and then transitions directly into "the shop." But his diary reveals a man whose daily life is dominated by two forces he cannot control: power outages and government council officials. His phone is not a luxury — it is a calculator, a torch, a crisis hotline, and his only connection to customers when he cannot see them face-to-face. When his phone dies, his entire world contracts to the four walls of his shop.</w:t>
      </w:r>
    </w:p>
    <w:p>
      <w:pPr>
        <w:pStyle w:val="Heading1"/>
      </w:pPr>
      <w:r>
        <w:rPr>
          <w:color w:val="1A476F"/>
        </w:rPr>
        <w:t>Dimension 2: A Typical Day</w:t>
      </w:r>
    </w:p>
    <w:p>
      <w:pPr>
        <w:pStyle w:val="Heading3"/>
      </w:pPr>
      <w:r>
        <w:rPr>
          <w:color w:val="2E86AB"/>
        </w:rPr>
        <w:t>Morning (04:30 – 09:00)</w:t>
      </w:r>
    </w:p>
    <w:p>
      <w:r>
        <w:t>Adekunle’s mornings begin in the dark. He wakes at 4:30–6:00 AM, and his first act is turning off his phone alarm (3/6 days). He then prays — the "Holy Spirit / Prayer" determines his morning on 4/6 days. House chores follow: prayer, chores, bath, then straight to the shop. Because his shop is at his home, there is no commute — "I don’t need to trek because my shop is at where I stay." On church days (2/6), he walks to church, checking the time on his phone along the way so he can "rush" if running late.</w:t>
      </w:r>
    </w:p>
    <w:p>
      <w:pPr>
        <w:spacing w:before="120" w:after="120"/>
        <w:ind w:left="850"/>
      </w:pPr>
      <w:r>
        <w:rPr>
          <w:i/>
          <w:color w:val="555555"/>
          <w:sz w:val="22"/>
        </w:rPr>
        <w:t>“I don’t need to trek because my shop is at where I stay”</w:t>
      </w:r>
    </w:p>
    <w:p>
      <w:r>
        <w:t>His morning priority is always sales-focused: "To make sales" is his stated concern on 3/6 days. He feels "so happy" (3/6) or "relaxed" (2/6) on waking, but his emotional state darkens rapidly when he encounters the day’s first obstacle — usually a dead phone or a power outage.</w:t>
      </w:r>
    </w:p>
    <w:p>
      <w:pPr>
        <w:pStyle w:val="Heading3"/>
      </w:pPr>
      <w:r>
        <w:rPr>
          <w:color w:val="2E86AB"/>
        </w:rPr>
        <w:t>Afternoon (09:00 – 16:00)</w:t>
      </w:r>
    </w:p>
    <w:p>
      <w:r>
        <w:t>The afternoon is where Adekunle’s two persistent stressors converge. On the business side, he spends hours "sitting in the shop," "awaiting customers," and "selling market." His phone is his calculator ("I used it to calculate something"), his torch ("put-on tourch"), and his payment communicator ("to communicate with my customers"). On one critical day, government council workers confronted him over a "shop permit issue," consuming his entire day’s energy and forcing him to spend money settling the dispute. He used his phone to "call chairman to mediate on the issue" — revealing the phone as a crisis management tool, not just a business aid.</w:t>
      </w:r>
    </w:p>
    <w:p>
      <w:pPr>
        <w:spacing w:before="120" w:after="120"/>
        <w:ind w:left="850"/>
      </w:pPr>
      <w:r>
        <w:rPr>
          <w:i/>
          <w:color w:val="555555"/>
          <w:sz w:val="22"/>
        </w:rPr>
        <w:t>“settled shop permit issue with government workers (council)”</w:t>
      </w:r>
    </w:p>
    <w:p>
      <w:pPr>
        <w:spacing w:before="120" w:after="120"/>
        <w:ind w:left="850"/>
      </w:pPr>
      <w:r>
        <w:rPr>
          <w:i/>
          <w:color w:val="555555"/>
          <w:sz w:val="22"/>
        </w:rPr>
        <w:t>“I used it to call chairman to mediate on the issue”</w:t>
      </w:r>
    </w:p>
    <w:p>
      <w:r>
        <w:t>But the defining afternoon experience is power. On one devastating day (Entry 5), his entire diary is a chronicle of a phone dying: "In the shop with flat battery," "To charge my phone" (wanted but couldn’t, 4 consecutive time blocks), "Nepa, so I can charge," "finding how to charge my phone." He eventually spent money on a bike ride "looking for where to charge my phone." His power bank was "faulty," NEPA (the power utility) provided no electricity, and his phone was completely dead. On this day, he could only communicate with his neighbour "in person" because his "phone was down."</w:t>
      </w:r>
    </w:p>
    <w:p>
      <w:pPr>
        <w:spacing w:before="120" w:after="120"/>
        <w:ind w:left="850"/>
      </w:pPr>
      <w:r>
        <w:rPr>
          <w:i/>
          <w:color w:val="555555"/>
          <w:sz w:val="22"/>
        </w:rPr>
        <w:t>“In the shop with flat battery”</w:t>
      </w:r>
    </w:p>
    <w:p>
      <w:pPr>
        <w:spacing w:before="120" w:after="120"/>
        <w:ind w:left="850"/>
      </w:pPr>
      <w:r>
        <w:rPr>
          <w:i/>
          <w:color w:val="555555"/>
          <w:sz w:val="22"/>
        </w:rPr>
        <w:t>“I used it for bike looking for where to charge my phone”</w:t>
      </w:r>
    </w:p>
    <w:p>
      <w:pPr>
        <w:pStyle w:val="Heading3"/>
      </w:pPr>
      <w:r>
        <w:rPr>
          <w:color w:val="2E86AB"/>
        </w:rPr>
        <w:t>Evening (16:00 – 22:00)</w:t>
      </w:r>
    </w:p>
    <w:p>
      <w:r>
        <w:t>Evenings are for closing shop and minimal recovery. He sleeps (4/6 days) and browses TikTok (3/6 days) as his primary relaxation. On days when his phone is alive, he uses the internet to escape stress — TikTok is his consistent choice. On days when his phone is dead, he does "nothing" for entertainment and goes to sleep. His preparation for tomorrow is either choosing clothes (2/6) or — revealingly — "To charge my phone" (2/6) or simply "to sleep" (2/6).</w:t>
      </w:r>
    </w:p>
    <w:p>
      <w:pPr>
        <w:spacing w:before="120" w:after="120"/>
        <w:ind w:left="850"/>
      </w:pPr>
      <w:r>
        <w:rPr>
          <w:i/>
          <w:color w:val="555555"/>
          <w:sz w:val="22"/>
        </w:rPr>
        <w:t>“I wanted to eat well. I couldn’t because I needed to spend little”</w:t>
      </w:r>
    </w:p>
    <w:p>
      <w:pPr>
        <w:pStyle w:val="Heading1"/>
      </w:pPr>
      <w:r>
        <w:rPr>
          <w:color w:val="1A476F"/>
        </w:rPr>
        <w:t>Dimension 3: Goals &amp; Motivations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Goal</w:t>
            </w:r>
          </w:p>
        </w:tc>
        <w:tc>
          <w:tcPr>
            <w:tcW w:type="dxa" w:w="2880"/>
          </w:tcPr>
          <w:p>
            <w:r>
              <w:rPr>
                <w:b/>
                <w:sz w:val="20"/>
              </w:rPr>
              <w:t>Evidence</w:t>
            </w:r>
          </w:p>
        </w:tc>
      </w:tr>
      <w:tr>
        <w:tc>
          <w:tcPr>
            <w:tcW w:type="dxa" w:w="2880"/>
          </w:tcPr>
          <w:p>
            <w:r>
              <w:rPr>
                <w:sz w:val="20"/>
              </w:rPr>
              <w:t>Daily</w:t>
            </w:r>
          </w:p>
        </w:tc>
        <w:tc>
          <w:tcPr>
            <w:tcW w:type="dxa" w:w="2880"/>
          </w:tcPr>
          <w:p>
            <w:r>
              <w:rPr>
                <w:sz w:val="20"/>
              </w:rPr>
              <w:t>Make sales</w:t>
            </w:r>
          </w:p>
        </w:tc>
        <w:tc>
          <w:tcPr>
            <w:tcW w:type="dxa" w:w="2880"/>
          </w:tcPr>
          <w:p>
            <w:r>
              <w:rPr>
                <w:sz w:val="20"/>
              </w:rPr>
              <w:t>"To make sales" — stated priority on 3/6 days</w:t>
            </w:r>
          </w:p>
        </w:tc>
      </w:tr>
      <w:tr>
        <w:tc>
          <w:tcPr>
            <w:tcW w:type="dxa" w:w="2880"/>
          </w:tcPr>
          <w:p>
            <w:r>
              <w:rPr>
                <w:sz w:val="20"/>
              </w:rPr>
              <w:t>Daily</w:t>
            </w:r>
          </w:p>
        </w:tc>
        <w:tc>
          <w:tcPr>
            <w:tcW w:type="dxa" w:w="2880"/>
          </w:tcPr>
          <w:p>
            <w:r>
              <w:rPr>
                <w:sz w:val="20"/>
              </w:rPr>
              <w:t>Keep phone charged</w:t>
            </w:r>
          </w:p>
        </w:tc>
        <w:tc>
          <w:tcPr>
            <w:tcW w:type="dxa" w:w="2880"/>
          </w:tcPr>
          <w:p>
            <w:r>
              <w:rPr>
                <w:sz w:val="20"/>
              </w:rPr>
              <w:t>"To charge my phone" / "To see my phone charged" — a daily battle</w:t>
            </w:r>
          </w:p>
        </w:tc>
      </w:tr>
      <w:tr>
        <w:tc>
          <w:tcPr>
            <w:tcW w:type="dxa" w:w="2880"/>
          </w:tcPr>
          <w:p>
            <w:r>
              <w:rPr>
                <w:sz w:val="20"/>
              </w:rPr>
              <w:t>Business</w:t>
            </w:r>
          </w:p>
        </w:tc>
        <w:tc>
          <w:tcPr>
            <w:tcW w:type="dxa" w:w="2880"/>
          </w:tcPr>
          <w:p>
            <w:r>
              <w:rPr>
                <w:sz w:val="20"/>
              </w:rPr>
              <w:t>Protect the shop from regulatory threats</w:t>
            </w:r>
          </w:p>
        </w:tc>
        <w:tc>
          <w:tcPr>
            <w:tcW w:type="dxa" w:w="2880"/>
          </w:tcPr>
          <w:p>
            <w:r>
              <w:rPr>
                <w:sz w:val="20"/>
              </w:rPr>
              <w:t>Spent an entire day on "shop permit issue with government council"</w:t>
            </w:r>
          </w:p>
        </w:tc>
      </w:tr>
      <w:tr>
        <w:tc>
          <w:tcPr>
            <w:tcW w:type="dxa" w:w="2880"/>
          </w:tcPr>
          <w:p>
            <w:r>
              <w:rPr>
                <w:sz w:val="20"/>
              </w:rPr>
              <w:t>Relational</w:t>
            </w:r>
          </w:p>
        </w:tc>
        <w:tc>
          <w:tcPr>
            <w:tcW w:type="dxa" w:w="2880"/>
          </w:tcPr>
          <w:p>
            <w:r>
              <w:rPr>
                <w:sz w:val="20"/>
              </w:rPr>
              <w:t>Maintain community ties</w:t>
            </w:r>
          </w:p>
        </w:tc>
        <w:tc>
          <w:tcPr>
            <w:tcW w:type="dxa" w:w="2880"/>
          </w:tcPr>
          <w:p>
            <w:r>
              <w:rPr>
                <w:sz w:val="20"/>
              </w:rPr>
              <w:t>Interacts with neighbours, church members, CDA chairman, colleagues</w:t>
            </w:r>
          </w:p>
        </w:tc>
      </w:tr>
      <w:tr>
        <w:tc>
          <w:tcPr>
            <w:tcW w:type="dxa" w:w="2880"/>
          </w:tcPr>
          <w:p>
            <w:r>
              <w:rPr>
                <w:sz w:val="20"/>
              </w:rPr>
              <w:t>Personal</w:t>
            </w:r>
          </w:p>
        </w:tc>
        <w:tc>
          <w:tcPr>
            <w:tcW w:type="dxa" w:w="2880"/>
          </w:tcPr>
          <w:p>
            <w:r>
              <w:rPr>
                <w:sz w:val="20"/>
              </w:rPr>
              <w:t>Escape stress via TikTok</w:t>
            </w:r>
          </w:p>
        </w:tc>
        <w:tc>
          <w:tcPr>
            <w:tcW w:type="dxa" w:w="2880"/>
          </w:tcPr>
          <w:p>
            <w:r>
              <w:rPr>
                <w:sz w:val="20"/>
              </w:rPr>
              <w:t>TikTok is his consistent digital retreat (3/6 days)</w:t>
            </w:r>
          </w:p>
        </w:tc>
      </w:tr>
      <w:tr>
        <w:tc>
          <w:tcPr>
            <w:tcW w:type="dxa" w:w="2880"/>
          </w:tcPr>
          <w:p>
            <w:r>
              <w:rPr>
                <w:sz w:val="20"/>
              </w:rPr>
              <w:t>Personal</w:t>
            </w:r>
          </w:p>
        </w:tc>
        <w:tc>
          <w:tcPr>
            <w:tcW w:type="dxa" w:w="2880"/>
          </w:tcPr>
          <w:p>
            <w:r>
              <w:rPr>
                <w:sz w:val="20"/>
              </w:rPr>
              <w:t>Eat well</w:t>
            </w:r>
          </w:p>
        </w:tc>
        <w:tc>
          <w:tcPr>
            <w:tcW w:type="dxa" w:w="2880"/>
          </w:tcPr>
          <w:p>
            <w:r>
              <w:rPr>
                <w:sz w:val="20"/>
              </w:rPr>
              <w:t>"I wanted to eat well" but couldn’t afford it — an unmet aspiration</w:t>
            </w:r>
          </w:p>
        </w:tc>
      </w:tr>
    </w:tbl>
    <w:p/>
    <w:p>
      <w:pPr>
        <w:pStyle w:val="Heading1"/>
      </w:pPr>
      <w:r>
        <w:rPr>
          <w:color w:val="1A476F"/>
        </w:rPr>
        <w:t>Dimension 4: Frustrations &amp; Pain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Pain Point</w:t>
            </w:r>
          </w:p>
        </w:tc>
        <w:tc>
          <w:tcPr>
            <w:tcW w:type="dxa" w:w="2880"/>
          </w:tcPr>
          <w:p>
            <w:r>
              <w:rPr>
                <w:b/>
                <w:sz w:val="20"/>
              </w:rPr>
              <w:t>Frequency</w:t>
            </w:r>
          </w:p>
        </w:tc>
        <w:tc>
          <w:tcPr>
            <w:tcW w:type="dxa" w:w="2880"/>
          </w:tcPr>
          <w:p>
            <w:r>
              <w:rPr>
                <w:b/>
                <w:sz w:val="20"/>
              </w:rPr>
              <w:t>Defining Quote</w:t>
            </w:r>
          </w:p>
        </w:tc>
      </w:tr>
      <w:tr>
        <w:tc>
          <w:tcPr>
            <w:tcW w:type="dxa" w:w="2880"/>
          </w:tcPr>
          <w:p>
            <w:r>
              <w:rPr>
                <w:sz w:val="20"/>
              </w:rPr>
              <w:t>Power outage / No light / NEPA</w:t>
            </w:r>
          </w:p>
        </w:tc>
        <w:tc>
          <w:tcPr>
            <w:tcW w:type="dxa" w:w="2880"/>
          </w:tcPr>
          <w:p>
            <w:r>
              <w:rPr>
                <w:sz w:val="20"/>
              </w:rPr>
              <w:t>5/6 days</w:t>
            </w:r>
          </w:p>
        </w:tc>
        <w:tc>
          <w:tcPr>
            <w:tcW w:type="dxa" w:w="2880"/>
          </w:tcPr>
          <w:p>
            <w:r>
              <w:rPr>
                <w:sz w:val="20"/>
              </w:rPr>
              <w:t>"poor power supply," "no light," "Nepa, so I can charge"</w:t>
            </w:r>
          </w:p>
        </w:tc>
      </w:tr>
      <w:tr>
        <w:tc>
          <w:tcPr>
            <w:tcW w:type="dxa" w:w="2880"/>
          </w:tcPr>
          <w:p>
            <w:r>
              <w:rPr>
                <w:sz w:val="20"/>
              </w:rPr>
              <w:t>Dead phone / Flat battery</w:t>
            </w:r>
          </w:p>
        </w:tc>
        <w:tc>
          <w:tcPr>
            <w:tcW w:type="dxa" w:w="2880"/>
          </w:tcPr>
          <w:p>
            <w:r>
              <w:rPr>
                <w:sz w:val="20"/>
              </w:rPr>
              <w:t>4/6 days</w:t>
            </w:r>
          </w:p>
        </w:tc>
        <w:tc>
          <w:tcPr>
            <w:tcW w:type="dxa" w:w="2880"/>
          </w:tcPr>
          <w:p>
            <w:r>
              <w:rPr>
                <w:sz w:val="20"/>
              </w:rPr>
              <w:t>"In the shop with flat battery"</w:t>
            </w:r>
          </w:p>
        </w:tc>
      </w:tr>
      <w:tr>
        <w:tc>
          <w:tcPr>
            <w:tcW w:type="dxa" w:w="2880"/>
          </w:tcPr>
          <w:p>
            <w:r>
              <w:rPr>
                <w:sz w:val="20"/>
              </w:rPr>
              <w:t>Faulty power bank</w:t>
            </w:r>
          </w:p>
        </w:tc>
        <w:tc>
          <w:tcPr>
            <w:tcW w:type="dxa" w:w="2880"/>
          </w:tcPr>
          <w:p>
            <w:r>
              <w:rPr>
                <w:sz w:val="20"/>
              </w:rPr>
              <w:t>2/6 days</w:t>
            </w:r>
          </w:p>
        </w:tc>
        <w:tc>
          <w:tcPr>
            <w:tcW w:type="dxa" w:w="2880"/>
          </w:tcPr>
          <w:p>
            <w:r>
              <w:rPr>
                <w:sz w:val="20"/>
              </w:rPr>
              <w:t>"My power bank was faulty," "My power bank because our light has issue"</w:t>
            </w:r>
          </w:p>
        </w:tc>
      </w:tr>
      <w:tr>
        <w:tc>
          <w:tcPr>
            <w:tcW w:type="dxa" w:w="2880"/>
          </w:tcPr>
          <w:p>
            <w:r>
              <w:rPr>
                <w:sz w:val="20"/>
              </w:rPr>
              <w:t>Low sales / No sales</w:t>
            </w:r>
          </w:p>
        </w:tc>
        <w:tc>
          <w:tcPr>
            <w:tcW w:type="dxa" w:w="2880"/>
          </w:tcPr>
          <w:p>
            <w:r>
              <w:rPr>
                <w:sz w:val="20"/>
              </w:rPr>
              <w:t>4/6 days</w:t>
            </w:r>
          </w:p>
        </w:tc>
        <w:tc>
          <w:tcPr>
            <w:tcW w:type="dxa" w:w="2880"/>
          </w:tcPr>
          <w:p>
            <w:r>
              <w:rPr>
                <w:sz w:val="20"/>
              </w:rPr>
              <w:t>"Low sales" — recurring morning-through-afternoon stressor</w:t>
            </w:r>
          </w:p>
        </w:tc>
      </w:tr>
      <w:tr>
        <w:tc>
          <w:tcPr>
            <w:tcW w:type="dxa" w:w="2880"/>
          </w:tcPr>
          <w:p>
            <w:r>
              <w:rPr>
                <w:sz w:val="20"/>
              </w:rPr>
              <w:t>Government council dispute</w:t>
            </w:r>
          </w:p>
        </w:tc>
        <w:tc>
          <w:tcPr>
            <w:tcW w:type="dxa" w:w="2880"/>
          </w:tcPr>
          <w:p>
            <w:r>
              <w:rPr>
                <w:sz w:val="20"/>
              </w:rPr>
              <w:t>1/6 days (3 time blocks)</w:t>
            </w:r>
          </w:p>
        </w:tc>
        <w:tc>
          <w:tcPr>
            <w:tcW w:type="dxa" w:w="2880"/>
          </w:tcPr>
          <w:p>
            <w:r>
              <w:rPr>
                <w:sz w:val="20"/>
              </w:rPr>
              <w:t>"Issue with government council" — slowed him down 3 consecutive blocks</w:t>
            </w:r>
          </w:p>
        </w:tc>
      </w:tr>
      <w:tr>
        <w:tc>
          <w:tcPr>
            <w:tcW w:type="dxa" w:w="2880"/>
          </w:tcPr>
          <w:p>
            <w:r>
              <w:rPr>
                <w:sz w:val="20"/>
              </w:rPr>
              <w:t>Rain affecting shop</w:t>
            </w:r>
          </w:p>
        </w:tc>
        <w:tc>
          <w:tcPr>
            <w:tcW w:type="dxa" w:w="2880"/>
          </w:tcPr>
          <w:p>
            <w:r>
              <w:rPr>
                <w:sz w:val="20"/>
              </w:rPr>
              <w:t>2/6 days</w:t>
            </w:r>
          </w:p>
        </w:tc>
        <w:tc>
          <w:tcPr>
            <w:tcW w:type="dxa" w:w="2880"/>
          </w:tcPr>
          <w:p>
            <w:r>
              <w:rPr>
                <w:sz w:val="20"/>
              </w:rPr>
              <w:t>"The rain affected my shop"</w:t>
            </w:r>
          </w:p>
        </w:tc>
      </w:tr>
      <w:tr>
        <w:tc>
          <w:tcPr>
            <w:tcW w:type="dxa" w:w="2880"/>
          </w:tcPr>
          <w:p>
            <w:r>
              <w:rPr>
                <w:sz w:val="20"/>
              </w:rPr>
              <w:t>Hunger during work</w:t>
            </w:r>
          </w:p>
        </w:tc>
        <w:tc>
          <w:tcPr>
            <w:tcW w:type="dxa" w:w="2880"/>
          </w:tcPr>
          <w:p>
            <w:r>
              <w:rPr>
                <w:sz w:val="20"/>
              </w:rPr>
              <w:t>2/6 days</w:t>
            </w:r>
          </w:p>
        </w:tc>
        <w:tc>
          <w:tcPr>
            <w:tcW w:type="dxa" w:w="2880"/>
          </w:tcPr>
          <w:p>
            <w:r>
              <w:rPr>
                <w:sz w:val="20"/>
              </w:rPr>
              <w:t>"I am feeling hungry," "I wanted to eat well but couldn’t"</w:t>
            </w:r>
          </w:p>
        </w:tc>
      </w:tr>
    </w:tbl>
    <w:p/>
    <w:p>
      <w:r>
        <w:rPr>
          <w:b/>
          <w:color w:val="CC3300"/>
        </w:rPr>
        <w:t xml:space="preserve">Key Insight: </w:t>
      </w:r>
      <w:r>
        <w:t>Adekunle has the highest J (Power &amp; Infrastructure) code count in the entire study: 30 codes, with J02 (Charging Anxiety) firing 18 times. His diary is essentially a power-crisis journal. On Entry 5, the word "charge" appears in his response to 6 different questions. He spent money on a motorbike taxi specifically to find somewhere to charge his phone. His power bank was broken. NEPA provided no electricity. He could not use his phone for business AT ALL that day. This is not an inconvenience — this is a man whose entire livelihood was shut down by a dead battery. The cascading effect: no power → no phone → no calculator → no customer communication → no sales → can’t eat well → goes to sleep hungry.</w:t>
      </w:r>
    </w:p>
    <w:p>
      <w:pPr>
        <w:pStyle w:val="Heading1"/>
      </w:pPr>
      <w:r>
        <w:rPr>
          <w:color w:val="1A476F"/>
        </w:rPr>
        <w:t>Dimension 5: Phone &amp; Network Relationship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Primary network</w:t>
            </w:r>
          </w:p>
        </w:tc>
        <w:tc>
          <w:tcPr>
            <w:tcW w:type="dxa" w:w="4320"/>
          </w:tcPr>
          <w:p>
            <w:r>
              <w:rPr>
                <w:sz w:val="20"/>
              </w:rPr>
              <w:t>MTN — "that’s the number people know me with" and "fast network"</w:t>
            </w:r>
          </w:p>
        </w:tc>
      </w:tr>
      <w:tr>
        <w:tc>
          <w:tcPr>
            <w:tcW w:type="dxa" w:w="4320"/>
          </w:tcPr>
          <w:p>
            <w:r>
              <w:rPr>
                <w:sz w:val="20"/>
              </w:rPr>
              <w:t>Secondary network</w:t>
            </w:r>
          </w:p>
        </w:tc>
        <w:tc>
          <w:tcPr>
            <w:tcW w:type="dxa" w:w="4320"/>
          </w:tcPr>
          <w:p>
            <w:r>
              <w:rPr>
                <w:sz w:val="20"/>
              </w:rPr>
              <w:t>None — single-SIM user, fully MTN-loyal</w:t>
            </w:r>
          </w:p>
        </w:tc>
      </w:tr>
      <w:tr>
        <w:tc>
          <w:tcPr>
            <w:tcW w:type="dxa" w:w="4320"/>
          </w:tcPr>
          <w:p>
            <w:r>
              <w:rPr>
                <w:sz w:val="20"/>
              </w:rPr>
              <w:t>Multi-SIM</w:t>
            </w:r>
          </w:p>
        </w:tc>
        <w:tc>
          <w:tcPr>
            <w:tcW w:type="dxa" w:w="4320"/>
          </w:tcPr>
          <w:p>
            <w:r>
              <w:rPr>
                <w:sz w:val="20"/>
              </w:rPr>
              <w:t>No</w:t>
            </w:r>
          </w:p>
        </w:tc>
      </w:tr>
      <w:tr>
        <w:tc>
          <w:tcPr>
            <w:tcW w:type="dxa" w:w="4320"/>
          </w:tcPr>
          <w:p>
            <w:r>
              <w:rPr>
                <w:sz w:val="20"/>
              </w:rPr>
              <w:t>Phone on waking</w:t>
            </w:r>
          </w:p>
        </w:tc>
        <w:tc>
          <w:tcPr>
            <w:tcW w:type="dxa" w:w="4320"/>
          </w:tcPr>
          <w:p>
            <w:r>
              <w:rPr>
                <w:sz w:val="20"/>
              </w:rPr>
              <w:t>YES — turns off alarm (3/6), checks time (1/6), calls customer (1/6)</w:t>
            </w:r>
          </w:p>
        </w:tc>
      </w:tr>
      <w:tr>
        <w:tc>
          <w:tcPr>
            <w:tcW w:type="dxa" w:w="4320"/>
          </w:tcPr>
          <w:p>
            <w:r>
              <w:rPr>
                <w:sz w:val="20"/>
              </w:rPr>
              <w:t>Phone as work tool</w:t>
            </w:r>
          </w:p>
        </w:tc>
        <w:tc>
          <w:tcPr>
            <w:tcW w:type="dxa" w:w="4320"/>
          </w:tcPr>
          <w:p>
            <w:r>
              <w:rPr>
                <w:sz w:val="20"/>
              </w:rPr>
              <w:t>Calculator, torch, customer communicator, crisis hotline (CDA chairman)</w:t>
            </w:r>
          </w:p>
        </w:tc>
      </w:tr>
      <w:tr>
        <w:tc>
          <w:tcPr>
            <w:tcW w:type="dxa" w:w="4320"/>
          </w:tcPr>
          <w:p>
            <w:r>
              <w:rPr>
                <w:sz w:val="20"/>
              </w:rPr>
              <w:t>Phone for leisure</w:t>
            </w:r>
          </w:p>
        </w:tc>
        <w:tc>
          <w:tcPr>
            <w:tcW w:type="dxa" w:w="4320"/>
          </w:tcPr>
          <w:p>
            <w:r>
              <w:rPr>
                <w:sz w:val="20"/>
              </w:rPr>
              <w:t>TikTok (3/6 days), browsing internet (3/6 days), nothing when battery dead</w:t>
            </w:r>
          </w:p>
        </w:tc>
      </w:tr>
      <w:tr>
        <w:tc>
          <w:tcPr>
            <w:tcW w:type="dxa" w:w="4320"/>
          </w:tcPr>
          <w:p>
            <w:r>
              <w:rPr>
                <w:sz w:val="20"/>
              </w:rPr>
              <w:t>Phone charged on waking</w:t>
            </w:r>
          </w:p>
        </w:tc>
        <w:tc>
          <w:tcPr>
            <w:tcW w:type="dxa" w:w="4320"/>
          </w:tcPr>
          <w:p>
            <w:r>
              <w:rPr>
                <w:sz w:val="20"/>
              </w:rPr>
              <w:t>No (2/6 days) — power challenges on 4/6 days</w:t>
            </w:r>
          </w:p>
        </w:tc>
      </w:tr>
      <w:tr>
        <w:tc>
          <w:tcPr>
            <w:tcW w:type="dxa" w:w="4320"/>
          </w:tcPr>
          <w:p>
            <w:r>
              <w:rPr>
                <w:sz w:val="20"/>
              </w:rPr>
              <w:t>Without phone</w:t>
            </w:r>
          </w:p>
        </w:tc>
        <w:tc>
          <w:tcPr>
            <w:tcW w:type="dxa" w:w="4320"/>
          </w:tcPr>
          <w:p>
            <w:r>
              <w:rPr>
                <w:sz w:val="20"/>
              </w:rPr>
              <w:t>"I will feel a little bit sad" (3/6 days), "I would wake late" (1/6)</w:t>
            </w:r>
          </w:p>
        </w:tc>
      </w:tr>
    </w:tbl>
    <w:p/>
    <w:p>
      <w:r>
        <w:t>Adekunle’s phone is a Swiss Army knife for survival. He uses it as a calculator in his shop ("for calculation"), a flashlight when there’s no power ("put-on tourch"), a clock and alarm, and a crisis communication tool (calling the CDA chairman during the council dispute). When asked what he’d do without his phone, he says he’d "feel a little bit sad" — an understatement given that one day without a charged phone meant he couldn’t communicate, couldn’t calculate, and had to communicate only "in person" with his immediate neighbour. His phone IS his business infrastructure.</w:t>
      </w:r>
    </w:p>
    <w:p>
      <w:pPr>
        <w:pStyle w:val="Heading1"/>
      </w:pPr>
      <w:r>
        <w:rPr>
          <w:color w:val="1A476F"/>
        </w:rPr>
        <w:t>Dimension 6: Financial Behaviour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Spending frequency</w:t>
            </w:r>
          </w:p>
        </w:tc>
        <w:tc>
          <w:tcPr>
            <w:tcW w:type="dxa" w:w="4320"/>
          </w:tcPr>
          <w:p>
            <w:r>
              <w:rPr>
                <w:sz w:val="20"/>
              </w:rPr>
              <w:t>6/6 days — spends every single day</w:t>
            </w:r>
          </w:p>
        </w:tc>
      </w:tr>
      <w:tr>
        <w:tc>
          <w:tcPr>
            <w:tcW w:type="dxa" w:w="4320"/>
          </w:tcPr>
          <w:p>
            <w:r>
              <w:rPr>
                <w:sz w:val="20"/>
              </w:rPr>
              <w:t>Primary spend</w:t>
            </w:r>
          </w:p>
        </w:tc>
        <w:tc>
          <w:tcPr>
            <w:tcW w:type="dxa" w:w="4320"/>
          </w:tcPr>
          <w:p>
            <w:r>
              <w:rPr>
                <w:sz w:val="20"/>
              </w:rPr>
              <w:t>Basic survival: "pure water," "drink," "water to drink"</w:t>
            </w:r>
          </w:p>
        </w:tc>
      </w:tr>
      <w:tr>
        <w:tc>
          <w:tcPr>
            <w:tcW w:type="dxa" w:w="4320"/>
          </w:tcPr>
          <w:p>
            <w:r>
              <w:rPr>
                <w:sz w:val="20"/>
              </w:rPr>
              <w:t>Notable spend</w:t>
            </w:r>
          </w:p>
        </w:tc>
        <w:tc>
          <w:tcPr>
            <w:tcW w:type="dxa" w:w="4320"/>
          </w:tcPr>
          <w:p>
            <w:r>
              <w:rPr>
                <w:sz w:val="20"/>
              </w:rPr>
              <w:t>"Settle shop permit issue" — forced government/regulatory spend</w:t>
            </w:r>
          </w:p>
        </w:tc>
      </w:tr>
      <w:tr>
        <w:tc>
          <w:tcPr>
            <w:tcW w:type="dxa" w:w="4320"/>
          </w:tcPr>
          <w:p>
            <w:r>
              <w:rPr>
                <w:sz w:val="20"/>
              </w:rPr>
              <w:t>Church spend</w:t>
            </w:r>
          </w:p>
        </w:tc>
        <w:tc>
          <w:tcPr>
            <w:tcW w:type="dxa" w:w="4320"/>
          </w:tcPr>
          <w:p>
            <w:r>
              <w:rPr>
                <w:sz w:val="20"/>
              </w:rPr>
              <w:t>"Offering" — religious obligation spending</w:t>
            </w:r>
          </w:p>
        </w:tc>
      </w:tr>
      <w:tr>
        <w:tc>
          <w:tcPr>
            <w:tcW w:type="dxa" w:w="4320"/>
          </w:tcPr>
          <w:p>
            <w:r>
              <w:rPr>
                <w:sz w:val="20"/>
              </w:rPr>
              <w:t>Charging spend</w:t>
            </w:r>
          </w:p>
        </w:tc>
        <w:tc>
          <w:tcPr>
            <w:tcW w:type="dxa" w:w="4320"/>
          </w:tcPr>
          <w:p>
            <w:r>
              <w:rPr>
                <w:sz w:val="20"/>
              </w:rPr>
              <w:t>"bike looking for where to charge my phone" — infrastructure spend</w:t>
            </w:r>
          </w:p>
        </w:tc>
      </w:tr>
      <w:tr>
        <w:tc>
          <w:tcPr>
            <w:tcW w:type="dxa" w:w="4320"/>
          </w:tcPr>
          <w:p>
            <w:r>
              <w:rPr>
                <w:sz w:val="20"/>
              </w:rPr>
              <w:t>Spending logic</w:t>
            </w:r>
          </w:p>
        </w:tc>
        <w:tc>
          <w:tcPr>
            <w:tcW w:type="dxa" w:w="4320"/>
          </w:tcPr>
          <w:p>
            <w:r>
              <w:rPr>
                <w:sz w:val="20"/>
              </w:rPr>
              <w:t>"My business" is always the consideration before spending</w:t>
            </w:r>
          </w:p>
        </w:tc>
      </w:tr>
      <w:tr>
        <w:tc>
          <w:tcPr>
            <w:tcW w:type="dxa" w:w="4320"/>
          </w:tcPr>
          <w:p>
            <w:r>
              <w:rPr>
                <w:sz w:val="20"/>
              </w:rPr>
              <w:t>Food anxiety</w:t>
            </w:r>
          </w:p>
        </w:tc>
        <w:tc>
          <w:tcPr>
            <w:tcW w:type="dxa" w:w="4320"/>
          </w:tcPr>
          <w:p>
            <w:r>
              <w:rPr>
                <w:sz w:val="20"/>
              </w:rPr>
              <w:t>"I wanted to eat well. I couldn’t because I needed to spend little"</w:t>
            </w:r>
          </w:p>
        </w:tc>
      </w:tr>
    </w:tbl>
    <w:p/>
    <w:p>
      <w:r>
        <w:rPr>
          <w:b/>
          <w:color w:val="CC3300"/>
        </w:rPr>
        <w:t xml:space="preserve">Key Insight: </w:t>
      </w:r>
      <w:r>
        <w:t>Adekunle spends money every single day (6/6) — but his spending is almost entirely on bare survival: water, drinks, a church offering, and a bike ride to find electricity. The most revealing spend is the bike taxi to charge his phone. When infrastructure fails, he is forced to convert the problem into a cash expense — paying for transportation to solve a power problem. This "infrastructure tax" is an invisible cost that traditional financial analysis would miss. He also cannot afford to eat well, suggesting his daily revenues barely cover survival needs.</w:t>
      </w:r>
    </w:p>
    <w:p>
      <w:pPr>
        <w:pStyle w:val="Heading1"/>
      </w:pPr>
      <w:r>
        <w:rPr>
          <w:color w:val="1A476F"/>
        </w:rPr>
        <w:t>Dimension 7: Communication Style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Primary method</w:t>
            </w:r>
          </w:p>
        </w:tc>
        <w:tc>
          <w:tcPr>
            <w:tcW w:type="dxa" w:w="4320"/>
          </w:tcPr>
          <w:p>
            <w:r>
              <w:rPr>
                <w:sz w:val="20"/>
              </w:rPr>
              <w:t>WhatsApp calls + In-person — "cheaper to use" and "affordable"</w:t>
            </w:r>
          </w:p>
        </w:tc>
      </w:tr>
      <w:tr>
        <w:tc>
          <w:tcPr>
            <w:tcW w:type="dxa" w:w="4320"/>
          </w:tcPr>
          <w:p>
            <w:r>
              <w:rPr>
                <w:sz w:val="20"/>
              </w:rPr>
              <w:t>Who he contacts</w:t>
            </w:r>
          </w:p>
        </w:tc>
        <w:tc>
          <w:tcPr>
            <w:tcW w:type="dxa" w:w="4320"/>
          </w:tcPr>
          <w:p>
            <w:r>
              <w:rPr>
                <w:sz w:val="20"/>
              </w:rPr>
              <w:t>Neighbours, customers, colleagues, CDA chairman, church members</w:t>
            </w:r>
          </w:p>
        </w:tc>
      </w:tr>
      <w:tr>
        <w:tc>
          <w:tcPr>
            <w:tcW w:type="dxa" w:w="4320"/>
          </w:tcPr>
          <w:p>
            <w:r>
              <w:rPr>
                <w:sz w:val="20"/>
              </w:rPr>
              <w:t>Call duration</w:t>
            </w:r>
          </w:p>
        </w:tc>
        <w:tc>
          <w:tcPr>
            <w:tcW w:type="dxa" w:w="4320"/>
          </w:tcPr>
          <w:p>
            <w:r>
              <w:rPr>
                <w:sz w:val="20"/>
              </w:rPr>
              <w:t>Very short: "few minutes," "few seconds," "5 minutes," "not long"</w:t>
            </w:r>
          </w:p>
        </w:tc>
      </w:tr>
      <w:tr>
        <w:tc>
          <w:tcPr>
            <w:tcW w:type="dxa" w:w="4320"/>
          </w:tcPr>
          <w:p>
            <w:r>
              <w:rPr>
                <w:sz w:val="20"/>
              </w:rPr>
              <w:t>Conversation style</w:t>
            </w:r>
          </w:p>
        </w:tc>
        <w:tc>
          <w:tcPr>
            <w:tcW w:type="dxa" w:w="4320"/>
          </w:tcPr>
          <w:p>
            <w:r>
              <w:rPr>
                <w:sz w:val="20"/>
              </w:rPr>
              <w:t>Almost entirely unplanned: "random conversation," "it just came up," "something came up"</w:t>
            </w:r>
          </w:p>
        </w:tc>
      </w:tr>
      <w:tr>
        <w:tc>
          <w:tcPr>
            <w:tcW w:type="dxa" w:w="4320"/>
          </w:tcPr>
          <w:p>
            <w:r>
              <w:rPr>
                <w:sz w:val="20"/>
              </w:rPr>
              <w:t>Cost consciousness</w:t>
            </w:r>
          </w:p>
        </w:tc>
        <w:tc>
          <w:tcPr>
            <w:tcW w:type="dxa" w:w="4320"/>
          </w:tcPr>
          <w:p>
            <w:r>
              <w:rPr>
                <w:sz w:val="20"/>
              </w:rPr>
              <w:t>"Cheaper to use," "affordable" — WhatsApp calls to save airtime</w:t>
            </w:r>
          </w:p>
        </w:tc>
      </w:tr>
      <w:tr>
        <w:tc>
          <w:tcPr>
            <w:tcW w:type="dxa" w:w="4320"/>
          </w:tcPr>
          <w:p>
            <w:r>
              <w:rPr>
                <w:sz w:val="20"/>
              </w:rPr>
              <w:t>In-person fallback</w:t>
            </w:r>
          </w:p>
        </w:tc>
        <w:tc>
          <w:tcPr>
            <w:tcW w:type="dxa" w:w="4320"/>
          </w:tcPr>
          <w:p>
            <w:r>
              <w:rPr>
                <w:sz w:val="20"/>
              </w:rPr>
              <w:t>Communicates "in person" when "phone was down" — forced by dead battery</w:t>
            </w:r>
          </w:p>
        </w:tc>
      </w:tr>
    </w:tbl>
    <w:p/>
    <w:p>
      <w:r>
        <w:t>Adekunle’s communication style is reactive and efficient. His conversations are almost never planned — they "just come up" as part of his shop life. He favours WhatsApp calls because they are "cheaper to use," revealing strong cost-consciousness in his communication choices. His calls are extremely short (seconds to minutes), focused on immediate business needs. The most telling communication detail is his forced shift to "in person" communication when his phone died — proving that without his phone, his social and professional world shrinks to whoever is physically present.</w:t>
      </w:r>
    </w:p>
    <w:p>
      <w:pPr>
        <w:pStyle w:val="Heading1"/>
      </w:pPr>
      <w:r>
        <w:rPr>
          <w:color w:val="1A476F"/>
        </w:rPr>
        <w:t>Dimension 8: Emotional Profile &amp; Stress Map</w:t>
      </w:r>
    </w:p>
    <w:p>
      <w:pPr>
        <w:pStyle w:val="Heading3"/>
      </w:pPr>
      <w:r>
        <w:rPr>
          <w:color w:val="2E86AB"/>
        </w:rPr>
        <w:t>Daily Emotional Arc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Block</w:t>
            </w:r>
          </w:p>
        </w:tc>
        <w:tc>
          <w:tcPr>
            <w:tcW w:type="dxa" w:w="2880"/>
          </w:tcPr>
          <w:p>
            <w:r>
              <w:rPr>
                <w:b/>
                <w:sz w:val="20"/>
              </w:rPr>
              <w:t>Emotion</w:t>
            </w:r>
          </w:p>
        </w:tc>
        <w:tc>
          <w:tcPr>
            <w:tcW w:type="dxa" w:w="2880"/>
          </w:tcPr>
          <w:p>
            <w:r>
              <w:rPr>
                <w:b/>
                <w:sz w:val="20"/>
              </w:rPr>
              <w:t>Evidence</w:t>
            </w:r>
          </w:p>
        </w:tc>
      </w:tr>
      <w:tr>
        <w:tc>
          <w:tcPr>
            <w:tcW w:type="dxa" w:w="2880"/>
          </w:tcPr>
          <w:p>
            <w:r>
              <w:rPr>
                <w:sz w:val="20"/>
              </w:rPr>
              <w:t>Wake-up</w:t>
            </w:r>
          </w:p>
        </w:tc>
        <w:tc>
          <w:tcPr>
            <w:tcW w:type="dxa" w:w="2880"/>
          </w:tcPr>
          <w:p>
            <w:r>
              <w:rPr>
                <w:sz w:val="20"/>
              </w:rPr>
              <w:t>Positive: Happy (3/6), Relaxed (2/6), Tired (1/6)</w:t>
            </w:r>
          </w:p>
        </w:tc>
        <w:tc>
          <w:tcPr>
            <w:tcW w:type="dxa" w:w="2880"/>
          </w:tcPr>
          <w:p>
            <w:r>
              <w:rPr>
                <w:sz w:val="20"/>
              </w:rPr>
              <w:t>Early riser who starts purposefully; prayer provides stability</w:t>
            </w:r>
          </w:p>
        </w:tc>
      </w:tr>
      <w:tr>
        <w:tc>
          <w:tcPr>
            <w:tcW w:type="dxa" w:w="2880"/>
          </w:tcPr>
          <w:p>
            <w:r>
              <w:rPr>
                <w:sz w:val="20"/>
              </w:rPr>
              <w:t>Morning</w:t>
            </w:r>
          </w:p>
        </w:tc>
        <w:tc>
          <w:tcPr>
            <w:tcW w:type="dxa" w:w="2880"/>
          </w:tcPr>
          <w:p>
            <w:r>
              <w:rPr>
                <w:sz w:val="20"/>
              </w:rPr>
              <w:t>Focused and hopeful</w:t>
            </w:r>
          </w:p>
        </w:tc>
        <w:tc>
          <w:tcPr>
            <w:tcW w:type="dxa" w:w="2880"/>
          </w:tcPr>
          <w:p>
            <w:r>
              <w:rPr>
                <w:sz w:val="20"/>
              </w:rPr>
              <w:t>"To make sales" — morning is for preparation and optimism</w:t>
            </w:r>
          </w:p>
        </w:tc>
      </w:tr>
      <w:tr>
        <w:tc>
          <w:tcPr>
            <w:tcW w:type="dxa" w:w="2880"/>
          </w:tcPr>
          <w:p>
            <w:r>
              <w:rPr>
                <w:sz w:val="20"/>
              </w:rPr>
              <w:t>Mid-day</w:t>
            </w:r>
          </w:p>
        </w:tc>
        <w:tc>
          <w:tcPr>
            <w:tcW w:type="dxa" w:w="2880"/>
          </w:tcPr>
          <w:p>
            <w:r>
              <w:rPr>
                <w:sz w:val="20"/>
              </w:rPr>
              <w:t>Anxious and frustrated</w:t>
            </w:r>
          </w:p>
        </w:tc>
        <w:tc>
          <w:tcPr>
            <w:tcW w:type="dxa" w:w="2880"/>
          </w:tcPr>
          <w:p>
            <w:r>
              <w:rPr>
                <w:sz w:val="20"/>
              </w:rPr>
              <w:t>"Awaiting customers," "low sales" — uncertainty dominates</w:t>
            </w:r>
          </w:p>
        </w:tc>
      </w:tr>
      <w:tr>
        <w:tc>
          <w:tcPr>
            <w:tcW w:type="dxa" w:w="2880"/>
          </w:tcPr>
          <w:p>
            <w:r>
              <w:rPr>
                <w:sz w:val="20"/>
              </w:rPr>
              <w:t>Afternoon</w:t>
            </w:r>
          </w:p>
        </w:tc>
        <w:tc>
          <w:tcPr>
            <w:tcW w:type="dxa" w:w="2880"/>
          </w:tcPr>
          <w:p>
            <w:r>
              <w:rPr>
                <w:sz w:val="20"/>
              </w:rPr>
              <w:t>Crisis-driven (on bad days)</w:t>
            </w:r>
          </w:p>
        </w:tc>
        <w:tc>
          <w:tcPr>
            <w:tcW w:type="dxa" w:w="2880"/>
          </w:tcPr>
          <w:p>
            <w:r>
              <w:rPr>
                <w:sz w:val="20"/>
              </w:rPr>
              <w:t>"finding how to charge my phone" — infrastructure panic</w:t>
            </w:r>
          </w:p>
        </w:tc>
      </w:tr>
      <w:tr>
        <w:tc>
          <w:tcPr>
            <w:tcW w:type="dxa" w:w="2880"/>
          </w:tcPr>
          <w:p>
            <w:r>
              <w:rPr>
                <w:sz w:val="20"/>
              </w:rPr>
              <w:t>Evening</w:t>
            </w:r>
          </w:p>
        </w:tc>
        <w:tc>
          <w:tcPr>
            <w:tcW w:type="dxa" w:w="2880"/>
          </w:tcPr>
          <w:p>
            <w:r>
              <w:rPr>
                <w:sz w:val="20"/>
              </w:rPr>
              <w:t>Escapist or depleted</w:t>
            </w:r>
          </w:p>
        </w:tc>
        <w:tc>
          <w:tcPr>
            <w:tcW w:type="dxa" w:w="2880"/>
          </w:tcPr>
          <w:p>
            <w:r>
              <w:rPr>
                <w:sz w:val="20"/>
              </w:rPr>
              <w:t>TikTok when phone works; sleep when it doesn’t</w:t>
            </w:r>
          </w:p>
        </w:tc>
      </w:tr>
    </w:tbl>
    <w:p/>
    <w:p>
      <w:pPr>
        <w:pStyle w:val="Heading3"/>
      </w:pPr>
      <w:r>
        <w:rPr>
          <w:color w:val="2E86AB"/>
        </w:rPr>
        <w:t>Stress Triggers (Ranked)</w:t>
      </w:r>
    </w:p>
    <w:p>
      <w:r>
        <w:t>1. Power outage / Dead phone — the existential threat to his business operations</w:t>
      </w:r>
    </w:p>
    <w:p>
      <w:r>
        <w:t>2. Low sales / No sales — directly linked to his emotional state</w:t>
      </w:r>
    </w:p>
    <w:p>
      <w:r>
        <w:t>3. Government council regulatory pressure — an external threat he cannot predict</w:t>
      </w:r>
    </w:p>
    <w:p>
      <w:r>
        <w:t>4. Rain — affects his shop and reduces customer traffic</w:t>
      </w:r>
    </w:p>
    <w:p>
      <w:r>
        <w:t>5. Hunger / Inability to eat well — the physical cost of financial scarcity</w:t>
      </w:r>
    </w:p>
    <w:p>
      <w:pPr>
        <w:pStyle w:val="Heading3"/>
      </w:pPr>
      <w:r>
        <w:rPr>
          <w:color w:val="2E86AB"/>
        </w:rPr>
        <w:t>Resilience Pattern</w:t>
      </w:r>
    </w:p>
    <w:p>
      <w:r>
        <w:t>Adekunle’s resilience mechanism is TikTok. On days when his phone is alive, he consistently turns to TikTok in the evening to "relax and escape stress." This is not idle scrolling — it is a deliberate emotional regulation strategy. He also draws strength from his faith: prayer is his first act every morning, and church attendance provides community. But his emotional state is fundamentally sales-dependent: "when there’s sales" is his answer to "what makes you happy" on 5/6 days. Without sales, there is no happiness — only endurance.</w:t>
      </w:r>
    </w:p>
    <w:p>
      <w:pPr>
        <w:pStyle w:val="Heading1"/>
      </w:pPr>
      <w:r>
        <w:rPr>
          <w:color w:val="1A476F"/>
        </w:rPr>
        <w:t>Dimension 9: Opportunities for the Brand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Opportunity</w:t>
            </w:r>
          </w:p>
        </w:tc>
        <w:tc>
          <w:tcPr>
            <w:tcW w:type="dxa" w:w="4320"/>
          </w:tcPr>
          <w:p>
            <w:r>
              <w:rPr>
                <w:b/>
                <w:sz w:val="20"/>
              </w:rPr>
              <w:t>Actionable Insight</w:t>
            </w:r>
          </w:p>
        </w:tc>
      </w:tr>
      <w:tr>
        <w:tc>
          <w:tcPr>
            <w:tcW w:type="dxa" w:w="4320"/>
          </w:tcPr>
          <w:p>
            <w:r>
              <w:rPr>
                <w:sz w:val="20"/>
              </w:rPr>
              <w:t>Ultra-Durable Power Banks</w:t>
            </w:r>
          </w:p>
        </w:tc>
        <w:tc>
          <w:tcPr>
            <w:tcW w:type="dxa" w:w="4320"/>
          </w:tcPr>
          <w:p>
            <w:r>
              <w:rPr>
                <w:sz w:val="20"/>
              </w:rPr>
              <w:t>Adekunle’s power bank was "faulty" and NEPA provided nothing. He represents an underserved segment: shop owners with zero grid reliability. A branded, high-capacity power bank bundled with an MTN recharge deal would solve his #1 problem and create brand lock-in</w:t>
            </w:r>
          </w:p>
        </w:tc>
      </w:tr>
      <w:tr>
        <w:tc>
          <w:tcPr>
            <w:tcW w:type="dxa" w:w="4320"/>
          </w:tcPr>
          <w:p>
            <w:r>
              <w:rPr>
                <w:sz w:val="20"/>
              </w:rPr>
              <w:t>TikTok Data Bundles</w:t>
            </w:r>
          </w:p>
        </w:tc>
        <w:tc>
          <w:tcPr>
            <w:tcW w:type="dxa" w:w="4320"/>
          </w:tcPr>
          <w:p>
            <w:r>
              <w:rPr>
                <w:sz w:val="20"/>
              </w:rPr>
              <w:t>TikTok is his sole digital escape (3/6 days). A dedicated "TikTok Night Bundle" — cheap, high-volume data for evening video streaming — would match his exact usage pattern</w:t>
            </w:r>
          </w:p>
        </w:tc>
      </w:tr>
      <w:tr>
        <w:tc>
          <w:tcPr>
            <w:tcW w:type="dxa" w:w="4320"/>
          </w:tcPr>
          <w:p>
            <w:r>
              <w:rPr>
                <w:sz w:val="20"/>
              </w:rPr>
              <w:t>Small Business Phone as Multi-Tool</w:t>
            </w:r>
          </w:p>
        </w:tc>
        <w:tc>
          <w:tcPr>
            <w:tcW w:type="dxa" w:w="4320"/>
          </w:tcPr>
          <w:p>
            <w:r>
              <w:rPr>
                <w:sz w:val="20"/>
              </w:rPr>
              <w:t>He uses his phone as calculator, torch, alarm, and communicator. A rugged, long-battery smartphone marketed as "the shop owner’s phone" with preloaded calculator, flashlight, and WhatsApp Business would resonate deeply</w:t>
            </w:r>
          </w:p>
        </w:tc>
      </w:tr>
      <w:tr>
        <w:tc>
          <w:tcPr>
            <w:tcW w:type="dxa" w:w="4320"/>
          </w:tcPr>
          <w:p>
            <w:r>
              <w:rPr>
                <w:sz w:val="20"/>
              </w:rPr>
              <w:t>WhatsApp Business for Traders</w:t>
            </w:r>
          </w:p>
        </w:tc>
        <w:tc>
          <w:tcPr>
            <w:tcW w:type="dxa" w:w="4320"/>
          </w:tcPr>
          <w:p>
            <w:r>
              <w:rPr>
                <w:sz w:val="20"/>
              </w:rPr>
              <w:t>He communicates with customers via WhatsApp and uses calls for crisis management. Training programs or simplified WhatsApp Business onboarding for market traders would increase his efficiency and reduce his reliance on voice calls</w:t>
            </w:r>
          </w:p>
        </w:tc>
      </w:tr>
      <w:tr>
        <w:tc>
          <w:tcPr>
            <w:tcW w:type="dxa" w:w="4320"/>
          </w:tcPr>
          <w:p>
            <w:r>
              <w:rPr>
                <w:sz w:val="20"/>
              </w:rPr>
              <w:t>Regulatory Support Information Line</w:t>
            </w:r>
          </w:p>
        </w:tc>
        <w:tc>
          <w:tcPr>
            <w:tcW w:type="dxa" w:w="4320"/>
          </w:tcPr>
          <w:p>
            <w:r>
              <w:rPr>
                <w:sz w:val="20"/>
              </w:rPr>
              <w:t>The government council dispute consumed an entire day. An SMS-based information service for small business permit requirements would help traders like Adekunle navigate regulatory threats without losing a full day of sales</w:t>
            </w:r>
          </w:p>
        </w:tc>
      </w:tr>
    </w:tbl>
    <w:p/>
    <w:p/>
    <w:p>
      <w:pPr>
        <w:pStyle w:val="Heading2"/>
      </w:pPr>
      <w:r>
        <w:rPr>
          <w:color w:val="1A476F"/>
        </w:rPr>
        <w:t>Defining Quote</w:t>
      </w:r>
    </w:p>
    <w:p>
      <w:pPr>
        <w:spacing w:before="120" w:after="120"/>
        <w:ind w:left="850"/>
      </w:pPr>
      <w:r>
        <w:rPr>
          <w:i/>
          <w:color w:val="555555"/>
          <w:sz w:val="22"/>
        </w:rPr>
        <w:t>“In the shop with flat battery”</w:t>
      </w:r>
    </w:p>
    <w:p>
      <w:pPr>
        <w:ind w:left="850"/>
      </w:pPr>
      <w:r>
        <w:rPr>
          <w:i/>
          <w:color w:val="666666"/>
          <w:sz w:val="20"/>
        </w:rPr>
        <w:t>— Five words that summarise the helplessness of a Lagos shopkeeper when infrastructure fails. Adekunle is physically present at his shop, ready to work, but his phone is dead. Without it, he cannot calculate prices, cannot receive customer calls, cannot verify payments, cannot even see in his shop without the torch. He is there but not there. He is open but closed. The phone battery is not a convenience — it is the on/off switch for his entire livelihood.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