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rPr>
          <w:color w:val="1A476F"/>
          <w:sz w:val="72"/>
        </w:rPr>
        <w:t>Customer Persona</w:t>
      </w:r>
    </w:p>
    <w:p>
      <w:pPr>
        <w:pStyle w:val="Heading1"/>
      </w:pPr>
      <w:r>
        <w:rPr>
          <w:color w:val="2E86AB"/>
          <w:sz w:val="56"/>
        </w:rPr>
        <w:t>Daramola Solomon</w:t>
      </w:r>
    </w:p>
    <w:p>
      <w:r>
        <w:rPr>
          <w:i/>
          <w:color w:val="666666"/>
          <w:sz w:val="32"/>
        </w:rPr>
        <w:t>Persona Archetype: The Mobile Professional</w:t>
      </w:r>
    </w:p>
    <w:p/>
    <w:p>
      <w:r>
        <w:rPr>
          <w:sz w:val="24"/>
        </w:rPr>
        <w:t>Telecom Ethnography Project — “A Day in the Life” Diary Study</w:t>
      </w:r>
    </w:p>
    <w:p>
      <w:r>
        <w:rPr>
          <w:color w:val="888888"/>
          <w:sz w:val="24"/>
        </w:rPr>
        <w:t>Lagos, Nigeria • April 16, 2026 • 1-Day Snapshot</w:t>
      </w:r>
    </w:p>
    <w:p>
      <w:r>
        <w:br w:type="page"/>
      </w:r>
    </w:p>
    <w:p>
      <w:r>
        <w:rPr>
          <w:b/>
          <w:color w:val="CC6600"/>
        </w:rPr>
        <w:t xml:space="preserve">⚠ Methodological Note: </w:t>
      </w:r>
      <w:r>
        <w:t>This persona is synthesised from a single diary entry (1 of a possible 7 days). While it provides a rich snapshot of Daramola’s daily experience, it cannot capture day-to-day variation, emotional arcs over time, or situational differences. All frequency-based claims are drawn from this single entry only. Despite this limitation, the depth and articulacy of Daramola’s responses yield valuable strategic insights — he is the most professionally-oriented respondent in the study and offers a unique perspective on white-collar Lagos life.</w:t>
      </w:r>
    </w:p>
    <w:p/>
    <w:p>
      <w:pPr>
        <w:pStyle w:val="Heading1"/>
      </w:pPr>
      <w:r>
        <w:rPr>
          <w:color w:val="1A476F"/>
        </w:rPr>
        <w:t>Dimension 1: Demographics &amp; Life Context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Name</w:t>
            </w:r>
          </w:p>
        </w:tc>
        <w:tc>
          <w:tcPr>
            <w:tcW w:type="dxa" w:w="4320"/>
          </w:tcPr>
          <w:p>
            <w:r>
              <w:rPr>
                <w:sz w:val="20"/>
              </w:rPr>
              <w:t>Daramola Solomon</w:t>
            </w:r>
          </w:p>
        </w:tc>
      </w:tr>
      <w:tr>
        <w:tc>
          <w:tcPr>
            <w:tcW w:type="dxa" w:w="4320"/>
          </w:tcPr>
          <w:p>
            <w:r>
              <w:rPr>
                <w:sz w:val="20"/>
              </w:rPr>
              <w:t>Location</w:t>
            </w:r>
          </w:p>
        </w:tc>
        <w:tc>
          <w:tcPr>
            <w:tcW w:type="dxa" w:w="4320"/>
          </w:tcPr>
          <w:p>
            <w:r>
              <w:rPr>
                <w:sz w:val="20"/>
              </w:rPr>
              <w:t>Lagos — short 10-minute commute via public transportation</w:t>
            </w:r>
          </w:p>
        </w:tc>
      </w:tr>
      <w:tr>
        <w:tc>
          <w:tcPr>
            <w:tcW w:type="dxa" w:w="4320"/>
          </w:tcPr>
          <w:p>
            <w:r>
              <w:rPr>
                <w:sz w:val="20"/>
              </w:rPr>
              <w:t>Occupation</w:t>
            </w:r>
          </w:p>
        </w:tc>
        <w:tc>
          <w:tcPr>
            <w:tcW w:type="dxa" w:w="4320"/>
          </w:tcPr>
          <w:p>
            <w:r>
              <w:rPr>
                <w:sz w:val="20"/>
              </w:rPr>
              <w:t>Insurance professional / Marketer — handles policy renewals, visits brokers and underwriters</w:t>
            </w:r>
          </w:p>
        </w:tc>
      </w:tr>
      <w:tr>
        <w:tc>
          <w:tcPr>
            <w:tcW w:type="dxa" w:w="4320"/>
          </w:tcPr>
          <w:p>
            <w:r>
              <w:rPr>
                <w:sz w:val="20"/>
              </w:rPr>
              <w:t>Household</w:t>
            </w:r>
          </w:p>
        </w:tc>
        <w:tc>
          <w:tcPr>
            <w:tcW w:type="dxa" w:w="4320"/>
          </w:tcPr>
          <w:p>
            <w:r>
              <w:rPr>
                <w:sz w:val="20"/>
              </w:rPr>
              <w:t>Appears independent; handles own chores and cooking; no family members mentioned</w:t>
            </w:r>
          </w:p>
        </w:tc>
      </w:tr>
      <w:tr>
        <w:tc>
          <w:tcPr>
            <w:tcW w:type="dxa" w:w="4320"/>
          </w:tcPr>
          <w:p>
            <w:r>
              <w:rPr>
                <w:sz w:val="20"/>
              </w:rPr>
              <w:t>Diary Period</w:t>
            </w:r>
          </w:p>
        </w:tc>
        <w:tc>
          <w:tcPr>
            <w:tcW w:type="dxa" w:w="4320"/>
          </w:tcPr>
          <w:p>
            <w:r>
              <w:rPr>
                <w:sz w:val="20"/>
              </w:rPr>
              <w:t>16 April 2026 (1 entry only)</w:t>
            </w:r>
          </w:p>
        </w:tc>
      </w:tr>
      <w:tr>
        <w:tc>
          <w:tcPr>
            <w:tcW w:type="dxa" w:w="4320"/>
          </w:tcPr>
          <w:p>
            <w:r>
              <w:rPr>
                <w:sz w:val="20"/>
              </w:rPr>
              <w:t>Primary Network</w:t>
            </w:r>
          </w:p>
        </w:tc>
        <w:tc>
          <w:tcPr>
            <w:tcW w:type="dxa" w:w="4320"/>
          </w:tcPr>
          <w:p>
            <w:r>
              <w:rPr>
                <w:sz w:val="20"/>
              </w:rPr>
              <w:t>MTN (main line) — "that’s the number people know me with"</w:t>
            </w:r>
          </w:p>
        </w:tc>
      </w:tr>
      <w:tr>
        <w:tc>
          <w:tcPr>
            <w:tcW w:type="dxa" w:w="4320"/>
          </w:tcPr>
          <w:p>
            <w:r>
              <w:rPr>
                <w:sz w:val="20"/>
              </w:rPr>
              <w:t>Phone Behaviour</w:t>
            </w:r>
          </w:p>
        </w:tc>
        <w:tc>
          <w:tcPr>
            <w:tcW w:type="dxa" w:w="4320"/>
          </w:tcPr>
          <w:p>
            <w:r>
              <w:rPr>
                <w:sz w:val="20"/>
              </w:rPr>
              <w:t>Does NOT use phone immediately on waking — starts with bath and coffee</w:t>
            </w:r>
          </w:p>
        </w:tc>
      </w:tr>
    </w:tbl>
    <w:p/>
    <w:p>
      <w:r>
        <w:t>Daramola is the professional outlier in this study. While most respondents are traders, shopkeepers, or informal workers, Daramola operates in the formal insurance sector — visiting "brokers and underwriters," managing "policy renewals," and conducting "marketing runs." His language is distinctly corporate: he describes his communication as "effective and less time consuming," considers "data to ensure effective service delivery" a necessity, and evaluates spending against "alternative options." He is also the only respondent who starts his day with "a cup of coffee" rather than prayer — a small but significant cultural marker that distinguishes his lifestyle from the deeply faith-anchored routines of the other 10 respondents.</w:t>
      </w:r>
    </w:p>
    <w:p>
      <w:pPr>
        <w:pStyle w:val="Heading1"/>
      </w:pPr>
      <w:r>
        <w:rPr>
          <w:color w:val="1A476F"/>
        </w:rPr>
        <w:t>Dimension 2: A Typical Day</w:t>
      </w:r>
    </w:p>
    <w:p>
      <w:pPr>
        <w:pStyle w:val="Heading3"/>
      </w:pPr>
      <w:r>
        <w:rPr>
          <w:color w:val="2E86AB"/>
        </w:rPr>
        <w:t>Morning (07:00 – 10:00)</w:t>
      </w:r>
    </w:p>
    <w:p>
      <w:r>
        <w:t>Daramola wakes at 7:00 AM — later than most respondents — and starts with a bath and his phone check. He does not use his phone immediately; instead, he reports "Didn’t use it." His morning anchor is "a cup of coffee," not prayer or chores. His priority is "my work / business," and the most urgent morning task is "communication with family/customers." He commutes via public transportation for "about 10 mins drive" — the shortest reported commute in the study. During the journey, he uses his phone to "check someone I can call" and "check for information," indicating he begins work while still in transit.</w:t>
      </w:r>
    </w:p>
    <w:p>
      <w:pPr>
        <w:spacing w:before="120" w:after="120"/>
        <w:ind w:left="850"/>
      </w:pPr>
      <w:r>
        <w:rPr>
          <w:i/>
          <w:color w:val="555555"/>
          <w:sz w:val="22"/>
        </w:rPr>
        <w:t>“It’s a short journey about 10mins drive”</w:t>
      </w:r>
    </w:p>
    <w:p>
      <w:r>
        <w:t>Despite the short commute, rain was a stressor on this particular morning: "the rain this morning" caused delays. This is noteworthy because unlike traders whose rain-stress is about lost customers, Daramola’s rain-stress is about punctuality — "keeping up with appointment time" requires precision that weather disrupts.</w:t>
      </w:r>
    </w:p>
    <w:p>
      <w:pPr>
        <w:spacing w:before="120" w:after="120"/>
        <w:ind w:left="850"/>
      </w:pPr>
      <w:r>
        <w:rPr>
          <w:i/>
          <w:color w:val="555555"/>
          <w:sz w:val="22"/>
        </w:rPr>
        <w:t>“Yeah, the rain this morning”</w:t>
      </w:r>
    </w:p>
    <w:p>
      <w:pPr>
        <w:pStyle w:val="Heading3"/>
      </w:pPr>
      <w:r>
        <w:rPr>
          <w:color w:val="2E86AB"/>
        </w:rPr>
        <w:t>Afternoon (10:00 – 16:00)</w:t>
      </w:r>
    </w:p>
    <w:p>
      <w:r>
        <w:t>The afternoon is the highest-intensity period. Daramola is mobile: his work consists of "marketing runs" — visiting clients, brokers, and underwriters across Lagos to discuss policy renewals. His most effort-intensive task is "keeping up with appointment time," suggesting a schedule-driven workflow that depends on transportation reliability. New tasks interrupt his planned work: "new tasks coming in between outstanding tasks" causes stress, revealing a workload management challenge common in professional environments but rare in this respondent pool.</w:t>
      </w:r>
    </w:p>
    <w:p>
      <w:pPr>
        <w:spacing w:before="120" w:after="120"/>
        <w:ind w:left="850"/>
      </w:pPr>
      <w:r>
        <w:rPr>
          <w:i/>
          <w:color w:val="555555"/>
          <w:sz w:val="22"/>
        </w:rPr>
        <w:t>“Attending to clients requests and following up on outstanding tasks”</w:t>
      </w:r>
    </w:p>
    <w:p>
      <w:pPr>
        <w:spacing w:before="120" w:after="120"/>
        <w:ind w:left="850"/>
      </w:pPr>
      <w:r>
        <w:rPr>
          <w:i/>
          <w:color w:val="555555"/>
          <w:sz w:val="22"/>
        </w:rPr>
        <w:t>“New tasks coming in between outstanding tasks”</w:t>
      </w:r>
    </w:p>
    <w:p>
      <w:r>
        <w:t>His phone is central to this workflow. He uses it for "calling and chatting with customers and brokers" and considers "reaching out to people" the task that would be most difficult without it. His data consumption is professional: he considers data a "necessity" for "effective service delivery," not a leisure indulgence.</w:t>
      </w:r>
    </w:p>
    <w:p>
      <w:pPr>
        <w:spacing w:before="120" w:after="120"/>
        <w:ind w:left="850"/>
      </w:pPr>
      <w:r>
        <w:rPr>
          <w:i/>
          <w:color w:val="555555"/>
          <w:sz w:val="22"/>
        </w:rPr>
        <w:t>“Data to ensure effective service delivery”</w:t>
      </w:r>
    </w:p>
    <w:p>
      <w:pPr>
        <w:pStyle w:val="Heading3"/>
      </w:pPr>
      <w:r>
        <w:rPr>
          <w:color w:val="2E86AB"/>
        </w:rPr>
        <w:t>Evening (16:00 – 22:00)</w:t>
      </w:r>
    </w:p>
    <w:p>
      <w:r>
        <w:t>Daramola’s evening is the most domestically self-sufficient in the study. He "made dinner" himself and plans to do "laundry and chores." He watched "videos online" and "movies" for relaxation, describing the experience as helping him "both" relax and escape stress. He is the only respondent who frames relaxation as dual-purpose ("both relax and escape stress"), suggesting a self-aware approach to emotional regulation. He did not spend time with family or friends, and reports doing "nothing" with anyone — his evening is solitary.</w:t>
      </w:r>
    </w:p>
    <w:p>
      <w:pPr>
        <w:pStyle w:val="Heading1"/>
      </w:pPr>
      <w:r>
        <w:rPr>
          <w:color w:val="1A476F"/>
        </w:rPr>
        <w:t>Dimension 3: Goals &amp; Motivations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Goal</w:t>
            </w:r>
          </w:p>
        </w:tc>
        <w:tc>
          <w:tcPr>
            <w:tcW w:type="dxa" w:w="2880"/>
          </w:tcPr>
          <w:p>
            <w:r>
              <w:rPr>
                <w:b/>
                <w:sz w:val="20"/>
              </w:rPr>
              <w:t>Evidence</w:t>
            </w:r>
          </w:p>
        </w:tc>
      </w:tr>
      <w:tr>
        <w:tc>
          <w:tcPr>
            <w:tcW w:type="dxa" w:w="2880"/>
          </w:tcPr>
          <w:p>
            <w:r>
              <w:rPr>
                <w:sz w:val="20"/>
              </w:rPr>
              <w:t>Professional</w:t>
            </w:r>
          </w:p>
        </w:tc>
        <w:tc>
          <w:tcPr>
            <w:tcW w:type="dxa" w:w="2880"/>
          </w:tcPr>
          <w:p>
            <w:r>
              <w:rPr>
                <w:sz w:val="20"/>
              </w:rPr>
              <w:t>Meet appointment schedules</w:t>
            </w:r>
          </w:p>
        </w:tc>
        <w:tc>
          <w:tcPr>
            <w:tcW w:type="dxa" w:w="2880"/>
          </w:tcPr>
          <w:p>
            <w:r>
              <w:rPr>
                <w:sz w:val="20"/>
              </w:rPr>
              <w:t>"Keeping up with appointment time" required the most effort</w:t>
            </w:r>
          </w:p>
        </w:tc>
      </w:tr>
      <w:tr>
        <w:tc>
          <w:tcPr>
            <w:tcW w:type="dxa" w:w="2880"/>
          </w:tcPr>
          <w:p>
            <w:r>
              <w:rPr>
                <w:sz w:val="20"/>
              </w:rPr>
              <w:t>Professional</w:t>
            </w:r>
          </w:p>
        </w:tc>
        <w:tc>
          <w:tcPr>
            <w:tcW w:type="dxa" w:w="2880"/>
          </w:tcPr>
          <w:p>
            <w:r>
              <w:rPr>
                <w:sz w:val="20"/>
              </w:rPr>
              <w:t>Maintain client relationships</w:t>
            </w:r>
          </w:p>
        </w:tc>
        <w:tc>
          <w:tcPr>
            <w:tcW w:type="dxa" w:w="2880"/>
          </w:tcPr>
          <w:p>
            <w:r>
              <w:rPr>
                <w:sz w:val="20"/>
              </w:rPr>
              <w:t>"Calling and chatting with customers and brokers"</w:t>
            </w:r>
          </w:p>
        </w:tc>
      </w:tr>
      <w:tr>
        <w:tc>
          <w:tcPr>
            <w:tcW w:type="dxa" w:w="2880"/>
          </w:tcPr>
          <w:p>
            <w:r>
              <w:rPr>
                <w:sz w:val="20"/>
              </w:rPr>
              <w:t>Professional</w:t>
            </w:r>
          </w:p>
        </w:tc>
        <w:tc>
          <w:tcPr>
            <w:tcW w:type="dxa" w:w="2880"/>
          </w:tcPr>
          <w:p>
            <w:r>
              <w:rPr>
                <w:sz w:val="20"/>
              </w:rPr>
              <w:t>Ensure effective service delivery</w:t>
            </w:r>
          </w:p>
        </w:tc>
        <w:tc>
          <w:tcPr>
            <w:tcW w:type="dxa" w:w="2880"/>
          </w:tcPr>
          <w:p>
            <w:r>
              <w:rPr>
                <w:sz w:val="20"/>
              </w:rPr>
              <w:t>"Data to ensure effective service delivery"</w:t>
            </w:r>
          </w:p>
        </w:tc>
      </w:tr>
      <w:tr>
        <w:tc>
          <w:tcPr>
            <w:tcW w:type="dxa" w:w="2880"/>
          </w:tcPr>
          <w:p>
            <w:r>
              <w:rPr>
                <w:sz w:val="20"/>
              </w:rPr>
              <w:t>Financial</w:t>
            </w:r>
          </w:p>
        </w:tc>
        <w:tc>
          <w:tcPr>
            <w:tcW w:type="dxa" w:w="2880"/>
          </w:tcPr>
          <w:p>
            <w:r>
              <w:rPr>
                <w:sz w:val="20"/>
              </w:rPr>
              <w:t>Optimise spending against alternatives</w:t>
            </w:r>
          </w:p>
        </w:tc>
        <w:tc>
          <w:tcPr>
            <w:tcW w:type="dxa" w:w="2880"/>
          </w:tcPr>
          <w:p>
            <w:r>
              <w:rPr>
                <w:sz w:val="20"/>
              </w:rPr>
              <w:t>"Alternative options" are considered before every purchase</w:t>
            </w:r>
          </w:p>
        </w:tc>
      </w:tr>
      <w:tr>
        <w:tc>
          <w:tcPr>
            <w:tcW w:type="dxa" w:w="2880"/>
          </w:tcPr>
          <w:p>
            <w:r>
              <w:rPr>
                <w:sz w:val="20"/>
              </w:rPr>
              <w:t>Personal</w:t>
            </w:r>
          </w:p>
        </w:tc>
        <w:tc>
          <w:tcPr>
            <w:tcW w:type="dxa" w:w="2880"/>
          </w:tcPr>
          <w:p>
            <w:r>
              <w:rPr>
                <w:sz w:val="20"/>
              </w:rPr>
              <w:t>Relax and escape stress</w:t>
            </w:r>
          </w:p>
        </w:tc>
        <w:tc>
          <w:tcPr>
            <w:tcW w:type="dxa" w:w="2880"/>
          </w:tcPr>
          <w:p>
            <w:r>
              <w:rPr>
                <w:sz w:val="20"/>
              </w:rPr>
              <w:t>Videos and movies serve "both" functions for him</w:t>
            </w:r>
          </w:p>
        </w:tc>
      </w:tr>
    </w:tbl>
    <w:p/>
    <w:p>
      <w:pPr>
        <w:pStyle w:val="Heading1"/>
      </w:pPr>
      <w:r>
        <w:rPr>
          <w:color w:val="1A476F"/>
        </w:rPr>
        <w:t>Dimension 4: Frustrations &amp; Pain 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Pain Point</w:t>
            </w:r>
          </w:p>
        </w:tc>
        <w:tc>
          <w:tcPr>
            <w:tcW w:type="dxa" w:w="2880"/>
          </w:tcPr>
          <w:p>
            <w:r>
              <w:rPr>
                <w:b/>
                <w:sz w:val="20"/>
              </w:rPr>
              <w:t>Context</w:t>
            </w:r>
          </w:p>
        </w:tc>
        <w:tc>
          <w:tcPr>
            <w:tcW w:type="dxa" w:w="2880"/>
          </w:tcPr>
          <w:p>
            <w:r>
              <w:rPr>
                <w:b/>
                <w:sz w:val="20"/>
              </w:rPr>
              <w:t>Defining Quote</w:t>
            </w:r>
          </w:p>
        </w:tc>
      </w:tr>
      <w:tr>
        <w:tc>
          <w:tcPr>
            <w:tcW w:type="dxa" w:w="2880"/>
          </w:tcPr>
          <w:p>
            <w:r>
              <w:rPr>
                <w:sz w:val="20"/>
              </w:rPr>
              <w:t>Task-switching overload</w:t>
            </w:r>
          </w:p>
        </w:tc>
        <w:tc>
          <w:tcPr>
            <w:tcW w:type="dxa" w:w="2880"/>
          </w:tcPr>
          <w:p>
            <w:r>
              <w:rPr>
                <w:sz w:val="20"/>
              </w:rPr>
              <w:t>New work interrupting existing work</w:t>
            </w:r>
          </w:p>
        </w:tc>
        <w:tc>
          <w:tcPr>
            <w:tcW w:type="dxa" w:w="2880"/>
          </w:tcPr>
          <w:p>
            <w:r>
              <w:rPr>
                <w:sz w:val="20"/>
              </w:rPr>
              <w:t>"New tasks coming in between outstanding tasks"</w:t>
            </w:r>
          </w:p>
        </w:tc>
      </w:tr>
      <w:tr>
        <w:tc>
          <w:tcPr>
            <w:tcW w:type="dxa" w:w="2880"/>
          </w:tcPr>
          <w:p>
            <w:r>
              <w:rPr>
                <w:sz w:val="20"/>
              </w:rPr>
              <w:t>Cash-only payment friction</w:t>
            </w:r>
          </w:p>
        </w:tc>
        <w:tc>
          <w:tcPr>
            <w:tcW w:type="dxa" w:w="2880"/>
          </w:tcPr>
          <w:p>
            <w:r>
              <w:rPr>
                <w:sz w:val="20"/>
              </w:rPr>
              <w:t>Some payments cannot be made digitally</w:t>
            </w:r>
          </w:p>
        </w:tc>
        <w:tc>
          <w:tcPr>
            <w:tcW w:type="dxa" w:w="2880"/>
          </w:tcPr>
          <w:p>
            <w:r>
              <w:rPr>
                <w:sz w:val="20"/>
              </w:rPr>
              <w:t>"the fact that I have to make some payments in cash"</w:t>
            </w:r>
          </w:p>
        </w:tc>
      </w:tr>
      <w:tr>
        <w:tc>
          <w:tcPr>
            <w:tcW w:type="dxa" w:w="2880"/>
          </w:tcPr>
          <w:p>
            <w:r>
              <w:rPr>
                <w:sz w:val="20"/>
              </w:rPr>
              <w:t>Rain-induced delays</w:t>
            </w:r>
          </w:p>
        </w:tc>
        <w:tc>
          <w:tcPr>
            <w:tcW w:type="dxa" w:w="2880"/>
          </w:tcPr>
          <w:p>
            <w:r>
              <w:rPr>
                <w:sz w:val="20"/>
              </w:rPr>
              <w:t>Weather disrupting appointment punctuality</w:t>
            </w:r>
          </w:p>
        </w:tc>
        <w:tc>
          <w:tcPr>
            <w:tcW w:type="dxa" w:w="2880"/>
          </w:tcPr>
          <w:p>
            <w:r>
              <w:rPr>
                <w:sz w:val="20"/>
              </w:rPr>
              <w:t>"the rain this morning"</w:t>
            </w:r>
          </w:p>
        </w:tc>
      </w:tr>
      <w:tr>
        <w:tc>
          <w:tcPr>
            <w:tcW w:type="dxa" w:w="2880"/>
          </w:tcPr>
          <w:p>
            <w:r>
              <w:rPr>
                <w:sz w:val="20"/>
              </w:rPr>
              <w:t>Transportation stress</w:t>
            </w:r>
          </w:p>
        </w:tc>
        <w:tc>
          <w:tcPr>
            <w:tcW w:type="dxa" w:w="2880"/>
          </w:tcPr>
          <w:p>
            <w:r>
              <w:rPr>
                <w:sz w:val="20"/>
              </w:rPr>
              <w:t>Movement across Lagos for marketing runs</w:t>
            </w:r>
          </w:p>
        </w:tc>
        <w:tc>
          <w:tcPr>
            <w:tcW w:type="dxa" w:w="2880"/>
          </w:tcPr>
          <w:p>
            <w:r>
              <w:rPr>
                <w:sz w:val="20"/>
              </w:rPr>
              <w:t>"transportation" makes him stressed/uncomfortable</w:t>
            </w:r>
          </w:p>
        </w:tc>
      </w:tr>
      <w:tr>
        <w:tc>
          <w:tcPr>
            <w:tcW w:type="dxa" w:w="2880"/>
          </w:tcPr>
          <w:p>
            <w:r>
              <w:rPr>
                <w:sz w:val="20"/>
              </w:rPr>
              <w:t>Traffic</w:t>
            </w:r>
          </w:p>
        </w:tc>
        <w:tc>
          <w:tcPr>
            <w:tcW w:type="dxa" w:w="2880"/>
          </w:tcPr>
          <w:p>
            <w:r>
              <w:rPr>
                <w:sz w:val="20"/>
              </w:rPr>
              <w:t>Disrupts scheduled appointments</w:t>
            </w:r>
          </w:p>
        </w:tc>
        <w:tc>
          <w:tcPr>
            <w:tcW w:type="dxa" w:w="2880"/>
          </w:tcPr>
          <w:p>
            <w:r>
              <w:rPr>
                <w:sz w:val="20"/>
              </w:rPr>
              <w:t>"traffic" caused stress</w:t>
            </w:r>
          </w:p>
        </w:tc>
      </w:tr>
      <w:tr>
        <w:tc>
          <w:tcPr>
            <w:tcW w:type="dxa" w:w="2880"/>
          </w:tcPr>
          <w:p>
            <w:r>
              <w:rPr>
                <w:sz w:val="20"/>
              </w:rPr>
              <w:t>Phone charging anxiety</w:t>
            </w:r>
          </w:p>
        </w:tc>
        <w:tc>
          <w:tcPr>
            <w:tcW w:type="dxa" w:w="2880"/>
          </w:tcPr>
          <w:p>
            <w:r>
              <w:rPr>
                <w:sz w:val="20"/>
              </w:rPr>
              <w:t>Wanted to charge but couldn’t (evening)</w:t>
            </w:r>
          </w:p>
        </w:tc>
        <w:tc>
          <w:tcPr>
            <w:tcW w:type="dxa" w:w="2880"/>
          </w:tcPr>
          <w:p>
            <w:r>
              <w:rPr>
                <w:sz w:val="20"/>
              </w:rPr>
              <w:t>"Charge my phone" was a blocked goal</w:t>
            </w:r>
          </w:p>
        </w:tc>
      </w:tr>
    </w:tbl>
    <w:p/>
    <w:p>
      <w:r>
        <w:rPr>
          <w:b/>
          <w:color w:val="CC3300"/>
        </w:rPr>
        <w:t xml:space="preserve">Key Insight: </w:t>
      </w:r>
      <w:r>
        <w:t>Daramola’s frustration profile is fundamentally different from the trader respondents. His primary pain is not power outages or low sales — it is workflow interruption and cash-payment friction. He is the only respondent who explicitly identifies having to pay in cash as a "pain point." This reveals a professional who has fully adopted digital finance and is frustrated when forced back into the physical economy. His stress comes not from scarcity but from efficiency friction — the gap between how smoothly his day should run and how Lagos actually operates.</w:t>
      </w:r>
    </w:p>
    <w:p>
      <w:pPr>
        <w:pStyle w:val="Heading1"/>
      </w:pPr>
      <w:r>
        <w:rPr>
          <w:color w:val="1A476F"/>
        </w:rPr>
        <w:t>Dimension 5: Phone &amp; Network Relationship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network</w:t>
            </w:r>
          </w:p>
        </w:tc>
        <w:tc>
          <w:tcPr>
            <w:tcW w:type="dxa" w:w="4320"/>
          </w:tcPr>
          <w:p>
            <w:r>
              <w:rPr>
                <w:sz w:val="20"/>
              </w:rPr>
              <w:t>MTN — "that’s the number people know me with"</w:t>
            </w:r>
          </w:p>
        </w:tc>
      </w:tr>
      <w:tr>
        <w:tc>
          <w:tcPr>
            <w:tcW w:type="dxa" w:w="4320"/>
          </w:tcPr>
          <w:p>
            <w:r>
              <w:rPr>
                <w:sz w:val="20"/>
              </w:rPr>
              <w:t>Secondary network</w:t>
            </w:r>
          </w:p>
        </w:tc>
        <w:tc>
          <w:tcPr>
            <w:tcW w:type="dxa" w:w="4320"/>
          </w:tcPr>
          <w:p>
            <w:r>
              <w:rPr>
                <w:sz w:val="20"/>
              </w:rPr>
              <w:t>None mentioned — likely single-SIM</w:t>
            </w:r>
          </w:p>
        </w:tc>
      </w:tr>
      <w:tr>
        <w:tc>
          <w:tcPr>
            <w:tcW w:type="dxa" w:w="4320"/>
          </w:tcPr>
          <w:p>
            <w:r>
              <w:rPr>
                <w:sz w:val="20"/>
              </w:rPr>
              <w:t>Phone on waking</w:t>
            </w:r>
          </w:p>
        </w:tc>
        <w:tc>
          <w:tcPr>
            <w:tcW w:type="dxa" w:w="4320"/>
          </w:tcPr>
          <w:p>
            <w:r>
              <w:rPr>
                <w:sz w:val="20"/>
              </w:rPr>
              <w:t>NO — starts with bath and coffee</w:t>
            </w:r>
          </w:p>
        </w:tc>
      </w:tr>
      <w:tr>
        <w:tc>
          <w:tcPr>
            <w:tcW w:type="dxa" w:w="4320"/>
          </w:tcPr>
          <w:p>
            <w:r>
              <w:rPr>
                <w:sz w:val="20"/>
              </w:rPr>
              <w:t>Phone as work tool</w:t>
            </w:r>
          </w:p>
        </w:tc>
        <w:tc>
          <w:tcPr>
            <w:tcW w:type="dxa" w:w="4320"/>
          </w:tcPr>
          <w:p>
            <w:r>
              <w:rPr>
                <w:sz w:val="20"/>
              </w:rPr>
              <w:t>"Calling and chatting with customers and Brokers" — the core of his job</w:t>
            </w:r>
          </w:p>
        </w:tc>
      </w:tr>
      <w:tr>
        <w:tc>
          <w:tcPr>
            <w:tcW w:type="dxa" w:w="4320"/>
          </w:tcPr>
          <w:p>
            <w:r>
              <w:rPr>
                <w:sz w:val="20"/>
              </w:rPr>
              <w:t>Phone for leisure</w:t>
            </w:r>
          </w:p>
        </w:tc>
        <w:tc>
          <w:tcPr>
            <w:tcW w:type="dxa" w:w="4320"/>
          </w:tcPr>
          <w:p>
            <w:r>
              <w:rPr>
                <w:sz w:val="20"/>
              </w:rPr>
              <w:t>Videos online, movies — evening relaxation</w:t>
            </w:r>
          </w:p>
        </w:tc>
      </w:tr>
      <w:tr>
        <w:tc>
          <w:tcPr>
            <w:tcW w:type="dxa" w:w="4320"/>
          </w:tcPr>
          <w:p>
            <w:r>
              <w:rPr>
                <w:sz w:val="20"/>
              </w:rPr>
              <w:t>Data as necessity</w:t>
            </w:r>
          </w:p>
        </w:tc>
        <w:tc>
          <w:tcPr>
            <w:tcW w:type="dxa" w:w="4320"/>
          </w:tcPr>
          <w:p>
            <w:r>
              <w:rPr>
                <w:sz w:val="20"/>
              </w:rPr>
              <w:t>"Data to ensure effective service delivery" — professional infrastructure</w:t>
            </w:r>
          </w:p>
        </w:tc>
      </w:tr>
      <w:tr>
        <w:tc>
          <w:tcPr>
            <w:tcW w:type="dxa" w:w="4320"/>
          </w:tcPr>
          <w:p>
            <w:r>
              <w:rPr>
                <w:sz w:val="20"/>
              </w:rPr>
              <w:t>Phone charged</w:t>
            </w:r>
          </w:p>
        </w:tc>
        <w:tc>
          <w:tcPr>
            <w:tcW w:type="dxa" w:w="4320"/>
          </w:tcPr>
          <w:p>
            <w:r>
              <w:rPr>
                <w:sz w:val="20"/>
              </w:rPr>
              <w:t>Yes on waking, but charging anxiety in evening — wanted to charge but couldn’t</w:t>
            </w:r>
          </w:p>
        </w:tc>
      </w:tr>
    </w:tbl>
    <w:p/>
    <w:p>
      <w:r>
        <w:t>Daramola’s relationship with his phone is the most professionally integrated in the study. For the traders, the phone is an auxiliary tool — a calculator, a torch, a payment verifier. For Daramola, the phone IS the job. Without it, he cannot "reach out to people," cannot maintain client relationships, cannot receive incoming requests. He chose WhatsApp and calls because they are "effective and less time consuming" — an efficiency-first rationale that no other respondent articulated. His average call lasts "3 minutes," the shortest in the study, reflecting a professional brevity that maximises his appointment-packed schedule.</w:t>
      </w:r>
    </w:p>
    <w:p>
      <w:pPr>
        <w:pStyle w:val="Heading1"/>
      </w:pPr>
      <w:r>
        <w:rPr>
          <w:color w:val="1A476F"/>
        </w:rPr>
        <w:t>Dimension 6: Financial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Spending</w:t>
            </w:r>
          </w:p>
        </w:tc>
        <w:tc>
          <w:tcPr>
            <w:tcW w:type="dxa" w:w="4320"/>
          </w:tcPr>
          <w:p>
            <w:r>
              <w:rPr>
                <w:sz w:val="20"/>
              </w:rPr>
              <w:t>Spent money on this day — on "necessity, data, food"</w:t>
            </w:r>
          </w:p>
        </w:tc>
      </w:tr>
      <w:tr>
        <w:tc>
          <w:tcPr>
            <w:tcW w:type="dxa" w:w="4320"/>
          </w:tcPr>
          <w:p>
            <w:r>
              <w:rPr>
                <w:sz w:val="20"/>
              </w:rPr>
              <w:t>Data as investment</w:t>
            </w:r>
          </w:p>
        </w:tc>
        <w:tc>
          <w:tcPr>
            <w:tcW w:type="dxa" w:w="4320"/>
          </w:tcPr>
          <w:p>
            <w:r>
              <w:rPr>
                <w:sz w:val="20"/>
              </w:rPr>
              <w:t>"Data to ensure effective service delivery" — not a cost, an investment</w:t>
            </w:r>
          </w:p>
        </w:tc>
      </w:tr>
      <w:tr>
        <w:tc>
          <w:tcPr>
            <w:tcW w:type="dxa" w:w="4320"/>
          </w:tcPr>
          <w:p>
            <w:r>
              <w:rPr>
                <w:sz w:val="20"/>
              </w:rPr>
              <w:t>Cash friction</w:t>
            </w:r>
          </w:p>
        </w:tc>
        <w:tc>
          <w:tcPr>
            <w:tcW w:type="dxa" w:w="4320"/>
          </w:tcPr>
          <w:p>
            <w:r>
              <w:rPr>
                <w:sz w:val="20"/>
              </w:rPr>
              <w:t>"the fact that I have to make some payments in cash" — prefers digital</w:t>
            </w:r>
          </w:p>
        </w:tc>
      </w:tr>
      <w:tr>
        <w:tc>
          <w:tcPr>
            <w:tcW w:type="dxa" w:w="4320"/>
          </w:tcPr>
          <w:p>
            <w:r>
              <w:rPr>
                <w:sz w:val="20"/>
              </w:rPr>
              <w:t>Decision-making</w:t>
            </w:r>
          </w:p>
        </w:tc>
        <w:tc>
          <w:tcPr>
            <w:tcW w:type="dxa" w:w="4320"/>
          </w:tcPr>
          <w:p>
            <w:r>
              <w:rPr>
                <w:sz w:val="20"/>
              </w:rPr>
              <w:t>"Alternative options" are evaluated before spending</w:t>
            </w:r>
          </w:p>
        </w:tc>
      </w:tr>
      <w:tr>
        <w:tc>
          <w:tcPr>
            <w:tcW w:type="dxa" w:w="4320"/>
          </w:tcPr>
          <w:p>
            <w:r>
              <w:rPr>
                <w:sz w:val="20"/>
              </w:rPr>
              <w:t>Professional spending</w:t>
            </w:r>
          </w:p>
        </w:tc>
        <w:tc>
          <w:tcPr>
            <w:tcW w:type="dxa" w:w="4320"/>
          </w:tcPr>
          <w:p>
            <w:r>
              <w:rPr>
                <w:sz w:val="20"/>
              </w:rPr>
              <w:t>Data is prioritised alongside food as essential</w:t>
            </w:r>
          </w:p>
        </w:tc>
      </w:tr>
    </w:tbl>
    <w:p/>
    <w:p>
      <w:r>
        <w:rPr>
          <w:b/>
          <w:color w:val="CC3300"/>
        </w:rPr>
        <w:t xml:space="preserve">Key Insight: </w:t>
      </w:r>
      <w:r>
        <w:t>Daramola is the only respondent who frames data as a professional investment rather than a personal expense. While traders buy airtime to "call customers," Daramola buys data to "ensure effective service delivery." This language reveals a mindset where connectivity is not consumption — it is revenue infrastructure. His frustration with cash payments suggests he is an early adopter of digital finance who is held back by a cash-dependent ecosystem.</w:t>
      </w:r>
    </w:p>
    <w:p>
      <w:pPr>
        <w:pStyle w:val="Heading1"/>
      </w:pPr>
      <w:r>
        <w:rPr>
          <w:color w:val="1A476F"/>
        </w:rPr>
        <w:t>Dimension 7: Communication Style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method</w:t>
            </w:r>
          </w:p>
        </w:tc>
        <w:tc>
          <w:tcPr>
            <w:tcW w:type="dxa" w:w="4320"/>
          </w:tcPr>
          <w:p>
            <w:r>
              <w:rPr>
                <w:sz w:val="20"/>
              </w:rPr>
              <w:t>Calls + WhatsApp + In-person — "effective and less time consuming"</w:t>
            </w:r>
          </w:p>
        </w:tc>
      </w:tr>
      <w:tr>
        <w:tc>
          <w:tcPr>
            <w:tcW w:type="dxa" w:w="4320"/>
          </w:tcPr>
          <w:p>
            <w:r>
              <w:rPr>
                <w:sz w:val="20"/>
              </w:rPr>
              <w:t>Who he contacts</w:t>
            </w:r>
          </w:p>
        </w:tc>
        <w:tc>
          <w:tcPr>
            <w:tcW w:type="dxa" w:w="4320"/>
          </w:tcPr>
          <w:p>
            <w:r>
              <w:rPr>
                <w:sz w:val="20"/>
              </w:rPr>
              <w:t>Colleagues and Customers — purely professional on this day</w:t>
            </w:r>
          </w:p>
        </w:tc>
      </w:tr>
      <w:tr>
        <w:tc>
          <w:tcPr>
            <w:tcW w:type="dxa" w:w="4320"/>
          </w:tcPr>
          <w:p>
            <w:r>
              <w:rPr>
                <w:sz w:val="20"/>
              </w:rPr>
              <w:t>Call duration</w:t>
            </w:r>
          </w:p>
        </w:tc>
        <w:tc>
          <w:tcPr>
            <w:tcW w:type="dxa" w:w="4320"/>
          </w:tcPr>
          <w:p>
            <w:r>
              <w:rPr>
                <w:sz w:val="20"/>
              </w:rPr>
              <w:t>"An average of 3 minutes" — the shortest in the study</w:t>
            </w:r>
          </w:p>
        </w:tc>
      </w:tr>
      <w:tr>
        <w:tc>
          <w:tcPr>
            <w:tcW w:type="dxa" w:w="4320"/>
          </w:tcPr>
          <w:p>
            <w:r>
              <w:rPr>
                <w:sz w:val="20"/>
              </w:rPr>
              <w:t>Topics</w:t>
            </w:r>
          </w:p>
        </w:tc>
        <w:tc>
          <w:tcPr>
            <w:tcW w:type="dxa" w:w="4320"/>
          </w:tcPr>
          <w:p>
            <w:r>
              <w:rPr>
                <w:sz w:val="20"/>
              </w:rPr>
              <w:t>"Work, policy renewals" — highly focused</w:t>
            </w:r>
          </w:p>
        </w:tc>
      </w:tr>
      <w:tr>
        <w:tc>
          <w:tcPr>
            <w:tcW w:type="dxa" w:w="4320"/>
          </w:tcPr>
          <w:p>
            <w:r>
              <w:rPr>
                <w:sz w:val="20"/>
              </w:rPr>
              <w:t>Volume</w:t>
            </w:r>
          </w:p>
        </w:tc>
        <w:tc>
          <w:tcPr>
            <w:tcW w:type="dxa" w:w="4320"/>
          </w:tcPr>
          <w:p>
            <w:r>
              <w:rPr>
                <w:sz w:val="20"/>
              </w:rPr>
              <w:t>Multiple short calls throughout the day — high-frequency, low-duration</w:t>
            </w:r>
          </w:p>
        </w:tc>
      </w:tr>
      <w:tr>
        <w:tc>
          <w:tcPr>
            <w:tcW w:type="dxa" w:w="4320"/>
          </w:tcPr>
          <w:p>
            <w:r>
              <w:rPr>
                <w:sz w:val="20"/>
              </w:rPr>
              <w:t>WhatsApp rationale</w:t>
            </w:r>
          </w:p>
        </w:tc>
        <w:tc>
          <w:tcPr>
            <w:tcW w:type="dxa" w:w="4320"/>
          </w:tcPr>
          <w:p>
            <w:r>
              <w:rPr>
                <w:sz w:val="20"/>
              </w:rPr>
              <w:t>"makes communication easy" — efficiency-driven</w:t>
            </w:r>
          </w:p>
        </w:tc>
      </w:tr>
    </w:tbl>
    <w:p/>
    <w:p>
      <w:r>
        <w:t>Daramola’s communication style is "professional burst" — high-frequency, short-duration calls and messages throughout the day. His 3-minute average call length contrasts sharply with Flora’s 42-minute family discussions or Adeola’s 2-hour "life and business" chats. Every communication is purposeful and time-bounded. He views WhatsApp not as a social platform but as a professional CRM tool — a channel for coordinating appointments, confirming renewals, and managing his client pipeline.</w:t>
      </w:r>
    </w:p>
    <w:p>
      <w:pPr>
        <w:pStyle w:val="Heading1"/>
      </w:pPr>
      <w:r>
        <w:rPr>
          <w:color w:val="1A476F"/>
        </w:rPr>
        <w:t>Dimension 8: Emotional Profile &amp; Stress Map</w:t>
      </w:r>
    </w:p>
    <w:p>
      <w:pPr>
        <w:pStyle w:val="Heading3"/>
      </w:pPr>
      <w:r>
        <w:rPr>
          <w:color w:val="2E86AB"/>
        </w:rPr>
        <w:t>Single-Day Emotional Arc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Time Block</w:t>
            </w:r>
          </w:p>
        </w:tc>
        <w:tc>
          <w:tcPr>
            <w:tcW w:type="dxa" w:w="2880"/>
          </w:tcPr>
          <w:p>
            <w:r>
              <w:rPr>
                <w:b/>
                <w:sz w:val="20"/>
              </w:rPr>
              <w:t>Emotion</w:t>
            </w:r>
          </w:p>
        </w:tc>
        <w:tc>
          <w:tcPr>
            <w:tcW w:type="dxa" w:w="2880"/>
          </w:tcPr>
          <w:p>
            <w:r>
              <w:rPr>
                <w:b/>
                <w:sz w:val="20"/>
              </w:rPr>
              <w:t>Evidence</w:t>
            </w:r>
          </w:p>
        </w:tc>
      </w:tr>
      <w:tr>
        <w:tc>
          <w:tcPr>
            <w:tcW w:type="dxa" w:w="2880"/>
          </w:tcPr>
          <w:p>
            <w:r>
              <w:rPr>
                <w:sz w:val="20"/>
              </w:rPr>
              <w:t>Wake-up</w:t>
            </w:r>
          </w:p>
        </w:tc>
        <w:tc>
          <w:tcPr>
            <w:tcW w:type="dxa" w:w="2880"/>
          </w:tcPr>
          <w:p>
            <w:r>
              <w:rPr>
                <w:sz w:val="20"/>
              </w:rPr>
              <w:t>Tired</w:t>
            </w:r>
          </w:p>
        </w:tc>
        <w:tc>
          <w:tcPr>
            <w:tcW w:type="dxa" w:w="2880"/>
          </w:tcPr>
          <w:p>
            <w:r>
              <w:rPr>
                <w:sz w:val="20"/>
              </w:rPr>
              <w:t>"Tired" — the only respondent who starts the day with explicit fatigue</w:t>
            </w:r>
          </w:p>
        </w:tc>
      </w:tr>
      <w:tr>
        <w:tc>
          <w:tcPr>
            <w:tcW w:type="dxa" w:w="2880"/>
          </w:tcPr>
          <w:p>
            <w:r>
              <w:rPr>
                <w:sz w:val="20"/>
              </w:rPr>
              <w:t>Morning</w:t>
            </w:r>
          </w:p>
        </w:tc>
        <w:tc>
          <w:tcPr>
            <w:tcW w:type="dxa" w:w="2880"/>
          </w:tcPr>
          <w:p>
            <w:r>
              <w:rPr>
                <w:sz w:val="20"/>
              </w:rPr>
              <w:t>Pragmatic</w:t>
            </w:r>
          </w:p>
        </w:tc>
        <w:tc>
          <w:tcPr>
            <w:tcW w:type="dxa" w:w="2880"/>
          </w:tcPr>
          <w:p>
            <w:r>
              <w:rPr>
                <w:sz w:val="20"/>
              </w:rPr>
              <w:t>Bathes, coffee, commutes — functional without emotional language</w:t>
            </w:r>
          </w:p>
        </w:tc>
      </w:tr>
      <w:tr>
        <w:tc>
          <w:tcPr>
            <w:tcW w:type="dxa" w:w="2880"/>
          </w:tcPr>
          <w:p>
            <w:r>
              <w:rPr>
                <w:sz w:val="20"/>
              </w:rPr>
              <w:t>Mid-day</w:t>
            </w:r>
          </w:p>
        </w:tc>
        <w:tc>
          <w:tcPr>
            <w:tcW w:type="dxa" w:w="2880"/>
          </w:tcPr>
          <w:p>
            <w:r>
              <w:rPr>
                <w:sz w:val="20"/>
              </w:rPr>
              <w:t>Pressured but productive</w:t>
            </w:r>
          </w:p>
        </w:tc>
        <w:tc>
          <w:tcPr>
            <w:tcW w:type="dxa" w:w="2880"/>
          </w:tcPr>
          <w:p>
            <w:r>
              <w:rPr>
                <w:sz w:val="20"/>
              </w:rPr>
              <w:t>"Attending to clients requests" — purposeful stress</w:t>
            </w:r>
          </w:p>
        </w:tc>
      </w:tr>
      <w:tr>
        <w:tc>
          <w:tcPr>
            <w:tcW w:type="dxa" w:w="2880"/>
          </w:tcPr>
          <w:p>
            <w:r>
              <w:rPr>
                <w:sz w:val="20"/>
              </w:rPr>
              <w:t>Afternoon</w:t>
            </w:r>
          </w:p>
        </w:tc>
        <w:tc>
          <w:tcPr>
            <w:tcW w:type="dxa" w:w="2880"/>
          </w:tcPr>
          <w:p>
            <w:r>
              <w:rPr>
                <w:sz w:val="20"/>
              </w:rPr>
              <w:t>Stressed by interruptions</w:t>
            </w:r>
          </w:p>
        </w:tc>
        <w:tc>
          <w:tcPr>
            <w:tcW w:type="dxa" w:w="2880"/>
          </w:tcPr>
          <w:p>
            <w:r>
              <w:rPr>
                <w:sz w:val="20"/>
              </w:rPr>
              <w:t>"New tasks coming in between outstanding tasks"</w:t>
            </w:r>
          </w:p>
        </w:tc>
      </w:tr>
      <w:tr>
        <w:tc>
          <w:tcPr>
            <w:tcW w:type="dxa" w:w="2880"/>
          </w:tcPr>
          <w:p>
            <w:r>
              <w:rPr>
                <w:sz w:val="20"/>
              </w:rPr>
              <w:t>Evening</w:t>
            </w:r>
          </w:p>
        </w:tc>
        <w:tc>
          <w:tcPr>
            <w:tcW w:type="dxa" w:w="2880"/>
          </w:tcPr>
          <w:p>
            <w:r>
              <w:rPr>
                <w:sz w:val="20"/>
              </w:rPr>
              <w:t>Self-regulated</w:t>
            </w:r>
          </w:p>
        </w:tc>
        <w:tc>
          <w:tcPr>
            <w:tcW w:type="dxa" w:w="2880"/>
          </w:tcPr>
          <w:p>
            <w:r>
              <w:rPr>
                <w:sz w:val="20"/>
              </w:rPr>
              <w:t>Videos for "both" relaxation and stress escape — deliberate decompression</w:t>
            </w:r>
          </w:p>
        </w:tc>
      </w:tr>
    </w:tbl>
    <w:p/>
    <w:p>
      <w:pPr>
        <w:pStyle w:val="Heading3"/>
      </w:pPr>
      <w:r>
        <w:rPr>
          <w:color w:val="2E86AB"/>
        </w:rPr>
        <w:t>Stress Triggers</w:t>
      </w:r>
    </w:p>
    <w:p>
      <w:r>
        <w:t>1. Workflow interruption — new tasks disrupting planned schedule</w:t>
      </w:r>
    </w:p>
    <w:p>
      <w:r>
        <w:t>2. Cash-payment requirements — forced back into physical finance</w:t>
      </w:r>
    </w:p>
    <w:p>
      <w:r>
        <w:t>3. Rain and transportation — threatening appointment punctuality</w:t>
      </w:r>
    </w:p>
    <w:p>
      <w:r>
        <w:t>4. Phone battery — charging anxiety in the evening</w:t>
      </w:r>
    </w:p>
    <w:p>
      <w:pPr>
        <w:pStyle w:val="Heading3"/>
      </w:pPr>
      <w:r>
        <w:rPr>
          <w:color w:val="2E86AB"/>
        </w:rPr>
        <w:t>Resilience Pattern</w:t>
      </w:r>
    </w:p>
    <w:p>
      <w:r>
        <w:t>Daramola is the most self-aware emotional regulator in the study. He explicitly states that watching videos helps him "both relax and escape stress" — a dual-function understanding that suggests deliberate self-care. He wakes tired but pushes through with coffee (not prayer, not chores — caffeine as fuel). His satisfaction trigger is identical to the traders: "when there’s sales." Despite his professional veneer, his emotional state is ultimately indexed to revenue — the same fundamental driver as every other respondent in the study.</w:t>
      </w:r>
    </w:p>
    <w:p>
      <w:pPr>
        <w:pStyle w:val="Heading1"/>
      </w:pPr>
      <w:r>
        <w:rPr>
          <w:color w:val="1A476F"/>
        </w:rPr>
        <w:t>Dimension 9: Opportunities for the Brand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Opportunity</w:t>
            </w:r>
          </w:p>
        </w:tc>
        <w:tc>
          <w:tcPr>
            <w:tcW w:type="dxa" w:w="4320"/>
          </w:tcPr>
          <w:p>
            <w:r>
              <w:rPr>
                <w:b/>
                <w:sz w:val="20"/>
              </w:rPr>
              <w:t>Actionable Insight</w:t>
            </w:r>
          </w:p>
        </w:tc>
      </w:tr>
      <w:tr>
        <w:tc>
          <w:tcPr>
            <w:tcW w:type="dxa" w:w="4320"/>
          </w:tcPr>
          <w:p>
            <w:r>
              <w:rPr>
                <w:sz w:val="20"/>
              </w:rPr>
              <w:t>Professional Data Plans</w:t>
            </w:r>
          </w:p>
        </w:tc>
        <w:tc>
          <w:tcPr>
            <w:tcW w:type="dxa" w:w="4320"/>
          </w:tcPr>
          <w:p>
            <w:r>
              <w:rPr>
                <w:sz w:val="20"/>
              </w:rPr>
              <w:t>Daramola views data as "effective service delivery" infrastructure. A business-tier data plan on MTN — with guaranteed speed during work hours, priority network access, and WhatsApp Business integration — would match his professional identity</w:t>
            </w:r>
          </w:p>
        </w:tc>
      </w:tr>
      <w:tr>
        <w:tc>
          <w:tcPr>
            <w:tcW w:type="dxa" w:w="4320"/>
          </w:tcPr>
          <w:p>
            <w:r>
              <w:rPr>
                <w:sz w:val="20"/>
              </w:rPr>
              <w:t>Digital Payment Evangelism</w:t>
            </w:r>
          </w:p>
        </w:tc>
        <w:tc>
          <w:tcPr>
            <w:tcW w:type="dxa" w:w="4320"/>
          </w:tcPr>
          <w:p>
            <w:r>
              <w:rPr>
                <w:sz w:val="20"/>
              </w:rPr>
              <w:t>He is frustrated by cash payments. Partnering with fintechs to reduce cash dependency for his insurance transactions would solve his #1 financial pain point and position the brand as a catalyst for professional digitisation</w:t>
            </w:r>
          </w:p>
        </w:tc>
      </w:tr>
      <w:tr>
        <w:tc>
          <w:tcPr>
            <w:tcW w:type="dxa" w:w="4320"/>
          </w:tcPr>
          <w:p>
            <w:r>
              <w:rPr>
                <w:sz w:val="20"/>
              </w:rPr>
              <w:t>Appointment Management Tools</w:t>
            </w:r>
          </w:p>
        </w:tc>
        <w:tc>
          <w:tcPr>
            <w:tcW w:type="dxa" w:w="4320"/>
          </w:tcPr>
          <w:p>
            <w:r>
              <w:rPr>
                <w:sz w:val="20"/>
              </w:rPr>
              <w:t>"Keeping up with appointment time" is his biggest challenge. A simple SMS-based appointment reminder service (broadcast to clients and self) would reduce his scheduling stress</w:t>
            </w:r>
          </w:p>
        </w:tc>
      </w:tr>
      <w:tr>
        <w:tc>
          <w:tcPr>
            <w:tcW w:type="dxa" w:w="4320"/>
          </w:tcPr>
          <w:p>
            <w:r>
              <w:rPr>
                <w:sz w:val="20"/>
              </w:rPr>
              <w:t>Evening Streaming Bundles</w:t>
            </w:r>
          </w:p>
        </w:tc>
        <w:tc>
          <w:tcPr>
            <w:tcW w:type="dxa" w:w="4320"/>
          </w:tcPr>
          <w:p>
            <w:r>
              <w:rPr>
                <w:sz w:val="20"/>
              </w:rPr>
              <w:t>He watches videos nightly for emotional regulation. A post-7pm streaming bundle with high-speed data at reduced cost would serve his decompression pattern</w:t>
            </w:r>
          </w:p>
        </w:tc>
      </w:tr>
      <w:tr>
        <w:tc>
          <w:tcPr>
            <w:tcW w:type="dxa" w:w="4320"/>
          </w:tcPr>
          <w:p>
            <w:r>
              <w:rPr>
                <w:sz w:val="20"/>
              </w:rPr>
              <w:t>White-Collar Community Building</w:t>
            </w:r>
          </w:p>
        </w:tc>
        <w:tc>
          <w:tcPr>
            <w:tcW w:type="dxa" w:w="4320"/>
          </w:tcPr>
          <w:p>
            <w:r>
              <w:rPr>
                <w:sz w:val="20"/>
              </w:rPr>
              <w:t>Daramola is isolated — no family or friend interaction on this day. A professional networking feature or business community forum via the telecom platform could address the social gap in his life</w:t>
            </w:r>
          </w:p>
        </w:tc>
      </w:tr>
    </w:tbl>
    <w:p/>
    <w:p/>
    <w:p>
      <w:pPr>
        <w:pStyle w:val="Heading2"/>
      </w:pPr>
      <w:r>
        <w:rPr>
          <w:color w:val="1A476F"/>
        </w:rPr>
        <w:t>Defining Quote</w:t>
      </w:r>
    </w:p>
    <w:p>
      <w:pPr>
        <w:spacing w:before="120" w:after="120"/>
        <w:ind w:left="850"/>
      </w:pPr>
      <w:r>
        <w:rPr>
          <w:i/>
          <w:color w:val="555555"/>
          <w:sz w:val="22"/>
        </w:rPr>
        <w:t>“The fact that I have to make some payments in cash”</w:t>
      </w:r>
    </w:p>
    <w:p>
      <w:pPr>
        <w:ind w:left="850"/>
      </w:pPr>
      <w:r>
        <w:rPr>
          <w:i/>
          <w:color w:val="666666"/>
          <w:sz w:val="20"/>
        </w:rPr>
        <w:t>— In a study dominated by traders who struggle to access digital finance, Daramola is the reverse: a professional who has embraced digital payments and is frustrated when the world forces him backward into cash. His pain point is not "I can’t access the bank app" — it is "I shouldn’t have to use cash at all." He represents the future of Lagos commerce, trapped in the infrastructure of the present. The brand that helps him complete the digital transition will earn the loyalty of every upwardly mobile professional in the 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