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87E" w:rsidRPr="008B587E" w:rsidRDefault="008B587E" w:rsidP="008B587E">
      <w:pPr>
        <w:spacing w:before="100" w:beforeAutospacing="1" w:after="100" w:afterAutospacing="1" w:line="240" w:lineRule="auto"/>
        <w:outlineLvl w:val="2"/>
        <w:rPr>
          <w:rFonts w:ascii="Times New Roman" w:eastAsia="Times New Roman" w:hAnsi="Times New Roman" w:cs="Times New Roman"/>
          <w:b/>
          <w:bCs/>
          <w:sz w:val="36"/>
          <w:szCs w:val="36"/>
        </w:rPr>
      </w:pPr>
      <w:proofErr w:type="spellStart"/>
      <w:r w:rsidRPr="008B587E">
        <w:rPr>
          <w:rFonts w:ascii="Times New Roman" w:eastAsia="Times New Roman" w:hAnsi="Times New Roman" w:cs="Times New Roman"/>
          <w:b/>
          <w:bCs/>
          <w:sz w:val="36"/>
          <w:szCs w:val="36"/>
        </w:rPr>
        <w:t>Eduvate</w:t>
      </w:r>
      <w:proofErr w:type="spellEnd"/>
      <w:r w:rsidRPr="008B587E">
        <w:rPr>
          <w:rFonts w:ascii="Times New Roman" w:eastAsia="Times New Roman" w:hAnsi="Times New Roman" w:cs="Times New Roman"/>
          <w:b/>
          <w:bCs/>
          <w:sz w:val="36"/>
          <w:szCs w:val="36"/>
        </w:rPr>
        <w:t xml:space="preserve"> 1.0 – Elevating Your School to Global Standards</w:t>
      </w:r>
    </w:p>
    <w:p w:rsidR="008B587E" w:rsidRDefault="008B587E" w:rsidP="008B587E">
      <w:pPr>
        <w:pStyle w:val="NormalWeb"/>
      </w:pPr>
      <w:r>
        <w:t xml:space="preserve">The world of education is rapidly evolving, and schools must embrace digital transformation to remain competitive. </w:t>
      </w:r>
      <w:proofErr w:type="spellStart"/>
      <w:r>
        <w:rPr>
          <w:rStyle w:val="Strong"/>
        </w:rPr>
        <w:t>Eduvate</w:t>
      </w:r>
      <w:proofErr w:type="spellEnd"/>
      <w:r>
        <w:rPr>
          <w:rStyle w:val="Strong"/>
        </w:rPr>
        <w:t xml:space="preserve"> 1.0</w:t>
      </w:r>
      <w:r>
        <w:t xml:space="preserve"> is an advanced student management portal designed to help schools operate at global standards by streamlining administrative tasks, enhancing communication, and improving accessibility. With this innovative solution, your institution can provide a seamless experience for students, parents, and staff, ensuring efficiency and professionalism in all operations.</w:t>
      </w:r>
    </w:p>
    <w:p w:rsidR="008B587E" w:rsidRDefault="008B587E" w:rsidP="008B587E">
      <w:pPr>
        <w:pStyle w:val="NormalWeb"/>
      </w:pPr>
      <w:r>
        <w:t xml:space="preserve">Managing a school effectively requires more than just traditional methods. </w:t>
      </w:r>
      <w:proofErr w:type="spellStart"/>
      <w:r>
        <w:rPr>
          <w:rStyle w:val="Strong"/>
        </w:rPr>
        <w:t>Eduvate</w:t>
      </w:r>
      <w:proofErr w:type="spellEnd"/>
      <w:r>
        <w:rPr>
          <w:rStyle w:val="Strong"/>
        </w:rPr>
        <w:t xml:space="preserve"> 1.0</w:t>
      </w:r>
      <w:r>
        <w:t xml:space="preserve"> simplifies and automates key processes such as student record management, attendance tracking, performance monitoring, and direct communication channels between teachers and parents. By eliminating manual paperwork and inefficient systems, schools can focus on delivering high-quality education while maintaining smooth administrative workflows.</w:t>
      </w:r>
    </w:p>
    <w:p w:rsidR="008B587E" w:rsidRDefault="008B587E" w:rsidP="008B587E">
      <w:pPr>
        <w:pStyle w:val="NormalWeb"/>
      </w:pPr>
      <w:r>
        <w:t xml:space="preserve">A strong online presence is crucial for schools aiming for global recognition. As part of our commitment to helping institutions grow, </w:t>
      </w:r>
      <w:proofErr w:type="spellStart"/>
      <w:r>
        <w:rPr>
          <w:rStyle w:val="Strong"/>
        </w:rPr>
        <w:t>Eduvate</w:t>
      </w:r>
      <w:proofErr w:type="spellEnd"/>
      <w:r>
        <w:rPr>
          <w:rStyle w:val="Strong"/>
        </w:rPr>
        <w:t xml:space="preserve"> 1.0</w:t>
      </w:r>
      <w:r>
        <w:t xml:space="preserve"> provides every school with a </w:t>
      </w:r>
      <w:r>
        <w:rPr>
          <w:rStyle w:val="Strong"/>
        </w:rPr>
        <w:t>free professional website</w:t>
      </w:r>
      <w:r>
        <w:t xml:space="preserve"> and </w:t>
      </w:r>
      <w:r>
        <w:rPr>
          <w:rStyle w:val="Strong"/>
        </w:rPr>
        <w:t>Google Business Profile setup</w:t>
      </w:r>
      <w:r>
        <w:t>. These additional benefits enhance visibility, making it easier for prospective students and parents to find and engage with your school. A well-optimized online presence not only improves credibility but also positions your institution as a forward-thinking leader in education.</w:t>
      </w:r>
    </w:p>
    <w:p w:rsidR="008B587E" w:rsidRDefault="008B587E" w:rsidP="008B587E">
      <w:pPr>
        <w:pStyle w:val="NormalWeb"/>
      </w:pPr>
      <w:r>
        <w:t xml:space="preserve">Security and data protection are at the heart of </w:t>
      </w:r>
      <w:proofErr w:type="spellStart"/>
      <w:r>
        <w:rPr>
          <w:rStyle w:val="Strong"/>
        </w:rPr>
        <w:t>Eduvate</w:t>
      </w:r>
      <w:proofErr w:type="spellEnd"/>
      <w:r>
        <w:rPr>
          <w:rStyle w:val="Strong"/>
        </w:rPr>
        <w:t xml:space="preserve"> 1.0</w:t>
      </w:r>
      <w:r>
        <w:t xml:space="preserve">. Our cloud-based system ensures that all student and school data remains safe, with advanced encryption and secure access controls. This means administrators, teachers, and parents can access important information anytime, anywhere, without worrying about data breaches or loss. Reliable technology is key to operating at an international level, and </w:t>
      </w:r>
      <w:proofErr w:type="spellStart"/>
      <w:r>
        <w:rPr>
          <w:rStyle w:val="Strong"/>
        </w:rPr>
        <w:t>Eduvate</w:t>
      </w:r>
      <w:proofErr w:type="spellEnd"/>
      <w:r>
        <w:rPr>
          <w:rStyle w:val="Strong"/>
        </w:rPr>
        <w:t xml:space="preserve"> 1.0</w:t>
      </w:r>
      <w:r>
        <w:t xml:space="preserve"> guarantees that your school remains protected.</w:t>
      </w:r>
    </w:p>
    <w:p w:rsidR="008B587E" w:rsidRDefault="008B587E" w:rsidP="008B587E">
      <w:pPr>
        <w:pStyle w:val="NormalWeb"/>
      </w:pPr>
      <w:r>
        <w:t xml:space="preserve">Beyond efficiency and security, </w:t>
      </w:r>
      <w:proofErr w:type="spellStart"/>
      <w:r>
        <w:rPr>
          <w:rStyle w:val="Strong"/>
        </w:rPr>
        <w:t>Eduvate</w:t>
      </w:r>
      <w:proofErr w:type="spellEnd"/>
      <w:r>
        <w:rPr>
          <w:rStyle w:val="Strong"/>
        </w:rPr>
        <w:t xml:space="preserve"> 1.0</w:t>
      </w:r>
      <w:r>
        <w:t xml:space="preserve"> enhances communication between all stakeholders in the education ecosystem. Instant messaging, notifications, and performance updates keep parents informed about their child’s progress, while teachers can collaborate more effectively with students and colleagues. A well-connected school fosters a thriving learning environment, aligning with global best practices in education management.</w:t>
      </w:r>
    </w:p>
    <w:p w:rsidR="008B587E" w:rsidRDefault="008B587E" w:rsidP="008B587E">
      <w:pPr>
        <w:pStyle w:val="NormalWeb"/>
      </w:pPr>
      <w:r>
        <w:t xml:space="preserve">With competition among schools increasing, adopting modern solutions like </w:t>
      </w:r>
      <w:proofErr w:type="spellStart"/>
      <w:r>
        <w:rPr>
          <w:rStyle w:val="Strong"/>
        </w:rPr>
        <w:t>Eduvate</w:t>
      </w:r>
      <w:proofErr w:type="spellEnd"/>
      <w:r>
        <w:rPr>
          <w:rStyle w:val="Strong"/>
        </w:rPr>
        <w:t xml:space="preserve"> 1.0</w:t>
      </w:r>
      <w:r>
        <w:t xml:space="preserve"> gives your institution a strategic advantage. Whether you are a small private school or a large institution, our platform equips you with the tools needed to compete on a global scale. The ability to efficiently manage operations, maintain strong online visibility, and ensure secure data management puts your school on the path to excellence.</w:t>
      </w:r>
    </w:p>
    <w:p w:rsidR="008B587E" w:rsidRDefault="008B587E" w:rsidP="008B587E">
      <w:pPr>
        <w:pStyle w:val="NormalWeb"/>
      </w:pPr>
      <w:r>
        <w:t xml:space="preserve">Now is the time to transform your school and embrace the future of education. With </w:t>
      </w:r>
      <w:proofErr w:type="spellStart"/>
      <w:r>
        <w:rPr>
          <w:rStyle w:val="Strong"/>
        </w:rPr>
        <w:t>Eduvate</w:t>
      </w:r>
      <w:proofErr w:type="spellEnd"/>
      <w:r>
        <w:rPr>
          <w:rStyle w:val="Strong"/>
        </w:rPr>
        <w:t xml:space="preserve"> 1.0</w:t>
      </w:r>
      <w:r>
        <w:t>, you are not just upgrading your management system—you are elevating your institution to meet and exceed global standards. Join the revolution today and experience the power of smart, efficient, and internationally competitive school management.</w:t>
      </w:r>
    </w:p>
    <w:p w:rsidR="00A3233D" w:rsidRDefault="00FD2900"/>
    <w:p w:rsidR="008B587E" w:rsidRDefault="008B587E"/>
    <w:p w:rsidR="008B587E" w:rsidRPr="008E1D62" w:rsidRDefault="008B587E">
      <w:pPr>
        <w:rPr>
          <w:b/>
          <w:sz w:val="44"/>
          <w:szCs w:val="44"/>
        </w:rPr>
      </w:pPr>
      <w:r w:rsidRPr="008E1D62">
        <w:rPr>
          <w:b/>
          <w:sz w:val="44"/>
          <w:szCs w:val="44"/>
        </w:rPr>
        <w:t xml:space="preserve">About Glintx </w:t>
      </w:r>
      <w:proofErr w:type="gramStart"/>
      <w:r w:rsidRPr="008E1D62">
        <w:rPr>
          <w:b/>
          <w:sz w:val="44"/>
          <w:szCs w:val="44"/>
        </w:rPr>
        <w:t>Worth</w:t>
      </w:r>
      <w:proofErr w:type="gramEnd"/>
      <w:r w:rsidRPr="008E1D62">
        <w:rPr>
          <w:b/>
          <w:sz w:val="44"/>
          <w:szCs w:val="44"/>
        </w:rPr>
        <w:t xml:space="preserve"> International</w:t>
      </w:r>
    </w:p>
    <w:p w:rsidR="008E1D62" w:rsidRDefault="008E1D62" w:rsidP="008E1D62">
      <w:pPr>
        <w:pStyle w:val="NormalWeb"/>
      </w:pPr>
      <w:r>
        <w:rPr>
          <w:rStyle w:val="Strong"/>
        </w:rPr>
        <w:t xml:space="preserve">Glintx </w:t>
      </w:r>
      <w:proofErr w:type="gramStart"/>
      <w:r>
        <w:rPr>
          <w:rStyle w:val="Strong"/>
        </w:rPr>
        <w:t>Worth</w:t>
      </w:r>
      <w:proofErr w:type="gramEnd"/>
      <w:r>
        <w:rPr>
          <w:rStyle w:val="Strong"/>
        </w:rPr>
        <w:t xml:space="preserve"> International</w:t>
      </w:r>
      <w:r>
        <w:t xml:space="preserve"> is a multinational company committed to delivering cutting-edge technology solutions that empower businesses to thrive in a digital world. We specialize in providing seamless, innovative, and scalable solutions that help organizations optimize operations, enhance efficiency, and drive sustainable growth—all at their fingertips.</w:t>
      </w:r>
    </w:p>
    <w:p w:rsidR="008E1D62" w:rsidRDefault="008E1D62" w:rsidP="008E1D62">
      <w:pPr>
        <w:pStyle w:val="NormalWeb"/>
      </w:pPr>
      <w:r>
        <w:t>With a strong global presence, we bridge the gap between businesses and technology, ensuring that enterprises of all sizes can leverage digital transformation to stay competitive. Our expertise spans across business automation, cloud solutions, IT consulting, data analytics, and digital strategy—enabling companies to operate smarter, faster, and more effectively.</w:t>
      </w:r>
    </w:p>
    <w:p w:rsidR="00FD2900" w:rsidRDefault="00FD2900" w:rsidP="008E1D62">
      <w:pPr>
        <w:pStyle w:val="NormalWeb"/>
      </w:pPr>
      <w:r>
        <w:t xml:space="preserve">We are a legally registered company under the </w:t>
      </w:r>
      <w:r>
        <w:rPr>
          <w:rStyle w:val="Strong"/>
        </w:rPr>
        <w:t>Corporate Affairs Commission</w:t>
      </w:r>
      <w:r>
        <w:t xml:space="preserve"> and have been operating officially since </w:t>
      </w:r>
      <w:r>
        <w:rPr>
          <w:rStyle w:val="Strong"/>
        </w:rPr>
        <w:t>2024</w:t>
      </w:r>
      <w:r>
        <w:t>, providing trusted and innovative solutions to businesses.</w:t>
      </w:r>
    </w:p>
    <w:p w:rsidR="008E1D62" w:rsidRDefault="008E1D62" w:rsidP="008E1D62">
      <w:pPr>
        <w:pStyle w:val="NormalWeb"/>
      </w:pPr>
      <w:r>
        <w:t xml:space="preserve">At </w:t>
      </w:r>
      <w:r>
        <w:rPr>
          <w:rStyle w:val="Strong"/>
        </w:rPr>
        <w:t xml:space="preserve">Glintx </w:t>
      </w:r>
      <w:proofErr w:type="gramStart"/>
      <w:r>
        <w:rPr>
          <w:rStyle w:val="Strong"/>
        </w:rPr>
        <w:t>Worth</w:t>
      </w:r>
      <w:proofErr w:type="gramEnd"/>
      <w:r>
        <w:rPr>
          <w:rStyle w:val="Strong"/>
        </w:rPr>
        <w:t xml:space="preserve"> International</w:t>
      </w:r>
      <w:r>
        <w:t>, we believe that technology should simplify challenges, not create them. That’s why we develop</w:t>
      </w:r>
      <w:bookmarkStart w:id="0" w:name="_GoBack"/>
      <w:bookmarkEnd w:id="0"/>
      <w:r>
        <w:t xml:space="preserve"> intuitive, results-driven solutions tailored to the unique needs of our clients. Whether you’re a startup, an SME, or a large enterprise, we provide the tools and strategies needed to navigate today’s fast-evolving business landscape with confidence.</w:t>
      </w:r>
    </w:p>
    <w:p w:rsidR="008E1D62" w:rsidRDefault="008E1D62" w:rsidP="008E1D62">
      <w:pPr>
        <w:pStyle w:val="NormalWeb"/>
      </w:pPr>
      <w:r>
        <w:t>Our commitment to innovation, excellence, and customer success sets us apart as a trusted partner for businesses worldwide. By combining industry expertise with advanced technology, we help organizations unlock new opportunities, improve productivity, and achieve long-term success in an increasingly digital economy.</w:t>
      </w:r>
    </w:p>
    <w:p w:rsidR="008E1D62" w:rsidRDefault="008E1D62" w:rsidP="008E1D62">
      <w:pPr>
        <w:pStyle w:val="NormalWeb"/>
      </w:pPr>
    </w:p>
    <w:p w:rsidR="008E1D62" w:rsidRPr="008E1D62" w:rsidRDefault="008E1D62">
      <w:pPr>
        <w:rPr>
          <w:rFonts w:ascii="Times New Roman" w:eastAsia="Times New Roman" w:hAnsi="Times New Roman" w:cs="Times New Roman"/>
          <w:b/>
          <w:sz w:val="44"/>
          <w:szCs w:val="44"/>
        </w:rPr>
      </w:pPr>
      <w:r w:rsidRPr="008E1D62">
        <w:rPr>
          <w:rFonts w:ascii="Times New Roman" w:eastAsia="Times New Roman" w:hAnsi="Times New Roman" w:cs="Times New Roman"/>
          <w:b/>
          <w:sz w:val="44"/>
          <w:szCs w:val="44"/>
        </w:rPr>
        <w:t xml:space="preserve">Mission Statement </w:t>
      </w:r>
    </w:p>
    <w:p w:rsidR="008E1D62" w:rsidRDefault="008E1D62">
      <w:r>
        <w:t>O</w:t>
      </w:r>
      <w:r>
        <w:t>ur mission is to empower businesses with cutting-edge technology solutions that drive efficiency, innovation, and sustainable growth.</w:t>
      </w:r>
    </w:p>
    <w:p w:rsidR="008E1D62" w:rsidRDefault="008E1D62">
      <w:pPr>
        <w:rPr>
          <w:b/>
          <w:sz w:val="48"/>
          <w:szCs w:val="48"/>
        </w:rPr>
      </w:pPr>
      <w:r>
        <w:rPr>
          <w:b/>
          <w:sz w:val="48"/>
          <w:szCs w:val="48"/>
        </w:rPr>
        <w:t>Vision Statement</w:t>
      </w:r>
    </w:p>
    <w:p w:rsidR="008E1D62" w:rsidRPr="008E1D62" w:rsidRDefault="008E1D62">
      <w:pPr>
        <w:rPr>
          <w:b/>
        </w:rPr>
      </w:pPr>
      <w:r>
        <w:t>O</w:t>
      </w:r>
      <w:r>
        <w:t>ur vision is to be a global leader in innovative technology solutions, revolutionizing business operations and driving digital transformation that empowers organizations to achieve sustainable growth and global excellence.</w:t>
      </w:r>
    </w:p>
    <w:sectPr w:rsidR="008E1D62" w:rsidRPr="008E1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87E"/>
    <w:rsid w:val="00000CEC"/>
    <w:rsid w:val="001F5160"/>
    <w:rsid w:val="008B587E"/>
    <w:rsid w:val="008E1D62"/>
    <w:rsid w:val="00FD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2A417-EED2-40DF-8A0A-63854E1C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58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587E"/>
    <w:rPr>
      <w:rFonts w:ascii="Times New Roman" w:eastAsia="Times New Roman" w:hAnsi="Times New Roman" w:cs="Times New Roman"/>
      <w:b/>
      <w:bCs/>
      <w:sz w:val="27"/>
      <w:szCs w:val="27"/>
    </w:rPr>
  </w:style>
  <w:style w:type="character" w:styleId="Strong">
    <w:name w:val="Strong"/>
    <w:basedOn w:val="DefaultParagraphFont"/>
    <w:uiPriority w:val="22"/>
    <w:qFormat/>
    <w:rsid w:val="008B587E"/>
    <w:rPr>
      <w:b/>
      <w:bCs/>
    </w:rPr>
  </w:style>
  <w:style w:type="paragraph" w:styleId="NormalWeb">
    <w:name w:val="Normal (Web)"/>
    <w:basedOn w:val="Normal"/>
    <w:uiPriority w:val="99"/>
    <w:semiHidden/>
    <w:unhideWhenUsed/>
    <w:rsid w:val="008B58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5381">
      <w:bodyDiv w:val="1"/>
      <w:marLeft w:val="0"/>
      <w:marRight w:val="0"/>
      <w:marTop w:val="0"/>
      <w:marBottom w:val="0"/>
      <w:divBdr>
        <w:top w:val="none" w:sz="0" w:space="0" w:color="auto"/>
        <w:left w:val="none" w:sz="0" w:space="0" w:color="auto"/>
        <w:bottom w:val="none" w:sz="0" w:space="0" w:color="auto"/>
        <w:right w:val="none" w:sz="0" w:space="0" w:color="auto"/>
      </w:divBdr>
    </w:div>
    <w:div w:id="388041067">
      <w:bodyDiv w:val="1"/>
      <w:marLeft w:val="0"/>
      <w:marRight w:val="0"/>
      <w:marTop w:val="0"/>
      <w:marBottom w:val="0"/>
      <w:divBdr>
        <w:top w:val="none" w:sz="0" w:space="0" w:color="auto"/>
        <w:left w:val="none" w:sz="0" w:space="0" w:color="auto"/>
        <w:bottom w:val="none" w:sz="0" w:space="0" w:color="auto"/>
        <w:right w:val="none" w:sz="0" w:space="0" w:color="auto"/>
      </w:divBdr>
    </w:div>
    <w:div w:id="147544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Glintx</dc:creator>
  <cp:keywords/>
  <dc:description/>
  <cp:lastModifiedBy>Glintx</cp:lastModifiedBy>
  <cp:revision>1</cp:revision>
  <dcterms:created xsi:type="dcterms:W3CDTF">2025-02-04T16:04:00Z</dcterms:created>
  <dcterms:modified xsi:type="dcterms:W3CDTF">2025-02-04T16:44:00Z</dcterms:modified>
</cp:coreProperties>
</file>