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E370" w14:textId="2566B440" w:rsidR="00C50DD6" w:rsidRPr="00A416EA" w:rsidRDefault="48FC2F3D" w:rsidP="48FC2F3D">
      <w:pPr>
        <w:jc w:val="center"/>
        <w:rPr>
          <w:b/>
          <w:bCs/>
          <w:sz w:val="36"/>
          <w:szCs w:val="36"/>
          <w:u w:val="single"/>
        </w:rPr>
      </w:pPr>
      <w:r w:rsidRPr="48FC2F3D">
        <w:rPr>
          <w:b/>
          <w:bCs/>
          <w:sz w:val="36"/>
          <w:szCs w:val="36"/>
          <w:u w:val="single"/>
        </w:rPr>
        <w:t>Spécification de la porte de garage</w:t>
      </w:r>
    </w:p>
    <w:p w14:paraId="0F409889" w14:textId="3D4D4578" w:rsidR="00AC5423" w:rsidRDefault="48FC2F3D" w:rsidP="48FC2F3D">
      <w:pPr>
        <w:jc w:val="both"/>
        <w:rPr>
          <w:i/>
          <w:iCs/>
        </w:rPr>
      </w:pPr>
      <w:r w:rsidRPr="48FC2F3D">
        <w:rPr>
          <w:i/>
          <w:iCs/>
        </w:rPr>
        <w:t xml:space="preserve">Réalisé par Fabrice Turleque &amp; Julien </w:t>
      </w:r>
      <w:proofErr w:type="spellStart"/>
      <w:r w:rsidRPr="48FC2F3D">
        <w:rPr>
          <w:i/>
          <w:iCs/>
        </w:rPr>
        <w:t>Milletre</w:t>
      </w:r>
      <w:proofErr w:type="spellEnd"/>
      <w:r w:rsidRPr="48FC2F3D">
        <w:rPr>
          <w:i/>
          <w:iCs/>
        </w:rPr>
        <w:t>.</w:t>
      </w:r>
    </w:p>
    <w:p w14:paraId="3386BE10" w14:textId="474BF3A3" w:rsidR="00A416EA" w:rsidRDefault="00A416EA" w:rsidP="00440EA1">
      <w:pPr>
        <w:pStyle w:val="Titre1"/>
        <w:jc w:val="both"/>
      </w:pPr>
      <w:r>
        <w:t>Phase I</w:t>
      </w:r>
      <w:r w:rsidR="009954D1">
        <w:t> : Modélisation d’une porte de garage manuel :</w:t>
      </w:r>
    </w:p>
    <w:p w14:paraId="39ADE72F" w14:textId="77777777" w:rsidR="00C46E00" w:rsidRDefault="00C46E00" w:rsidP="00440EA1">
      <w:pPr>
        <w:jc w:val="both"/>
      </w:pPr>
    </w:p>
    <w:p w14:paraId="1DA8F4D6" w14:textId="01288BEF" w:rsidR="00BB3E8C" w:rsidRDefault="00C03EF6" w:rsidP="00440EA1">
      <w:pPr>
        <w:pStyle w:val="Paragraphedeliste"/>
        <w:numPr>
          <w:ilvl w:val="0"/>
          <w:numId w:val="6"/>
        </w:numPr>
        <w:jc w:val="both"/>
      </w:pPr>
      <w:r>
        <w:t>On peut ouvrir la porte de garage</w:t>
      </w:r>
      <w:r w:rsidR="00BB3E8C">
        <w:t xml:space="preserve"> : une porte </w:t>
      </w:r>
      <w:r w:rsidR="0021013F">
        <w:t xml:space="preserve">peut être </w:t>
      </w:r>
      <w:r w:rsidR="00BB3E8C">
        <w:t>totalement ouverte</w:t>
      </w:r>
      <w:r w:rsidR="00D862B8">
        <w:t>.</w:t>
      </w:r>
    </w:p>
    <w:p w14:paraId="40E4E94B" w14:textId="74A99D16" w:rsidR="00151DCB" w:rsidRDefault="00C03EF6" w:rsidP="00440EA1">
      <w:pPr>
        <w:pStyle w:val="Paragraphedeliste"/>
        <w:numPr>
          <w:ilvl w:val="0"/>
          <w:numId w:val="6"/>
        </w:numPr>
        <w:jc w:val="both"/>
      </w:pPr>
      <w:r>
        <w:t xml:space="preserve">On peut également fermer la porte </w:t>
      </w:r>
      <w:r w:rsidR="00D862B8">
        <w:t xml:space="preserve">: une porte </w:t>
      </w:r>
      <w:r w:rsidR="00EA79AC">
        <w:t xml:space="preserve">peut </w:t>
      </w:r>
      <w:r w:rsidR="003C7C27">
        <w:t xml:space="preserve">être </w:t>
      </w:r>
      <w:r w:rsidR="00D862B8">
        <w:t xml:space="preserve">totalement </w:t>
      </w:r>
      <w:r w:rsidR="00CA6814">
        <w:t>fermé</w:t>
      </w:r>
      <w:r w:rsidR="0078534B">
        <w:t>e</w:t>
      </w:r>
      <w:r w:rsidR="00065E31">
        <w:t>.</w:t>
      </w:r>
    </w:p>
    <w:p w14:paraId="4D306AB9" w14:textId="29FC501A" w:rsidR="00627D96" w:rsidRDefault="00627D96" w:rsidP="00440EA1">
      <w:pPr>
        <w:pStyle w:val="Paragraphedeliste"/>
        <w:numPr>
          <w:ilvl w:val="0"/>
          <w:numId w:val="6"/>
        </w:numPr>
        <w:jc w:val="both"/>
      </w:pPr>
      <w:r>
        <w:t>Une porte prend un certain temps pour être ouverte et fermé</w:t>
      </w:r>
      <w:r w:rsidR="0078534B">
        <w:t>e</w:t>
      </w:r>
      <w:r>
        <w:t>.</w:t>
      </w:r>
    </w:p>
    <w:p w14:paraId="758C7985" w14:textId="4F99B9B4" w:rsidR="00065E31" w:rsidRDefault="00065E31" w:rsidP="00440EA1">
      <w:pPr>
        <w:pStyle w:val="Paragraphedeliste"/>
        <w:numPr>
          <w:ilvl w:val="0"/>
          <w:numId w:val="6"/>
        </w:numPr>
        <w:jc w:val="both"/>
      </w:pPr>
      <w:r>
        <w:t>La porte peut</w:t>
      </w:r>
      <w:r w:rsidR="00CD2378">
        <w:t xml:space="preserve"> donc être entre ouverte</w:t>
      </w:r>
      <w:r w:rsidR="00CA4240">
        <w:t>, c’est-à-dire ni complétement fermé</w:t>
      </w:r>
      <w:r w:rsidR="0078534B">
        <w:t>e</w:t>
      </w:r>
      <w:r w:rsidR="00CA4240">
        <w:t xml:space="preserve"> ou ouverte, et ceux à n’importe quelle hauteur</w:t>
      </w:r>
      <w:r w:rsidR="00627D96">
        <w:t xml:space="preserve">. On </w:t>
      </w:r>
      <w:r w:rsidR="006F1167">
        <w:t>définit</w:t>
      </w:r>
      <w:r w:rsidR="00627D96">
        <w:t xml:space="preserve"> </w:t>
      </w:r>
      <w:r w:rsidR="004E0251">
        <w:t>cet état en pourcentage, une porte est complétement ouverte à 0% et complétement fermé à 100%</w:t>
      </w:r>
      <w:r w:rsidR="00CA4240">
        <w:t>.</w:t>
      </w:r>
    </w:p>
    <w:p w14:paraId="450EB51C" w14:textId="1CC7E4B3" w:rsidR="00CD2378" w:rsidRDefault="00CD2378" w:rsidP="00440EA1">
      <w:pPr>
        <w:pStyle w:val="Paragraphedeliste"/>
        <w:numPr>
          <w:ilvl w:val="0"/>
          <w:numId w:val="6"/>
        </w:numPr>
        <w:jc w:val="both"/>
      </w:pPr>
      <w:r>
        <w:t xml:space="preserve">La porte peut être </w:t>
      </w:r>
      <w:r w:rsidR="00CA4240">
        <w:t>verrouill</w:t>
      </w:r>
      <w:r w:rsidR="002748FF">
        <w:t>é</w:t>
      </w:r>
      <w:r w:rsidR="00D73C68">
        <w:t>e</w:t>
      </w:r>
      <w:r w:rsidR="004B651A">
        <w:t xml:space="preserve"> avec une clé,</w:t>
      </w:r>
      <w:r w:rsidR="00AD4C63">
        <w:t xml:space="preserve"> </w:t>
      </w:r>
      <w:r w:rsidR="00C977B5">
        <w:t xml:space="preserve">seulement si elle est totalement fermée. Une fois </w:t>
      </w:r>
      <w:r w:rsidR="00BB0CAC">
        <w:t>verrouillé</w:t>
      </w:r>
      <w:r w:rsidR="00D73C68">
        <w:t>e</w:t>
      </w:r>
      <w:r w:rsidR="00C977B5">
        <w:t>, on ne peut plus ouvrir la porte.</w:t>
      </w:r>
    </w:p>
    <w:p w14:paraId="56CE2D75" w14:textId="03F47680" w:rsidR="00B1528A" w:rsidRDefault="00B1528A" w:rsidP="00440EA1">
      <w:pPr>
        <w:pStyle w:val="Paragraphedeliste"/>
        <w:numPr>
          <w:ilvl w:val="0"/>
          <w:numId w:val="6"/>
        </w:numPr>
        <w:jc w:val="both"/>
      </w:pPr>
      <w:r>
        <w:t xml:space="preserve">On peut déverrouiller </w:t>
      </w:r>
      <w:r w:rsidR="00C42B30">
        <w:t>une porte qui est verrouiller</w:t>
      </w:r>
      <w:r w:rsidR="00A07E7D">
        <w:t xml:space="preserve"> avec la clé</w:t>
      </w:r>
      <w:r w:rsidR="00C42B30">
        <w:t>.</w:t>
      </w:r>
      <w:r w:rsidR="00A400ED">
        <w:t xml:space="preserve"> Une fois déverrouiller, on peut ouvrir la porte.</w:t>
      </w:r>
    </w:p>
    <w:p w14:paraId="559C0D33" w14:textId="3B9D77F3" w:rsidR="00AF7534" w:rsidRDefault="00E27B2D" w:rsidP="00440EA1">
      <w:pPr>
        <w:pStyle w:val="Paragraphedeliste"/>
        <w:numPr>
          <w:ilvl w:val="0"/>
          <w:numId w:val="6"/>
        </w:numPr>
        <w:jc w:val="both"/>
      </w:pPr>
      <w:r>
        <w:t>L’ensemble de ces commandes sont réalisé manuellement.</w:t>
      </w:r>
    </w:p>
    <w:p w14:paraId="409FFB17" w14:textId="0357EC57" w:rsidR="00FF10A7" w:rsidRDefault="00FF10A7" w:rsidP="00440EA1">
      <w:pPr>
        <w:jc w:val="both"/>
      </w:pPr>
    </w:p>
    <w:p w14:paraId="5F12842B" w14:textId="08A2E0BB" w:rsidR="00FF10A7" w:rsidRDefault="00FF10A7" w:rsidP="00440EA1">
      <w:pPr>
        <w:pStyle w:val="Titre1"/>
        <w:jc w:val="both"/>
      </w:pPr>
      <w:r>
        <w:t>Phase II</w:t>
      </w:r>
      <w:r w:rsidR="0031756F">
        <w:t xml:space="preserve"> : </w:t>
      </w:r>
      <w:r w:rsidR="00482E23">
        <w:t xml:space="preserve">Contrôle </w:t>
      </w:r>
      <w:r w:rsidR="007A6EA0">
        <w:t>à</w:t>
      </w:r>
      <w:r w:rsidR="00482E23">
        <w:t xml:space="preserve"> distance</w:t>
      </w:r>
      <w:r w:rsidR="0031756F">
        <w:t xml:space="preserve"> de la porte de garage avec </w:t>
      </w:r>
      <w:r w:rsidR="00482E23">
        <w:t>télécommande :</w:t>
      </w:r>
    </w:p>
    <w:p w14:paraId="7E030EE8" w14:textId="565FD41D" w:rsidR="00F02B9F" w:rsidRDefault="00F02B9F" w:rsidP="00440EA1">
      <w:pPr>
        <w:pStyle w:val="Titre2"/>
        <w:jc w:val="both"/>
      </w:pPr>
    </w:p>
    <w:p w14:paraId="355943DD" w14:textId="7E755498" w:rsidR="00F02B9F" w:rsidRPr="00F02B9F" w:rsidRDefault="00F02B9F" w:rsidP="008B0F09">
      <w:pPr>
        <w:jc w:val="both"/>
      </w:pPr>
      <w:r>
        <w:t>On peut réaliser les différentes commandes listé</w:t>
      </w:r>
      <w:r w:rsidR="00CE2C1D">
        <w:t>es</w:t>
      </w:r>
      <w:r>
        <w:t xml:space="preserve"> ci-dessous</w:t>
      </w:r>
      <w:r w:rsidR="00F07F83">
        <w:t xml:space="preserve"> </w:t>
      </w:r>
      <w:r w:rsidR="00CE2C1D">
        <w:t>:</w:t>
      </w:r>
    </w:p>
    <w:p w14:paraId="392C6067" w14:textId="6C1C70AF" w:rsidR="005711C7" w:rsidRDefault="005711C7" w:rsidP="008B0F09">
      <w:pPr>
        <w:pStyle w:val="Titre2"/>
        <w:numPr>
          <w:ilvl w:val="0"/>
          <w:numId w:val="6"/>
        </w:numPr>
        <w:jc w:val="both"/>
      </w:pPr>
      <w:r>
        <w:t>Déverrouillage de la porte de garage</w:t>
      </w:r>
    </w:p>
    <w:p w14:paraId="68665049" w14:textId="44B454C7" w:rsidR="007625BD" w:rsidRDefault="00F07F83" w:rsidP="00440EA1">
      <w:pPr>
        <w:ind w:firstLine="567"/>
        <w:jc w:val="both"/>
      </w:pPr>
      <w:r>
        <w:t xml:space="preserve">On peut activer </w:t>
      </w:r>
      <w:r w:rsidR="009E1499">
        <w:t>la c</w:t>
      </w:r>
      <w:r w:rsidR="008F0818">
        <w:t xml:space="preserve">ommande de </w:t>
      </w:r>
      <w:r w:rsidR="00B4274C">
        <w:t>déverrouillage</w:t>
      </w:r>
      <w:r>
        <w:t xml:space="preserve"> qui permettra de déverrouiller la porte, et ainsi </w:t>
      </w:r>
      <w:r w:rsidR="00CC7CEC">
        <w:t>l’</w:t>
      </w:r>
      <w:r>
        <w:t xml:space="preserve">ouvrir </w:t>
      </w:r>
      <w:r w:rsidR="00CC7CEC">
        <w:t>à partir d’une</w:t>
      </w:r>
      <w:r w:rsidR="00895E00">
        <w:t xml:space="preserve"> autre commande</w:t>
      </w:r>
      <w:r w:rsidR="007625BD">
        <w:t>.</w:t>
      </w:r>
      <w:r w:rsidR="00895E00">
        <w:t xml:space="preserve"> Une porte n’est verrouillable uniquement si elle est fermée et </w:t>
      </w:r>
      <w:r w:rsidR="00B12765">
        <w:t>bien-sûr</w:t>
      </w:r>
      <w:r w:rsidR="00997158">
        <w:t>e</w:t>
      </w:r>
      <w:r w:rsidR="00B12765">
        <w:t xml:space="preserve"> </w:t>
      </w:r>
      <w:r w:rsidR="00895E00">
        <w:t>verrouillé</w:t>
      </w:r>
      <w:r w:rsidR="00997158">
        <w:t>e</w:t>
      </w:r>
      <w:r w:rsidR="00895E00">
        <w:t>.</w:t>
      </w:r>
    </w:p>
    <w:p w14:paraId="32828141" w14:textId="1907B56E" w:rsidR="009954D1" w:rsidRDefault="00BE560C" w:rsidP="008B0F09">
      <w:pPr>
        <w:pStyle w:val="Titre2"/>
        <w:numPr>
          <w:ilvl w:val="0"/>
          <w:numId w:val="6"/>
        </w:numPr>
        <w:jc w:val="both"/>
      </w:pPr>
      <w:r>
        <w:t>Ouverture de la porte de garage</w:t>
      </w:r>
    </w:p>
    <w:p w14:paraId="3BA9EF1F" w14:textId="1EFCB375" w:rsidR="006A4E35" w:rsidRDefault="00A559AC" w:rsidP="00440EA1">
      <w:pPr>
        <w:ind w:firstLine="567"/>
        <w:jc w:val="both"/>
      </w:pPr>
      <w:r>
        <w:t xml:space="preserve">La commande d’ouverture sera </w:t>
      </w:r>
      <w:r w:rsidR="00EE2CAB">
        <w:t>exécutée</w:t>
      </w:r>
      <w:r>
        <w:t xml:space="preserve"> si </w:t>
      </w:r>
      <w:r w:rsidR="00060850">
        <w:t xml:space="preserve">la porte est déverrouillée. </w:t>
      </w:r>
      <w:r w:rsidR="00EE2CAB">
        <w:t>Elle permet d</w:t>
      </w:r>
      <w:r w:rsidR="00C014AA">
        <w:t>’exécuter l’ouverture</w:t>
      </w:r>
      <w:r w:rsidR="00EE2CAB">
        <w:t xml:space="preserve"> la porte.</w:t>
      </w:r>
    </w:p>
    <w:p w14:paraId="14528F3B" w14:textId="7F142426" w:rsidR="00BE560C" w:rsidRDefault="005711C7" w:rsidP="008B0F09">
      <w:pPr>
        <w:pStyle w:val="Titre2"/>
        <w:numPr>
          <w:ilvl w:val="0"/>
          <w:numId w:val="6"/>
        </w:numPr>
        <w:jc w:val="both"/>
      </w:pPr>
      <w:r>
        <w:t>Fermeture de la porte de garage</w:t>
      </w:r>
    </w:p>
    <w:p w14:paraId="0B94112A" w14:textId="017E4627" w:rsidR="00634FAA" w:rsidRPr="00634FAA" w:rsidRDefault="00634FAA" w:rsidP="00440EA1">
      <w:pPr>
        <w:ind w:left="567"/>
        <w:jc w:val="both"/>
      </w:pPr>
      <w:r>
        <w:t xml:space="preserve">La commande de fermeture </w:t>
      </w:r>
      <w:r w:rsidR="00C014AA">
        <w:t>permet d’exécuter la fermeture de la porte.</w:t>
      </w:r>
    </w:p>
    <w:p w14:paraId="458D1296" w14:textId="78CB85E7" w:rsidR="005711C7" w:rsidRDefault="005711C7" w:rsidP="008B0F09">
      <w:pPr>
        <w:pStyle w:val="Titre2"/>
        <w:numPr>
          <w:ilvl w:val="0"/>
          <w:numId w:val="6"/>
        </w:numPr>
        <w:jc w:val="both"/>
      </w:pPr>
      <w:r>
        <w:t>Verrouillage de la porte de garage</w:t>
      </w:r>
    </w:p>
    <w:p w14:paraId="402FD2CB" w14:textId="5E0928A6" w:rsidR="0008623C" w:rsidRDefault="48FC2F3D" w:rsidP="00440EA1">
      <w:pPr>
        <w:ind w:firstLine="567"/>
        <w:jc w:val="both"/>
      </w:pPr>
      <w:r>
        <w:t>La commande de verrouillage permet de verrouiller la porte, mais uniquement si la porte est complétement fermée.</w:t>
      </w:r>
    </w:p>
    <w:p w14:paraId="7F3D185C" w14:textId="2E43C004" w:rsidR="00AD74C1" w:rsidRDefault="00AD74C1" w:rsidP="008B0F09">
      <w:pPr>
        <w:pStyle w:val="Titre2"/>
        <w:numPr>
          <w:ilvl w:val="0"/>
          <w:numId w:val="6"/>
        </w:numPr>
        <w:jc w:val="both"/>
      </w:pPr>
      <w:r>
        <w:t>Blocage de la porte de garage</w:t>
      </w:r>
    </w:p>
    <w:p w14:paraId="3F44AAD7" w14:textId="69234AAD" w:rsidR="00AA15A5" w:rsidRDefault="00AA15A5" w:rsidP="00440EA1">
      <w:pPr>
        <w:ind w:firstLine="567"/>
        <w:jc w:val="both"/>
      </w:pPr>
      <w:r>
        <w:t xml:space="preserve">Si on réexécute la commande d’ouverture ou de fermeture pendant que la porte est en mouvement, la porte se bloque. Comme en phase </w:t>
      </w:r>
      <w:r w:rsidR="00AE6972">
        <w:t>1</w:t>
      </w:r>
      <w:r>
        <w:t xml:space="preserve"> la porte sera entre-ouverte à un certain pourcentage.</w:t>
      </w:r>
    </w:p>
    <w:p w14:paraId="5D80E06A" w14:textId="555DD339" w:rsidR="003248BF" w:rsidRDefault="48FC2F3D" w:rsidP="48FC2F3D">
      <w:pPr>
        <w:ind w:firstLine="567"/>
        <w:jc w:val="both"/>
      </w:pPr>
      <w:r>
        <w:t>Quel que soit l’état de blocage de la porte (entre 0 et 100%), on peut exécuter la commande d’ouverture ou de fermeture. Par exemple, on peut ouvrir la porte de garage et la bloquer à la moitié, puis la fermer ou l’ouvrir complétement.</w:t>
      </w:r>
    </w:p>
    <w:p w14:paraId="044325C6" w14:textId="1648706E" w:rsidR="20A89298" w:rsidRDefault="20A89298" w:rsidP="20A89298">
      <w:pPr>
        <w:jc w:val="both"/>
      </w:pPr>
    </w:p>
    <w:sectPr w:rsidR="20A89298" w:rsidSect="00230883">
      <w:headerReference w:type="default" r:id="rId7"/>
      <w:footerReference w:type="default" r:id="rId8"/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EA892" w14:textId="77777777" w:rsidR="00E442C1" w:rsidRDefault="00E442C1" w:rsidP="00E442C1">
      <w:pPr>
        <w:spacing w:after="0" w:line="240" w:lineRule="auto"/>
      </w:pPr>
      <w:r>
        <w:separator/>
      </w:r>
    </w:p>
  </w:endnote>
  <w:endnote w:type="continuationSeparator" w:id="0">
    <w:p w14:paraId="571C2A45" w14:textId="77777777" w:rsidR="00E442C1" w:rsidRDefault="00E442C1" w:rsidP="00E4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40"/>
      <w:gridCol w:w="3540"/>
      <w:gridCol w:w="3540"/>
    </w:tblGrid>
    <w:tr w:rsidR="48FC2F3D" w14:paraId="70DCF50C" w14:textId="77777777" w:rsidTr="48FC2F3D">
      <w:tc>
        <w:tcPr>
          <w:tcW w:w="3540" w:type="dxa"/>
        </w:tcPr>
        <w:p w14:paraId="5E10AF2A" w14:textId="63CDC8F6" w:rsidR="48FC2F3D" w:rsidRDefault="48FC2F3D" w:rsidP="48FC2F3D">
          <w:pPr>
            <w:pStyle w:val="En-tte"/>
            <w:ind w:left="-115"/>
          </w:pPr>
        </w:p>
      </w:tc>
      <w:tc>
        <w:tcPr>
          <w:tcW w:w="3540" w:type="dxa"/>
        </w:tcPr>
        <w:p w14:paraId="3F21A1B2" w14:textId="4EC295E9" w:rsidR="48FC2F3D" w:rsidRDefault="48FC2F3D" w:rsidP="48FC2F3D">
          <w:pPr>
            <w:pStyle w:val="En-tte"/>
            <w:jc w:val="center"/>
          </w:pPr>
        </w:p>
      </w:tc>
      <w:tc>
        <w:tcPr>
          <w:tcW w:w="3540" w:type="dxa"/>
        </w:tcPr>
        <w:p w14:paraId="53BD42EB" w14:textId="0C126507" w:rsidR="48FC2F3D" w:rsidRDefault="48FC2F3D" w:rsidP="48FC2F3D">
          <w:pPr>
            <w:pStyle w:val="En-tte"/>
            <w:ind w:right="-115"/>
            <w:jc w:val="right"/>
          </w:pPr>
        </w:p>
      </w:tc>
    </w:tr>
  </w:tbl>
  <w:p w14:paraId="7AAD8C12" w14:textId="41982224" w:rsidR="48FC2F3D" w:rsidRDefault="48FC2F3D" w:rsidP="48FC2F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9329B" w14:textId="77777777" w:rsidR="00E442C1" w:rsidRDefault="00E442C1" w:rsidP="00E442C1">
      <w:pPr>
        <w:spacing w:after="0" w:line="240" w:lineRule="auto"/>
      </w:pPr>
      <w:r>
        <w:separator/>
      </w:r>
    </w:p>
  </w:footnote>
  <w:footnote w:type="continuationSeparator" w:id="0">
    <w:p w14:paraId="47FA3377" w14:textId="77777777" w:rsidR="00E442C1" w:rsidRDefault="00E442C1" w:rsidP="00E4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6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0"/>
      <w:gridCol w:w="3540"/>
      <w:gridCol w:w="3540"/>
    </w:tblGrid>
    <w:tr w:rsidR="003E7EB1" w14:paraId="768AF84A" w14:textId="77777777" w:rsidTr="48FC2F3D">
      <w:tc>
        <w:tcPr>
          <w:tcW w:w="3540" w:type="dxa"/>
        </w:tcPr>
        <w:p w14:paraId="3F801C0D" w14:textId="569D57F5" w:rsidR="003E7EB1" w:rsidRDefault="48FC2F3D">
          <w:pPr>
            <w:pStyle w:val="En-tte"/>
          </w:pPr>
          <w:r>
            <w:t>Version 1.0.1</w:t>
          </w:r>
        </w:p>
      </w:tc>
      <w:tc>
        <w:tcPr>
          <w:tcW w:w="3540" w:type="dxa"/>
        </w:tcPr>
        <w:p w14:paraId="3C111103" w14:textId="648773BD" w:rsidR="48FC2F3D" w:rsidRDefault="48FC2F3D" w:rsidP="48FC2F3D">
          <w:pPr>
            <w:pStyle w:val="En-tte"/>
            <w:rPr>
              <w:b/>
              <w:bCs/>
            </w:rPr>
          </w:pPr>
          <w:r w:rsidRPr="48FC2F3D">
            <w:rPr>
              <w:b/>
              <w:bCs/>
            </w:rPr>
            <w:t>Modélisation de de maison virtuel</w:t>
          </w:r>
        </w:p>
      </w:tc>
      <w:tc>
        <w:tcPr>
          <w:tcW w:w="3540" w:type="dxa"/>
        </w:tcPr>
        <w:p w14:paraId="30C0FBDC" w14:textId="6899EB11" w:rsidR="003E7EB1" w:rsidRDefault="00A65901" w:rsidP="00F62A8D">
          <w:pPr>
            <w:pStyle w:val="En-tte"/>
            <w:jc w:val="right"/>
          </w:pPr>
          <w:r>
            <w:fldChar w:fldCharType="begin"/>
          </w:r>
          <w:r>
            <w:instrText xml:space="preserve"> TIME \@ "dd/MM/yyyy" </w:instrText>
          </w:r>
          <w:r>
            <w:fldChar w:fldCharType="separate"/>
          </w:r>
          <w:r>
            <w:rPr>
              <w:noProof/>
            </w:rPr>
            <w:t>06/09/2021</w:t>
          </w:r>
          <w:r>
            <w:fldChar w:fldCharType="end"/>
          </w:r>
        </w:p>
      </w:tc>
    </w:tr>
  </w:tbl>
  <w:p w14:paraId="53E570CE" w14:textId="77777777" w:rsidR="00E442C1" w:rsidRDefault="00E442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47F33"/>
    <w:multiLevelType w:val="hybridMultilevel"/>
    <w:tmpl w:val="433821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07C64"/>
    <w:multiLevelType w:val="hybridMultilevel"/>
    <w:tmpl w:val="17F8C4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90CA9"/>
    <w:multiLevelType w:val="hybridMultilevel"/>
    <w:tmpl w:val="060442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C4415"/>
    <w:multiLevelType w:val="hybridMultilevel"/>
    <w:tmpl w:val="0FFA5F88"/>
    <w:lvl w:ilvl="0" w:tplc="AE5223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36A2D"/>
    <w:multiLevelType w:val="hybridMultilevel"/>
    <w:tmpl w:val="E2B013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F21D0"/>
    <w:multiLevelType w:val="hybridMultilevel"/>
    <w:tmpl w:val="EE027FD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85AD7"/>
    <w:multiLevelType w:val="hybridMultilevel"/>
    <w:tmpl w:val="A942B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0B"/>
    <w:rsid w:val="00002595"/>
    <w:rsid w:val="00004025"/>
    <w:rsid w:val="00013555"/>
    <w:rsid w:val="00013663"/>
    <w:rsid w:val="000137A5"/>
    <w:rsid w:val="00060850"/>
    <w:rsid w:val="00065E31"/>
    <w:rsid w:val="000823FF"/>
    <w:rsid w:val="0008623C"/>
    <w:rsid w:val="000B5635"/>
    <w:rsid w:val="000D3048"/>
    <w:rsid w:val="00140AD6"/>
    <w:rsid w:val="00146720"/>
    <w:rsid w:val="00151DCB"/>
    <w:rsid w:val="00183AE6"/>
    <w:rsid w:val="00190767"/>
    <w:rsid w:val="001D373C"/>
    <w:rsid w:val="001E2B54"/>
    <w:rsid w:val="001F1ABD"/>
    <w:rsid w:val="001F3EB5"/>
    <w:rsid w:val="0021013F"/>
    <w:rsid w:val="00230883"/>
    <w:rsid w:val="002748FF"/>
    <w:rsid w:val="0031756F"/>
    <w:rsid w:val="00317E86"/>
    <w:rsid w:val="003248BF"/>
    <w:rsid w:val="00324B31"/>
    <w:rsid w:val="0037156C"/>
    <w:rsid w:val="003C7C27"/>
    <w:rsid w:val="003E7EB1"/>
    <w:rsid w:val="00440538"/>
    <w:rsid w:val="00440EA1"/>
    <w:rsid w:val="00482E23"/>
    <w:rsid w:val="0048459F"/>
    <w:rsid w:val="004B651A"/>
    <w:rsid w:val="004C28DA"/>
    <w:rsid w:val="004E0251"/>
    <w:rsid w:val="004E4286"/>
    <w:rsid w:val="0052660B"/>
    <w:rsid w:val="005644FA"/>
    <w:rsid w:val="005711C7"/>
    <w:rsid w:val="005913C3"/>
    <w:rsid w:val="005A2F14"/>
    <w:rsid w:val="005C7C32"/>
    <w:rsid w:val="005F5FAF"/>
    <w:rsid w:val="006016C5"/>
    <w:rsid w:val="00622595"/>
    <w:rsid w:val="00627D96"/>
    <w:rsid w:val="00634FAA"/>
    <w:rsid w:val="006830A8"/>
    <w:rsid w:val="00696BFE"/>
    <w:rsid w:val="006A1481"/>
    <w:rsid w:val="006A4E35"/>
    <w:rsid w:val="006C577E"/>
    <w:rsid w:val="006F1167"/>
    <w:rsid w:val="0071623F"/>
    <w:rsid w:val="00721D1A"/>
    <w:rsid w:val="007625BD"/>
    <w:rsid w:val="0078534B"/>
    <w:rsid w:val="007A6DEE"/>
    <w:rsid w:val="007A6EA0"/>
    <w:rsid w:val="007C6F88"/>
    <w:rsid w:val="008044F8"/>
    <w:rsid w:val="00863765"/>
    <w:rsid w:val="00872111"/>
    <w:rsid w:val="00895E00"/>
    <w:rsid w:val="008B0F09"/>
    <w:rsid w:val="008C6174"/>
    <w:rsid w:val="008E4EFB"/>
    <w:rsid w:val="008F0818"/>
    <w:rsid w:val="008F3B1C"/>
    <w:rsid w:val="00917C98"/>
    <w:rsid w:val="00917F37"/>
    <w:rsid w:val="00936327"/>
    <w:rsid w:val="00967A39"/>
    <w:rsid w:val="00971BC7"/>
    <w:rsid w:val="00977EAA"/>
    <w:rsid w:val="00982423"/>
    <w:rsid w:val="009921B1"/>
    <w:rsid w:val="009954D1"/>
    <w:rsid w:val="00997158"/>
    <w:rsid w:val="009B3B35"/>
    <w:rsid w:val="009B60A5"/>
    <w:rsid w:val="009C49A1"/>
    <w:rsid w:val="009E1499"/>
    <w:rsid w:val="009E7E31"/>
    <w:rsid w:val="009F2AF3"/>
    <w:rsid w:val="00A07E7D"/>
    <w:rsid w:val="00A400ED"/>
    <w:rsid w:val="00A416EA"/>
    <w:rsid w:val="00A559AC"/>
    <w:rsid w:val="00A65901"/>
    <w:rsid w:val="00A7653D"/>
    <w:rsid w:val="00AA15A5"/>
    <w:rsid w:val="00AB3BB6"/>
    <w:rsid w:val="00AC5423"/>
    <w:rsid w:val="00AD4C63"/>
    <w:rsid w:val="00AD74C1"/>
    <w:rsid w:val="00AE6972"/>
    <w:rsid w:val="00AF7126"/>
    <w:rsid w:val="00AF7534"/>
    <w:rsid w:val="00B12765"/>
    <w:rsid w:val="00B1528A"/>
    <w:rsid w:val="00B4274C"/>
    <w:rsid w:val="00B62E58"/>
    <w:rsid w:val="00BB0CAC"/>
    <w:rsid w:val="00BB3E8C"/>
    <w:rsid w:val="00BC36C6"/>
    <w:rsid w:val="00BE560C"/>
    <w:rsid w:val="00C014AA"/>
    <w:rsid w:val="00C03EF6"/>
    <w:rsid w:val="00C0654C"/>
    <w:rsid w:val="00C405E0"/>
    <w:rsid w:val="00C42B30"/>
    <w:rsid w:val="00C46E00"/>
    <w:rsid w:val="00C50DD6"/>
    <w:rsid w:val="00C614A8"/>
    <w:rsid w:val="00C977B5"/>
    <w:rsid w:val="00CA4240"/>
    <w:rsid w:val="00CA6814"/>
    <w:rsid w:val="00CC4CE8"/>
    <w:rsid w:val="00CC7CEC"/>
    <w:rsid w:val="00CD2378"/>
    <w:rsid w:val="00CE1DB9"/>
    <w:rsid w:val="00CE2C1D"/>
    <w:rsid w:val="00D10EFA"/>
    <w:rsid w:val="00D173E4"/>
    <w:rsid w:val="00D52224"/>
    <w:rsid w:val="00D62069"/>
    <w:rsid w:val="00D66506"/>
    <w:rsid w:val="00D73C68"/>
    <w:rsid w:val="00D862B8"/>
    <w:rsid w:val="00D96D44"/>
    <w:rsid w:val="00DA5DF9"/>
    <w:rsid w:val="00DD56A4"/>
    <w:rsid w:val="00DE0262"/>
    <w:rsid w:val="00DE2B6C"/>
    <w:rsid w:val="00DE48C4"/>
    <w:rsid w:val="00E0191B"/>
    <w:rsid w:val="00E07687"/>
    <w:rsid w:val="00E27B2D"/>
    <w:rsid w:val="00E3669D"/>
    <w:rsid w:val="00E442C1"/>
    <w:rsid w:val="00E5159D"/>
    <w:rsid w:val="00E7060C"/>
    <w:rsid w:val="00E76672"/>
    <w:rsid w:val="00E8635A"/>
    <w:rsid w:val="00EA79AC"/>
    <w:rsid w:val="00EC50DA"/>
    <w:rsid w:val="00EE2CAB"/>
    <w:rsid w:val="00F02B9F"/>
    <w:rsid w:val="00F07F83"/>
    <w:rsid w:val="00F23D69"/>
    <w:rsid w:val="00F62A8D"/>
    <w:rsid w:val="00FD350C"/>
    <w:rsid w:val="00FF0691"/>
    <w:rsid w:val="00FF10A7"/>
    <w:rsid w:val="20A89298"/>
    <w:rsid w:val="48FC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057D"/>
  <w15:chartTrackingRefBased/>
  <w15:docId w15:val="{3114E4C0-9B00-42C1-9F19-1633F903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6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1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6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E560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A1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E44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42C1"/>
  </w:style>
  <w:style w:type="paragraph" w:styleId="Pieddepage">
    <w:name w:val="footer"/>
    <w:basedOn w:val="Normal"/>
    <w:link w:val="PieddepageCar"/>
    <w:uiPriority w:val="99"/>
    <w:unhideWhenUsed/>
    <w:rsid w:val="00E44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42C1"/>
  </w:style>
  <w:style w:type="table" w:styleId="Grilledutableau">
    <w:name w:val="Table Grid"/>
    <w:basedOn w:val="TableauNormal"/>
    <w:uiPriority w:val="39"/>
    <w:rsid w:val="003E7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TURLEQUE Fabrice</dc:creator>
  <cp:keywords/>
  <dc:description/>
  <cp:lastModifiedBy>TURLEQUE Fabrice</cp:lastModifiedBy>
  <cp:revision>164</cp:revision>
  <dcterms:created xsi:type="dcterms:W3CDTF">2021-09-06T08:42:00Z</dcterms:created>
  <dcterms:modified xsi:type="dcterms:W3CDTF">2021-09-06T14:23:00Z</dcterms:modified>
</cp:coreProperties>
</file>