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2"/>
        </w:rPr>
      </w:pPr>
      <w:r>
        <w:rPr>
          <w:rFonts w:cs="Times New Roman" w:ascii="Times New Roman" w:hAnsi="Times New Roman"/>
          <w:b/>
          <w:sz w:val="22"/>
        </w:rPr>
        <w:t>ПРАКТИКАЛЫҚ ЖҰМЫС №8</w:t>
        <w:br/>
        <w:t>Gradient Boosting және XGBoost әдістері</w:t>
      </w:r>
    </w:p>
    <w:p>
      <w:pPr>
        <w:pStyle w:val="Normal"/>
        <w:jc w:val="center"/>
        <w:rPr>
          <w:rFonts w:ascii="Times New Roman" w:hAnsi="Times New Roman" w:cs="Times New Roman"/>
          <w:sz w:val="22"/>
          <w:lang w:val="ru-RU"/>
        </w:rPr>
      </w:pPr>
      <w:r>
        <w:rPr>
          <w:rFonts w:cs="Times New Roman" w:ascii="Times New Roman" w:hAnsi="Times New Roman"/>
          <w:i/>
          <w:sz w:val="22"/>
          <w:lang w:val="ru-RU"/>
        </w:rPr>
        <w:t>Классификация, модельдерді салыстыру және гиперпараметрлерді талдау</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 Жұмыстың мақсаты</w:t>
      </w:r>
    </w:p>
    <w:p>
      <w:pPr>
        <w:pStyle w:val="ListBullet"/>
        <w:numPr>
          <w:ilvl w:val="0"/>
          <w:numId w:val="1"/>
        </w:numPr>
        <w:rPr>
          <w:rFonts w:ascii="Times New Roman" w:hAnsi="Times New Roman" w:cs="Times New Roman"/>
          <w:sz w:val="22"/>
        </w:rPr>
      </w:pPr>
      <w:r>
        <w:rPr>
          <w:rFonts w:cs="Times New Roman" w:ascii="Times New Roman" w:hAnsi="Times New Roman"/>
          <w:sz w:val="22"/>
        </w:rPr>
        <w:t>Gradient Boosting және XGBoost алгоритмдерін классификация міндетінде қолдану;</w:t>
      </w:r>
    </w:p>
    <w:p>
      <w:pPr>
        <w:pStyle w:val="ListBullet"/>
        <w:numPr>
          <w:ilvl w:val="0"/>
          <w:numId w:val="1"/>
        </w:numPr>
        <w:rPr>
          <w:rFonts w:ascii="Times New Roman" w:hAnsi="Times New Roman" w:cs="Times New Roman"/>
          <w:sz w:val="22"/>
        </w:rPr>
      </w:pPr>
      <w:r>
        <w:rPr>
          <w:rFonts w:cs="Times New Roman" w:ascii="Times New Roman" w:hAnsi="Times New Roman"/>
          <w:sz w:val="22"/>
        </w:rPr>
        <w:t>Train/test бөлу, модельді оқыту және болжау кезеңдерін дұрыс ұйымдастыру;</w:t>
      </w:r>
    </w:p>
    <w:p>
      <w:pPr>
        <w:pStyle w:val="ListBullet"/>
        <w:numPr>
          <w:ilvl w:val="0"/>
          <w:numId w:val="1"/>
        </w:numPr>
        <w:rPr>
          <w:rFonts w:ascii="Times New Roman" w:hAnsi="Times New Roman" w:cs="Times New Roman"/>
          <w:sz w:val="22"/>
        </w:rPr>
      </w:pPr>
      <w:r>
        <w:rPr>
          <w:rFonts w:cs="Times New Roman" w:ascii="Times New Roman" w:hAnsi="Times New Roman"/>
          <w:sz w:val="22"/>
        </w:rPr>
        <w:t>Accuracy, Precision, Recall, F1-score, ROC-AUC және Confusion Matrix арқылы модель сапасын бағалау;</w:t>
      </w:r>
    </w:p>
    <w:p>
      <w:pPr>
        <w:pStyle w:val="ListBullet"/>
        <w:numPr>
          <w:ilvl w:val="0"/>
          <w:numId w:val="1"/>
        </w:numPr>
        <w:rPr>
          <w:rFonts w:ascii="Times New Roman" w:hAnsi="Times New Roman" w:cs="Times New Roman"/>
          <w:sz w:val="22"/>
        </w:rPr>
      </w:pPr>
      <w:r>
        <w:rPr>
          <w:rFonts w:cs="Times New Roman" w:ascii="Times New Roman" w:hAnsi="Times New Roman"/>
          <w:sz w:val="22"/>
        </w:rPr>
        <w:t>Gradient Boosting пен XGBoost нәтижелерін бірдей деректер мен бірдей train/test бөлуінде салыстыру;</w:t>
      </w:r>
    </w:p>
    <w:p>
      <w:pPr>
        <w:pStyle w:val="ListBullet"/>
        <w:numPr>
          <w:ilvl w:val="0"/>
          <w:numId w:val="1"/>
        </w:numPr>
        <w:rPr>
          <w:rFonts w:ascii="Times New Roman" w:hAnsi="Times New Roman" w:cs="Times New Roman"/>
          <w:sz w:val="22"/>
        </w:rPr>
      </w:pPr>
      <w:r>
        <w:rPr>
          <w:rFonts w:cs="Times New Roman" w:ascii="Times New Roman" w:hAnsi="Times New Roman"/>
          <w:sz w:val="22"/>
        </w:rPr>
        <w:t>Feature importance арқылы маңызды белгілерді анықтау және интерпретациялау;</w:t>
      </w:r>
    </w:p>
    <w:p>
      <w:pPr>
        <w:pStyle w:val="ListBullet"/>
        <w:numPr>
          <w:ilvl w:val="0"/>
          <w:numId w:val="1"/>
        </w:numPr>
        <w:rPr>
          <w:rFonts w:ascii="Times New Roman" w:hAnsi="Times New Roman" w:cs="Times New Roman"/>
          <w:sz w:val="22"/>
        </w:rPr>
      </w:pPr>
      <w:r>
        <w:rPr>
          <w:rFonts w:cs="Times New Roman" w:ascii="Times New Roman" w:hAnsi="Times New Roman"/>
          <w:sz w:val="22"/>
        </w:rPr>
        <w:t>n_estimators, learning_rate, max_depth, subsample, colsample_bytree сияқты гиперпараметрлердің әсерін зерттеу;</w:t>
      </w:r>
    </w:p>
    <w:p>
      <w:pPr>
        <w:pStyle w:val="ListBullet"/>
        <w:numPr>
          <w:ilvl w:val="0"/>
          <w:numId w:val="1"/>
        </w:numPr>
        <w:rPr>
          <w:rFonts w:ascii="Times New Roman" w:hAnsi="Times New Roman" w:cs="Times New Roman"/>
          <w:sz w:val="22"/>
        </w:rPr>
      </w:pPr>
      <w:r>
        <w:rPr>
          <w:rFonts w:cs="Times New Roman" w:ascii="Times New Roman" w:hAnsi="Times New Roman"/>
          <w:sz w:val="22"/>
        </w:rPr>
        <w:t>Overfitting белгілерін train және test нәтижелерін салыстыру арқылы анықтау;</w:t>
      </w:r>
    </w:p>
    <w:p>
      <w:pPr>
        <w:pStyle w:val="ListBullet"/>
        <w:numPr>
          <w:ilvl w:val="0"/>
          <w:numId w:val="1"/>
        </w:numPr>
        <w:rPr>
          <w:rFonts w:ascii="Times New Roman" w:hAnsi="Times New Roman" w:cs="Times New Roman"/>
          <w:sz w:val="22"/>
        </w:rPr>
      </w:pPr>
      <w:r>
        <w:rPr>
          <w:rFonts w:cs="Times New Roman" w:ascii="Times New Roman" w:hAnsi="Times New Roman"/>
          <w:sz w:val="22"/>
        </w:rPr>
        <w:t>Нәтижені Data Mining міндеті тұрғысынан қорытындылау.</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2. Қажетті кітапханалар</w:t>
      </w:r>
    </w:p>
    <w:p>
      <w:pPr>
        <w:pStyle w:val="Normal"/>
        <w:spacing w:before="0" w:after="60"/>
        <w:rPr>
          <w:rFonts w:ascii="Times New Roman" w:hAnsi="Times New Roman" w:cs="Times New Roman"/>
          <w:sz w:val="22"/>
        </w:rPr>
      </w:pPr>
      <w:r>
        <w:rPr>
          <w:rFonts w:cs="Times New Roman" w:ascii="Times New Roman" w:hAnsi="Times New Roman"/>
          <w:sz w:val="22"/>
        </w:rPr>
        <w:t>pip install numpy pandas matplotlib scikit-learn xgboost</w:t>
        <w:br/>
      </w:r>
    </w:p>
    <w:p>
      <w:pPr>
        <w:pStyle w:val="Normal"/>
        <w:spacing w:before="0" w:after="60"/>
        <w:rPr>
          <w:rFonts w:ascii="Times New Roman" w:hAnsi="Times New Roman" w:cs="Times New Roman"/>
          <w:sz w:val="22"/>
        </w:rPr>
      </w:pPr>
      <w:r>
        <w:rPr>
          <w:rFonts w:cs="Times New Roman" w:ascii="Times New Roman" w:hAnsi="Times New Roman"/>
          <w:sz w:val="22"/>
        </w:rPr>
        <w:t>import numpy as np</w:t>
        <w:br/>
        <w:t>import pandas as pd</w:t>
        <w:br/>
        <w:t>import matplotlib.pyplot as plt</w:t>
        <w:br/>
        <w:br/>
        <w:t>from sklearn.datasets import load_breast_cancer</w:t>
        <w:br/>
        <w:t>from sklearn.model_selection import train_test_split</w:t>
        <w:br/>
        <w:t>from sklearn.ensemble import GradientBoostingClassifier</w:t>
        <w:br/>
        <w:t>from sklearn.metrics import (</w:t>
        <w:br/>
        <w:t xml:space="preserve">    accuracy_score, precision_score, recall_score,</w:t>
        <w:br/>
        <w:t xml:space="preserve">    f1_score, roc_auc_score, classification_report,</w:t>
        <w:br/>
        <w:t xml:space="preserve">    confusion_matrix, ConfusionMatrixDisplay,</w:t>
        <w:br/>
        <w:t xml:space="preserve">    RocCurveDisplay</w:t>
        <w:br/>
        <w:t>)</w:t>
        <w:br/>
        <w:t>from xgboost import XGBClassifier</w:t>
        <w:br/>
      </w:r>
    </w:p>
    <w:p>
      <w:pPr>
        <w:pStyle w:val="Normal"/>
        <w:jc w:val="both"/>
        <w:rPr>
          <w:rFonts w:ascii="Times New Roman" w:hAnsi="Times New Roman" w:cs="Times New Roman"/>
          <w:sz w:val="22"/>
        </w:rPr>
      </w:pPr>
      <w:r>
        <w:rPr>
          <w:rFonts w:cs="Times New Roman" w:ascii="Times New Roman" w:hAnsi="Times New Roman"/>
          <w:sz w:val="22"/>
        </w:rPr>
        <w:t>Ескерту: ағаштарға негізделген Gradient Boosting және XGBoost үшін міндетті түрде стандарттау қажет емес. Сондықтан бұл практикалық жұмыста бастапқы белгілерді тікелей қолданамыз. Егер студент басқа алгоритммен салыстырса (мысалы, Logistic Regression), сол модель үшін StandardScaler қолдануға болады.</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3. Dataset дайындау</w:t>
      </w:r>
    </w:p>
    <w:p>
      <w:pPr>
        <w:pStyle w:val="Normal"/>
        <w:rPr>
          <w:rFonts w:ascii="Times New Roman" w:hAnsi="Times New Roman" w:cs="Times New Roman"/>
          <w:sz w:val="22"/>
        </w:rPr>
      </w:pPr>
      <w:r>
        <w:rPr>
          <w:rFonts w:cs="Times New Roman" w:ascii="Times New Roman" w:hAnsi="Times New Roman"/>
          <w:sz w:val="22"/>
        </w:rPr>
        <w:t>Негізгі мысалда scikit-learn құрамындағы Breast Cancer Wisconsin dataset қолданылады. Бұл бинарлық классификация міндеті: мақсат – ісік түрін берілген сандық белгілер бойынша жіктеу.</w:t>
      </w:r>
    </w:p>
    <w:p>
      <w:pPr>
        <w:pStyle w:val="Normal"/>
        <w:spacing w:before="0" w:after="60"/>
        <w:rPr>
          <w:rFonts w:ascii="Times New Roman" w:hAnsi="Times New Roman" w:cs="Times New Roman"/>
          <w:sz w:val="22"/>
        </w:rPr>
      </w:pPr>
      <w:r>
        <w:rPr>
          <w:rFonts w:cs="Times New Roman" w:ascii="Times New Roman" w:hAnsi="Times New Roman"/>
          <w:sz w:val="22"/>
        </w:rPr>
        <w:t>data = load_breast_cancer(as_frame=True)</w:t>
        <w:br/>
        <w:t>X = data.data</w:t>
        <w:br/>
        <w:t>y = data.target</w:t>
        <w:br/>
        <w:br/>
        <w:t>print('X shape:', X.shape)</w:t>
        <w:br/>
        <w:t>print('Класс атаулары:', data.target_names)</w:t>
        <w:br/>
        <w:t>print('Алғашқы 5 жол:')</w:t>
        <w:br/>
        <w:t>print(X.head())</w:t>
        <w:br/>
        <w:t>print('</w:t>
        <w:br/>
        <w:t>Класс үлестері:')</w:t>
        <w:br/>
        <w:t>print(y.value_counts(normalize=True))</w:t>
        <w:br/>
      </w:r>
    </w:p>
    <w:p>
      <w:pPr>
        <w:pStyle w:val="Normal"/>
        <w:rPr>
          <w:rFonts w:ascii="Times New Roman" w:hAnsi="Times New Roman" w:cs="Times New Roman"/>
          <w:sz w:val="22"/>
        </w:rPr>
      </w:pPr>
      <w:r>
        <w:rPr>
          <w:rFonts w:cs="Times New Roman" w:ascii="Times New Roman" w:hAnsi="Times New Roman"/>
          <w:sz w:val="22"/>
        </w:rPr>
        <w:t>Студент орындайды:</w:t>
      </w:r>
    </w:p>
    <w:p>
      <w:pPr>
        <w:pStyle w:val="ListBullet"/>
        <w:numPr>
          <w:ilvl w:val="0"/>
          <w:numId w:val="1"/>
        </w:numPr>
        <w:rPr>
          <w:rFonts w:ascii="Times New Roman" w:hAnsi="Times New Roman" w:cs="Times New Roman"/>
          <w:sz w:val="22"/>
          <w:lang w:val="ru-RU"/>
        </w:rPr>
      </w:pPr>
      <w:r>
        <w:rPr>
          <w:rFonts w:cs="Times New Roman" w:ascii="Times New Roman" w:hAnsi="Times New Roman"/>
          <w:sz w:val="22"/>
          <w:lang w:val="ru-RU"/>
        </w:rPr>
        <w:t>Объектілер саны мен белгілер санын анықтау;</w:t>
      </w:r>
    </w:p>
    <w:p>
      <w:pPr>
        <w:pStyle w:val="ListBullet"/>
        <w:numPr>
          <w:ilvl w:val="0"/>
          <w:numId w:val="1"/>
        </w:numPr>
        <w:rPr>
          <w:rFonts w:ascii="Times New Roman" w:hAnsi="Times New Roman" w:cs="Times New Roman"/>
          <w:sz w:val="22"/>
        </w:rPr>
      </w:pPr>
      <w:r>
        <w:rPr>
          <w:rFonts w:cs="Times New Roman" w:ascii="Times New Roman" w:hAnsi="Times New Roman"/>
          <w:sz w:val="22"/>
        </w:rPr>
        <w:t>Missing values бар-жоғын тексеру;</w:t>
      </w:r>
    </w:p>
    <w:p>
      <w:pPr>
        <w:pStyle w:val="ListBullet"/>
        <w:numPr>
          <w:ilvl w:val="0"/>
          <w:numId w:val="1"/>
        </w:numPr>
        <w:rPr>
          <w:rFonts w:ascii="Times New Roman" w:hAnsi="Times New Roman" w:cs="Times New Roman"/>
          <w:sz w:val="22"/>
        </w:rPr>
      </w:pPr>
      <w:r>
        <w:rPr>
          <w:rFonts w:cs="Times New Roman" w:ascii="Times New Roman" w:hAnsi="Times New Roman"/>
          <w:sz w:val="22"/>
        </w:rPr>
        <w:t>Target кластардың үлесін есептеу;</w:t>
      </w:r>
    </w:p>
    <w:p>
      <w:pPr>
        <w:pStyle w:val="ListBullet"/>
        <w:numPr>
          <w:ilvl w:val="0"/>
          <w:numId w:val="1"/>
        </w:numPr>
        <w:rPr>
          <w:rFonts w:ascii="Times New Roman" w:hAnsi="Times New Roman" w:cs="Times New Roman"/>
          <w:sz w:val="22"/>
        </w:rPr>
      </w:pPr>
      <w:r>
        <w:rPr>
          <w:rFonts w:cs="Times New Roman" w:ascii="Times New Roman" w:hAnsi="Times New Roman"/>
          <w:sz w:val="22"/>
        </w:rPr>
        <w:t>Класс теңгерімсіздігі бар-жоғын қысқаша түсіндіру.</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4. Train/Test бөлу</w:t>
      </w:r>
    </w:p>
    <w:p>
      <w:pPr>
        <w:pStyle w:val="Normal"/>
        <w:spacing w:before="0" w:after="60"/>
        <w:rPr>
          <w:rFonts w:ascii="Times New Roman" w:hAnsi="Times New Roman" w:cs="Times New Roman"/>
          <w:sz w:val="22"/>
        </w:rPr>
      </w:pPr>
      <w:r>
        <w:rPr>
          <w:rFonts w:cs="Times New Roman" w:ascii="Times New Roman" w:hAnsi="Times New Roman"/>
          <w:sz w:val="22"/>
        </w:rPr>
        <w:t>X_train, X_test, y_train, y_test = train_test_split(</w:t>
        <w:br/>
        <w:t xml:space="preserve">    X, y,</w:t>
        <w:br/>
        <w:t xml:space="preserve">    test_size=0.30,</w:t>
        <w:br/>
        <w:t xml:space="preserve">    random_state=42,</w:t>
        <w:br/>
        <w:t xml:space="preserve">    stratify=y</w:t>
        <w:br/>
        <w:t>)</w:t>
        <w:br/>
        <w:br/>
        <w:t>print('Train:', X_train.shape)</w:t>
        <w:br/>
        <w:t>print('Test :', X_test.shape)</w:t>
        <w:br/>
      </w:r>
    </w:p>
    <w:p>
      <w:pPr>
        <w:pStyle w:val="Normal"/>
        <w:rPr>
          <w:rFonts w:ascii="Times New Roman" w:hAnsi="Times New Roman" w:cs="Times New Roman"/>
          <w:sz w:val="22"/>
        </w:rPr>
      </w:pPr>
      <w:r>
        <w:rPr>
          <w:rFonts w:cs="Times New Roman" w:ascii="Times New Roman" w:hAnsi="Times New Roman"/>
          <w:sz w:val="22"/>
        </w:rPr>
        <w:t>Неге stratify=y қолданылады? Ол train және test жиындарында кластардың бастапқы пропорциясын сақтауға көмектеседі.</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5. Gradient Boosting моделін құру</w:t>
      </w:r>
    </w:p>
    <w:p>
      <w:pPr>
        <w:pStyle w:val="Normal"/>
        <w:spacing w:before="0" w:after="60"/>
        <w:rPr>
          <w:rFonts w:ascii="Times New Roman" w:hAnsi="Times New Roman" w:cs="Times New Roman"/>
          <w:sz w:val="22"/>
        </w:rPr>
      </w:pPr>
      <w:r>
        <w:rPr>
          <w:rFonts w:cs="Times New Roman" w:ascii="Times New Roman" w:hAnsi="Times New Roman"/>
          <w:sz w:val="22"/>
        </w:rPr>
        <w:t>gb = GradientBoostingClassifier(</w:t>
        <w:br/>
        <w:t xml:space="preserve">    n_estimators=100,</w:t>
        <w:br/>
        <w:t xml:space="preserve">    learning_rate=0.10,</w:t>
        <w:br/>
        <w:t xml:space="preserve">    max_depth=3,</w:t>
        <w:br/>
        <w:t xml:space="preserve">    random_state=42</w:t>
        <w:br/>
        <w:t>)</w:t>
        <w:br/>
        <w:br/>
        <w:t>gb.fit(X_train, y_train)</w:t>
        <w:br/>
        <w:br/>
        <w:t>y_pred_gb = gb.predict(X_test)</w:t>
        <w:br/>
        <w:t>y_prob_gb = gb.predict_proba(X_test)[:, 1]</w:t>
        <w:br/>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6. Модель сапасын бағалау функциясы</w:t>
      </w:r>
    </w:p>
    <w:p>
      <w:pPr>
        <w:pStyle w:val="Normal"/>
        <w:spacing w:before="0" w:after="60"/>
        <w:rPr>
          <w:rFonts w:ascii="Times New Roman" w:hAnsi="Times New Roman" w:cs="Times New Roman"/>
          <w:sz w:val="22"/>
        </w:rPr>
      </w:pPr>
      <w:r>
        <w:rPr>
          <w:rFonts w:cs="Times New Roman" w:ascii="Times New Roman" w:hAnsi="Times New Roman"/>
          <w:sz w:val="22"/>
        </w:rPr>
        <w:t>def evaluate_model(name, model, X_train, X_test, y_train, y_test):</w:t>
        <w:br/>
        <w:t xml:space="preserve">    train_pred = model.predict(X_train)</w:t>
        <w:br/>
        <w:t xml:space="preserve">    test_pred = model.predict(X_test)</w:t>
        <w:br/>
        <w:t xml:space="preserve">    test_prob = model.predict_proba(X_test)[:, 1]</w:t>
        <w:br/>
        <w:br/>
        <w:t xml:space="preserve">    result = {</w:t>
        <w:br/>
        <w:t xml:space="preserve">        'Model': name,</w:t>
        <w:br/>
        <w:t xml:space="preserve">        'Train Accuracy': accuracy_score(y_train, train_pred),</w:t>
        <w:br/>
        <w:t xml:space="preserve">        'Test Accuracy': accuracy_score(y_test, test_pred),</w:t>
        <w:br/>
        <w:t xml:space="preserve">        'Precision': precision_score(y_test, test_pred),</w:t>
        <w:br/>
        <w:t xml:space="preserve">        'Recall': recall_score(y_test, test_pred),</w:t>
        <w:br/>
        <w:t xml:space="preserve">        'F1-score': f1_score(y_test, test_pred),</w:t>
        <w:br/>
        <w:t xml:space="preserve">        'ROC-AUC': roc_auc_score(y_test, test_prob)</w:t>
        <w:br/>
        <w:t xml:space="preserve">    }</w:t>
        <w:br/>
        <w:t xml:space="preserve">    return result</w:t>
        <w:br/>
        <w:br/>
        <w:t>gb_result = evaluate_model(</w:t>
        <w:br/>
        <w:t xml:space="preserve">    'Gradient Boosting', gb,</w:t>
        <w:br/>
        <w:t xml:space="preserve">    X_train, X_test, y_train, y_test</w:t>
        <w:br/>
        <w:t>)</w:t>
        <w:br/>
        <w:t>print(gb_result)</w:t>
        <w:br/>
      </w:r>
    </w:p>
    <w:p>
      <w:pPr>
        <w:pStyle w:val="Normal"/>
        <w:rPr>
          <w:rFonts w:ascii="Times New Roman" w:hAnsi="Times New Roman" w:cs="Times New Roman"/>
          <w:sz w:val="22"/>
        </w:rPr>
      </w:pPr>
      <w:r>
        <w:rPr>
          <w:rFonts w:cs="Times New Roman" w:ascii="Times New Roman" w:hAnsi="Times New Roman"/>
          <w:sz w:val="22"/>
        </w:rPr>
        <w:t>Түсіндіру:</w:t>
      </w:r>
    </w:p>
    <w:p>
      <w:pPr>
        <w:pStyle w:val="ListBullet"/>
        <w:numPr>
          <w:ilvl w:val="0"/>
          <w:numId w:val="1"/>
        </w:numPr>
        <w:rPr>
          <w:rFonts w:ascii="Times New Roman" w:hAnsi="Times New Roman" w:cs="Times New Roman"/>
          <w:sz w:val="22"/>
        </w:rPr>
      </w:pPr>
      <w:r>
        <w:rPr>
          <w:rFonts w:cs="Times New Roman" w:ascii="Times New Roman" w:hAnsi="Times New Roman"/>
          <w:sz w:val="22"/>
        </w:rPr>
        <w:t>Accuracy – барлық болжамдардың ішіндегі дұрыс болжамдар үлесі;</w:t>
      </w:r>
    </w:p>
    <w:p>
      <w:pPr>
        <w:pStyle w:val="ListBullet"/>
        <w:numPr>
          <w:ilvl w:val="0"/>
          <w:numId w:val="1"/>
        </w:numPr>
        <w:rPr>
          <w:rFonts w:ascii="Times New Roman" w:hAnsi="Times New Roman" w:cs="Times New Roman"/>
          <w:sz w:val="22"/>
        </w:rPr>
      </w:pPr>
      <w:r>
        <w:rPr>
          <w:rFonts w:cs="Times New Roman" w:ascii="Times New Roman" w:hAnsi="Times New Roman"/>
          <w:sz w:val="22"/>
        </w:rPr>
        <w:t>Precision – модель positive деп болжаған объектілердің қаншасы шынында positive;</w:t>
      </w:r>
    </w:p>
    <w:p>
      <w:pPr>
        <w:pStyle w:val="ListBullet"/>
        <w:numPr>
          <w:ilvl w:val="0"/>
          <w:numId w:val="1"/>
        </w:numPr>
        <w:rPr>
          <w:rFonts w:ascii="Times New Roman" w:hAnsi="Times New Roman" w:cs="Times New Roman"/>
          <w:sz w:val="22"/>
        </w:rPr>
      </w:pPr>
      <w:r>
        <w:rPr>
          <w:rFonts w:cs="Times New Roman" w:ascii="Times New Roman" w:hAnsi="Times New Roman"/>
          <w:sz w:val="22"/>
        </w:rPr>
        <w:t>Recall – нақты positive объектілердің қаншасын модель тапты;</w:t>
      </w:r>
    </w:p>
    <w:p>
      <w:pPr>
        <w:pStyle w:val="ListBullet"/>
        <w:numPr>
          <w:ilvl w:val="0"/>
          <w:numId w:val="1"/>
        </w:numPr>
        <w:rPr>
          <w:rFonts w:ascii="Times New Roman" w:hAnsi="Times New Roman" w:cs="Times New Roman"/>
          <w:sz w:val="22"/>
        </w:rPr>
      </w:pPr>
      <w:r>
        <w:rPr>
          <w:rFonts w:cs="Times New Roman" w:ascii="Times New Roman" w:hAnsi="Times New Roman"/>
          <w:sz w:val="22"/>
        </w:rPr>
        <w:t>F1-score – Precision және Recall гармониялық ортасы;</w:t>
      </w:r>
    </w:p>
    <w:p>
      <w:pPr>
        <w:pStyle w:val="ListBullet"/>
        <w:numPr>
          <w:ilvl w:val="0"/>
          <w:numId w:val="1"/>
        </w:numPr>
        <w:rPr>
          <w:rFonts w:ascii="Times New Roman" w:hAnsi="Times New Roman" w:cs="Times New Roman"/>
          <w:sz w:val="22"/>
        </w:rPr>
      </w:pPr>
      <w:r>
        <w:rPr>
          <w:rFonts w:cs="Times New Roman" w:ascii="Times New Roman" w:hAnsi="Times New Roman"/>
          <w:sz w:val="22"/>
        </w:rPr>
        <w:t>ROC-AUC – модельдің екі класты ажырату қабілетін бағалайды;</w:t>
      </w:r>
    </w:p>
    <w:p>
      <w:pPr>
        <w:pStyle w:val="ListBullet"/>
        <w:numPr>
          <w:ilvl w:val="0"/>
          <w:numId w:val="1"/>
        </w:numPr>
        <w:rPr>
          <w:rFonts w:ascii="Times New Roman" w:hAnsi="Times New Roman" w:cs="Times New Roman"/>
          <w:sz w:val="22"/>
        </w:rPr>
      </w:pPr>
      <w:r>
        <w:rPr>
          <w:rFonts w:cs="Times New Roman" w:ascii="Times New Roman" w:hAnsi="Times New Roman"/>
          <w:sz w:val="22"/>
        </w:rPr>
        <w:t>Train Accuracy мен Test Accuracy арасындағы үлкен айырмашылық overfitting белгісі болуы мүмкін.</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7. XGBoost моделін құру</w:t>
      </w:r>
    </w:p>
    <w:p>
      <w:pPr>
        <w:pStyle w:val="Normal"/>
        <w:spacing w:before="0" w:after="60"/>
        <w:rPr>
          <w:rFonts w:ascii="Times New Roman" w:hAnsi="Times New Roman" w:cs="Times New Roman"/>
          <w:sz w:val="22"/>
        </w:rPr>
      </w:pPr>
      <w:r>
        <w:rPr>
          <w:rFonts w:cs="Times New Roman" w:ascii="Times New Roman" w:hAnsi="Times New Roman"/>
          <w:sz w:val="22"/>
        </w:rPr>
        <w:t>xgb = XGBClassifier(</w:t>
        <w:br/>
        <w:t xml:space="preserve">    n_estimators=100,</w:t>
        <w:br/>
        <w:t xml:space="preserve">    learning_rate=0.10,</w:t>
        <w:br/>
        <w:t xml:space="preserve">    max_depth=4,</w:t>
        <w:br/>
        <w:t xml:space="preserve">    subsample=0.80,</w:t>
        <w:br/>
        <w:t xml:space="preserve">    colsample_bytree=0.80,</w:t>
        <w:br/>
        <w:t xml:space="preserve">    reg_alpha=0.0,</w:t>
        <w:br/>
        <w:t xml:space="preserve">    reg_lambda=1.0,</w:t>
        <w:br/>
        <w:t xml:space="preserve">    eval_metric='logloss',</w:t>
        <w:br/>
        <w:t xml:space="preserve">    random_state=42</w:t>
        <w:br/>
        <w:t>)</w:t>
        <w:br/>
        <w:br/>
        <w:t>xgb.fit(X_train, y_train)</w:t>
        <w:br/>
        <w:br/>
        <w:t>xgb_result = evaluate_model(</w:t>
        <w:br/>
        <w:t xml:space="preserve">    'XGBoost', xgb,</w:t>
        <w:br/>
        <w:t xml:space="preserve">    X_train, X_test, y_train, y_test</w:t>
        <w:br/>
        <w:t>)</w:t>
        <w:br/>
        <w:t>print(xgb_result)</w:t>
        <w:br/>
      </w:r>
    </w:p>
    <w:p>
      <w:pPr>
        <w:pStyle w:val="Normal"/>
        <w:spacing w:before="0" w:after="60"/>
        <w:rPr>
          <w:rFonts w:ascii="Times New Roman" w:hAnsi="Times New Roman" w:cs="Times New Roman"/>
          <w:b/>
          <w:sz w:val="22"/>
        </w:rPr>
      </w:pPr>
      <w:r>
        <w:rPr>
          <w:rFonts w:cs="Times New Roman" w:ascii="Times New Roman" w:hAnsi="Times New Roman"/>
          <w:b/>
          <w:sz w:val="22"/>
        </w:rPr>
        <w:t>8. Gradient Boosting және XGBoost нәтижелерін салыстыру</w:t>
      </w:r>
    </w:p>
    <w:p>
      <w:pPr>
        <w:pStyle w:val="Normal"/>
        <w:spacing w:before="0" w:after="60"/>
        <w:rPr>
          <w:rFonts w:ascii="Times New Roman" w:hAnsi="Times New Roman" w:cs="Times New Roman"/>
          <w:sz w:val="22"/>
        </w:rPr>
      </w:pPr>
      <w:r>
        <w:rPr>
          <w:rFonts w:cs="Times New Roman" w:ascii="Times New Roman" w:hAnsi="Times New Roman"/>
          <w:sz w:val="22"/>
        </w:rPr>
        <w:t>results = pd.DataFrame([gb_result, xgb_result])</w:t>
        <w:br/>
        <w:t>print(results.round(4))</w:t>
        <w:br/>
      </w:r>
    </w:p>
    <w:tbl>
      <w:tblPr>
        <w:tblStyle w:val="TableGrid"/>
        <w:tblW w:w="103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81"/>
        <w:gridCol w:w="1480"/>
        <w:gridCol w:w="1482"/>
        <w:gridCol w:w="1480"/>
        <w:gridCol w:w="1482"/>
        <w:gridCol w:w="1480"/>
        <w:gridCol w:w="1481"/>
      </w:tblGrid>
      <w:tr>
        <w:trPr/>
        <w:tc>
          <w:tcPr>
            <w:tcW w:w="1481"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Model</w:t>
            </w:r>
          </w:p>
        </w:tc>
        <w:tc>
          <w:tcPr>
            <w:tcW w:w="1480"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Train Acc.</w:t>
            </w:r>
          </w:p>
        </w:tc>
        <w:tc>
          <w:tcPr>
            <w:tcW w:w="1482"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Test Acc.</w:t>
            </w:r>
          </w:p>
        </w:tc>
        <w:tc>
          <w:tcPr>
            <w:tcW w:w="1480"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Precision</w:t>
            </w:r>
          </w:p>
        </w:tc>
        <w:tc>
          <w:tcPr>
            <w:tcW w:w="1482"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Recall</w:t>
            </w:r>
          </w:p>
        </w:tc>
        <w:tc>
          <w:tcPr>
            <w:tcW w:w="1480"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F1</w:t>
            </w:r>
          </w:p>
        </w:tc>
        <w:tc>
          <w:tcPr>
            <w:tcW w:w="1481"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ROC-AUC</w:t>
            </w:r>
          </w:p>
        </w:tc>
      </w:tr>
      <w:tr>
        <w:trPr/>
        <w:tc>
          <w:tcPr>
            <w:tcW w:w="148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Gradient Boosting</w:t>
            </w:r>
          </w:p>
        </w:tc>
        <w:tc>
          <w:tcPr>
            <w:tcW w:w="1480"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0"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0"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r>
      <w:tr>
        <w:trPr/>
        <w:tc>
          <w:tcPr>
            <w:tcW w:w="148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XGBoost</w:t>
            </w:r>
          </w:p>
        </w:tc>
        <w:tc>
          <w:tcPr>
            <w:tcW w:w="1480"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0"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0"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c>
          <w:tcPr>
            <w:tcW w:w="148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r>
          </w:p>
        </w:tc>
      </w:tr>
    </w:tbl>
    <w:p>
      <w:pPr>
        <w:pStyle w:val="Normal"/>
        <w:rPr>
          <w:rFonts w:ascii="Times New Roman" w:hAnsi="Times New Roman" w:cs="Times New Roman"/>
          <w:sz w:val="22"/>
          <w:lang w:val="ru-RU"/>
        </w:rPr>
      </w:pPr>
      <w:r>
        <w:rPr>
          <w:rFonts w:cs="Times New Roman" w:ascii="Times New Roman" w:hAnsi="Times New Roman"/>
          <w:sz w:val="22"/>
          <w:lang w:val="ru-RU"/>
        </w:rPr>
        <w:t xml:space="preserve">Студент кестені өз нәтижелерімен толтырады. Бір ғана </w:t>
      </w:r>
      <w:r>
        <w:rPr>
          <w:rFonts w:cs="Times New Roman" w:ascii="Times New Roman" w:hAnsi="Times New Roman"/>
          <w:sz w:val="22"/>
        </w:rPr>
        <w:t>Accuracy</w:t>
      </w:r>
      <w:r>
        <w:rPr>
          <w:rFonts w:cs="Times New Roman" w:ascii="Times New Roman" w:hAnsi="Times New Roman"/>
          <w:sz w:val="22"/>
          <w:lang w:val="ru-RU"/>
        </w:rPr>
        <w:t>-ге сүйенбей, барлық метриканы бірге талдау қажет.</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9. Confusion Matrix</w:t>
      </w:r>
    </w:p>
    <w:p>
      <w:pPr>
        <w:pStyle w:val="Normal"/>
        <w:spacing w:before="0" w:after="60"/>
        <w:rPr>
          <w:rFonts w:ascii="Times New Roman" w:hAnsi="Times New Roman" w:cs="Times New Roman"/>
          <w:sz w:val="22"/>
        </w:rPr>
      </w:pPr>
      <w:r>
        <w:rPr>
          <w:rFonts w:cs="Times New Roman" w:ascii="Times New Roman" w:hAnsi="Times New Roman"/>
          <w:sz w:val="22"/>
        </w:rPr>
        <w:t>fig, ax = plt.subplots(figsize=(5, 4))</w:t>
        <w:br/>
        <w:t>ConfusionMatrixDisplay.from_predictions(</w:t>
        <w:br/>
        <w:t xml:space="preserve">    y_test,</w:t>
        <w:br/>
        <w:t xml:space="preserve">    xgb.predict(X_test),</w:t>
        <w:br/>
        <w:t xml:space="preserve">    ax=ax,</w:t>
        <w:br/>
        <w:t xml:space="preserve">    cmap='Blues'</w:t>
        <w:br/>
        <w:t>)</w:t>
        <w:br/>
        <w:t>plt.title('Confusion Matrix - XGBoost')</w:t>
        <w:br/>
        <w:t>plt.tight_layout()</w:t>
        <w:br/>
        <w:t>plt.show()</w:t>
        <w:br/>
      </w:r>
    </w:p>
    <w:p>
      <w:pPr>
        <w:pStyle w:val="Normal"/>
        <w:rPr>
          <w:rFonts w:ascii="Times New Roman" w:hAnsi="Times New Roman" w:cs="Times New Roman"/>
          <w:sz w:val="22"/>
        </w:rPr>
      </w:pPr>
      <w:r>
        <w:rPr>
          <w:rFonts w:cs="Times New Roman" w:ascii="Times New Roman" w:hAnsi="Times New Roman"/>
          <w:sz w:val="22"/>
        </w:rPr>
        <w:t>Студент TP, TN, FP, FN ұяшықтарын түсіндіріп, қай қате түрі берілген қолданбалы міндетте маңыздырақ екенін жазады.</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10. ROC қисығы және ROC-AUC</w:t>
      </w:r>
    </w:p>
    <w:p>
      <w:pPr>
        <w:pStyle w:val="Normal"/>
        <w:spacing w:before="0" w:after="60"/>
        <w:rPr>
          <w:rFonts w:ascii="Times New Roman" w:hAnsi="Times New Roman" w:cs="Times New Roman"/>
          <w:sz w:val="22"/>
        </w:rPr>
      </w:pPr>
      <w:r>
        <w:rPr>
          <w:rFonts w:cs="Times New Roman" w:ascii="Times New Roman" w:hAnsi="Times New Roman"/>
          <w:sz w:val="22"/>
        </w:rPr>
        <w:t>fig, ax = plt.subplots(figsize=(6, 5))</w:t>
        <w:br/>
        <w:t>RocCurveDisplay.from_estimator(gb, X_test, y_test, ax=ax, name='Gradient Boosting')</w:t>
        <w:br/>
        <w:t>RocCurveDisplay.from_estimator(xgb, X_test, y_test, ax=ax, name='XGBoost')</w:t>
        <w:br/>
        <w:t>plt.plot([0, 1], [0, 1], linestyle='--')</w:t>
        <w:br/>
        <w:t>plt.title('ROC curves')</w:t>
        <w:br/>
        <w:t>plt.tight_layout()</w:t>
        <w:br/>
        <w:t>plt.show()</w:t>
        <w:br/>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11. Feature Importance</w:t>
      </w:r>
    </w:p>
    <w:p>
      <w:pPr>
        <w:pStyle w:val="Normal"/>
        <w:spacing w:before="0" w:after="60"/>
        <w:rPr>
          <w:rFonts w:ascii="Times New Roman" w:hAnsi="Times New Roman" w:cs="Times New Roman"/>
          <w:sz w:val="22"/>
        </w:rPr>
      </w:pPr>
      <w:r>
        <w:rPr>
          <w:rFonts w:cs="Times New Roman" w:ascii="Times New Roman" w:hAnsi="Times New Roman"/>
          <w:sz w:val="22"/>
        </w:rPr>
        <w:t>importance = pd.DataFrame({</w:t>
        <w:br/>
        <w:t xml:space="preserve">    'feature': X.columns,</w:t>
        <w:br/>
        <w:t xml:space="preserve">    'importance': xgb.feature_importances_</w:t>
        <w:br/>
        <w:t>}).sort_values('importance', ascending=False)</w:t>
        <w:br/>
        <w:br/>
        <w:t>print(importance.head(10))</w:t>
        <w:br/>
        <w:br/>
        <w:t>plt.figure(figsize=(8, 5))</w:t>
        <w:br/>
        <w:t>top10 = importance.head(10).sort_values('importance')</w:t>
        <w:br/>
        <w:t>plt.barh(top10['feature'], top10['importance'])</w:t>
        <w:br/>
        <w:t>plt.xlabel('Importance')</w:t>
        <w:br/>
        <w:t>plt.title('XGBoost - Top 10 Feature Importance')</w:t>
        <w:br/>
        <w:t>plt.tight_layout()</w:t>
        <w:br/>
        <w:t>plt.show()</w:t>
        <w:br/>
      </w:r>
    </w:p>
    <w:p>
      <w:pPr>
        <w:pStyle w:val="Normal"/>
        <w:rPr>
          <w:rFonts w:ascii="Times New Roman" w:hAnsi="Times New Roman" w:cs="Times New Roman"/>
          <w:sz w:val="22"/>
        </w:rPr>
      </w:pPr>
      <w:r>
        <w:rPr>
          <w:rFonts w:cs="Times New Roman" w:ascii="Times New Roman" w:hAnsi="Times New Roman"/>
          <w:sz w:val="22"/>
        </w:rPr>
        <w:t>Талдау сұрағы: ең маңызды 3–5 feature қайсы? Feature importance себеп-салдар байланысын дәлелдей ме? Жоқ: ол модельдің осы белгілерді болжам жасау кезінде қаншалықты пайдаланғанын ғана көрсетеді.</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12. Гиперпараметрлердің әсерін зерттеу</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2"/>
        <w:gridCol w:w="2592"/>
        <w:gridCol w:w="2592"/>
        <w:gridCol w:w="2591"/>
      </w:tblGrid>
      <w:tr>
        <w:trPr/>
        <w:tc>
          <w:tcPr>
            <w:tcW w:w="2592"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Параметр</w:t>
            </w:r>
          </w:p>
        </w:tc>
        <w:tc>
          <w:tcPr>
            <w:tcW w:w="2592"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Зерттелетін мәндер</w:t>
            </w:r>
          </w:p>
        </w:tc>
        <w:tc>
          <w:tcPr>
            <w:tcW w:w="2592"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Негізгі әсері</w:t>
            </w:r>
          </w:p>
        </w:tc>
        <w:tc>
          <w:tcPr>
            <w:tcW w:w="2591"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Не бақылау керек?</w:t>
            </w:r>
          </w:p>
        </w:tc>
      </w:tr>
      <w:tr>
        <w:trPr/>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n_estimators</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50, 100, 200, 300</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Ағаштар саны</w:t>
            </w:r>
          </w:p>
        </w:tc>
        <w:tc>
          <w:tcPr>
            <w:tcW w:w="259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Test score және overfitting</w:t>
            </w:r>
          </w:p>
        </w:tc>
      </w:tr>
      <w:tr>
        <w:trPr/>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learning_rate</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0.01, 0.05, 0.1, 0.2</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Әр ағаштың үлесі</w:t>
            </w:r>
          </w:p>
        </w:tc>
        <w:tc>
          <w:tcPr>
            <w:tcW w:w="259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Кіші мәнге көбірек ағаш қажет</w:t>
            </w:r>
          </w:p>
        </w:tc>
      </w:tr>
      <w:tr>
        <w:trPr/>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max_depth</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2, 3, 4, 6</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Ағаш күрделілігі</w:t>
            </w:r>
          </w:p>
        </w:tc>
        <w:tc>
          <w:tcPr>
            <w:tcW w:w="259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Тереңдік өскенде overfitting</w:t>
            </w:r>
          </w:p>
        </w:tc>
      </w:tr>
      <w:tr>
        <w:trPr/>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subsample</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0.6, 0.8, 1.0</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Объектілер үлесі</w:t>
            </w:r>
          </w:p>
        </w:tc>
        <w:tc>
          <w:tcPr>
            <w:tcW w:w="259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Тұрақтылық және randomization</w:t>
            </w:r>
          </w:p>
        </w:tc>
      </w:tr>
      <w:tr>
        <w:trPr/>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colsample_bytree</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0.6, 0.8, 1.0</w:t>
            </w:r>
          </w:p>
        </w:tc>
        <w:tc>
          <w:tcPr>
            <w:tcW w:w="259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Белгілер үлесі</w:t>
            </w:r>
          </w:p>
        </w:tc>
        <w:tc>
          <w:tcPr>
            <w:tcW w:w="2591"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Корреляцияны және overfitting-ті азайту</w:t>
            </w:r>
          </w:p>
        </w:tc>
      </w:tr>
    </w:tbl>
    <w:p>
      <w:pPr>
        <w:pStyle w:val="Heading2"/>
        <w:rPr>
          <w:rFonts w:ascii="Times New Roman" w:hAnsi="Times New Roman" w:cs="Times New Roman"/>
          <w:color w:val="auto"/>
          <w:sz w:val="22"/>
          <w:szCs w:val="22"/>
        </w:rPr>
      </w:pPr>
      <w:r>
        <w:rPr>
          <w:rFonts w:cs="Times New Roman" w:ascii="Times New Roman" w:hAnsi="Times New Roman"/>
          <w:color w:val="auto"/>
          <w:sz w:val="22"/>
          <w:szCs w:val="22"/>
        </w:rPr>
        <w:t>12.1. n_estimators мәнін зерттеу</w:t>
      </w:r>
    </w:p>
    <w:p>
      <w:pPr>
        <w:pStyle w:val="Normal"/>
        <w:spacing w:before="0" w:after="60"/>
        <w:rPr>
          <w:rFonts w:ascii="Times New Roman" w:hAnsi="Times New Roman" w:cs="Times New Roman"/>
          <w:sz w:val="22"/>
        </w:rPr>
      </w:pPr>
      <w:r>
        <w:rPr>
          <w:rFonts w:cs="Times New Roman" w:ascii="Times New Roman" w:hAnsi="Times New Roman"/>
          <w:sz w:val="22"/>
        </w:rPr>
        <w:t>n_values = [50, 100, 200, 300]</w:t>
        <w:br/>
        <w:t>rows = []</w:t>
        <w:br/>
        <w:br/>
        <w:t>for n in n_values:</w:t>
        <w:br/>
        <w:t xml:space="preserve">    model = XGBClassifier(</w:t>
        <w:br/>
        <w:t xml:space="preserve">        n_estimators=n,</w:t>
        <w:br/>
        <w:t xml:space="preserve">        learning_rate=0.1,</w:t>
        <w:br/>
        <w:t xml:space="preserve">        max_depth=3,</w:t>
        <w:br/>
        <w:t xml:space="preserve">        subsample=0.8,</w:t>
        <w:br/>
        <w:t xml:space="preserve">        colsample_bytree=0.8,</w:t>
        <w:br/>
        <w:t xml:space="preserve">        eval_metric='logloss',</w:t>
        <w:br/>
        <w:t xml:space="preserve">        random_state=42</w:t>
        <w:br/>
        <w:t xml:space="preserve">    )</w:t>
        <w:br/>
        <w:t xml:space="preserve">    model.fit(X_train, y_train)</w:t>
        <w:br/>
        <w:t xml:space="preserve">    rows.append({</w:t>
        <w:br/>
        <w:t xml:space="preserve">        'n_estimators': n,</w:t>
        <w:br/>
        <w:t xml:space="preserve">        'train_acc': model.score(X_train, y_train),</w:t>
        <w:br/>
        <w:t xml:space="preserve">        'test_acc': model.score(X_test, y_test)</w:t>
        <w:br/>
        <w:t xml:space="preserve">    })</w:t>
        <w:br/>
        <w:br/>
        <w:t>n_results = pd.DataFrame(rows)</w:t>
        <w:br/>
        <w:t>print(n_results)</w:t>
        <w:br/>
        <w:br/>
        <w:t>plt.figure(figsize=(7,4))</w:t>
        <w:br/>
        <w:t>plt.plot(n_results['n_estimators'], n_results['train_acc'], marker='o', label='Train')</w:t>
        <w:br/>
        <w:t>plt.plot(n_results['n_estimators'], n_results['test_acc'], marker='o', label='Test')</w:t>
        <w:br/>
        <w:t>plt.xlabel('n_estimators')</w:t>
        <w:br/>
        <w:t>plt.ylabel('Accuracy')</w:t>
        <w:br/>
        <w:t>plt.title('n_estimators әсері')</w:t>
        <w:br/>
        <w:t>plt.legend()</w:t>
        <w:br/>
        <w:t>plt.grid(alpha=0.3)</w:t>
        <w:br/>
        <w:t>plt.show()</w:t>
        <w:br/>
      </w:r>
    </w:p>
    <w:p>
      <w:pPr>
        <w:pStyle w:val="Heading2"/>
        <w:rPr>
          <w:rFonts w:ascii="Times New Roman" w:hAnsi="Times New Roman" w:cs="Times New Roman"/>
          <w:color w:val="auto"/>
          <w:sz w:val="22"/>
          <w:szCs w:val="22"/>
        </w:rPr>
      </w:pPr>
      <w:r>
        <w:rPr>
          <w:rFonts w:cs="Times New Roman" w:ascii="Times New Roman" w:hAnsi="Times New Roman"/>
          <w:color w:val="auto"/>
          <w:sz w:val="22"/>
          <w:szCs w:val="22"/>
        </w:rPr>
        <w:t>12.2. learning_rate және n_estimators байланысы</w:t>
      </w:r>
    </w:p>
    <w:p>
      <w:pPr>
        <w:pStyle w:val="Normal"/>
        <w:jc w:val="both"/>
        <w:rPr>
          <w:rFonts w:ascii="Times New Roman" w:hAnsi="Times New Roman" w:cs="Times New Roman"/>
          <w:sz w:val="22"/>
        </w:rPr>
      </w:pPr>
      <w:r>
        <w:rPr>
          <w:rFonts w:cs="Times New Roman" w:ascii="Times New Roman" w:hAnsi="Times New Roman"/>
          <w:sz w:val="22"/>
        </w:rPr>
        <w:t>Learning rate кішірейген сайын әр жаңа ағаштың ансамбльге қосатын үлесі азаяды. Сондықтан көбіне learning_rate төмендегенде n_estimators санын арттыру қажет. Бұл параметрлерді бөлек емес, бірге қарастыру маңызды.</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13. Early stopping (қосымша бөлім)</w:t>
      </w:r>
    </w:p>
    <w:p>
      <w:pPr>
        <w:pStyle w:val="Normal"/>
        <w:rPr>
          <w:rFonts w:ascii="Times New Roman" w:hAnsi="Times New Roman" w:cs="Times New Roman"/>
          <w:sz w:val="22"/>
        </w:rPr>
      </w:pPr>
      <w:r>
        <w:rPr>
          <w:rFonts w:cs="Times New Roman" w:ascii="Times New Roman" w:hAnsi="Times New Roman"/>
          <w:sz w:val="22"/>
        </w:rPr>
        <w:t>XGBoost-та модельдің validation loss жақсармай қалған сәтінде оқытуды тоқтату overfitting қаупін азайтуға көмектеседі. xgboost нұсқалары арасында API айырмашылықтары болуы мүмкін, сондықтан қолданылатын нұсқаның құжаттамасына сәйкес early stopping параметрін баптау керек.</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14. Негізгі практикалық тапсырмалар</w:t>
      </w:r>
    </w:p>
    <w:p>
      <w:pPr>
        <w:pStyle w:val="ListNumber"/>
        <w:numPr>
          <w:ilvl w:val="0"/>
          <w:numId w:val="4"/>
        </w:numPr>
        <w:rPr>
          <w:rFonts w:ascii="Times New Roman" w:hAnsi="Times New Roman" w:cs="Times New Roman"/>
          <w:sz w:val="22"/>
        </w:rPr>
      </w:pPr>
      <w:r>
        <w:rPr>
          <w:rFonts w:cs="Times New Roman" w:ascii="Times New Roman" w:hAnsi="Times New Roman"/>
          <w:sz w:val="22"/>
        </w:rPr>
        <w:t>Dataset туралы қысқаша сипаттама беріңіз: объектілер саны, feature саны, target кластар.</w:t>
      </w:r>
    </w:p>
    <w:p>
      <w:pPr>
        <w:pStyle w:val="ListNumber"/>
        <w:numPr>
          <w:ilvl w:val="0"/>
          <w:numId w:val="4"/>
        </w:numPr>
        <w:rPr>
          <w:rFonts w:ascii="Times New Roman" w:hAnsi="Times New Roman" w:cs="Times New Roman"/>
          <w:sz w:val="22"/>
        </w:rPr>
      </w:pPr>
      <w:r>
        <w:rPr>
          <w:rFonts w:cs="Times New Roman" w:ascii="Times New Roman" w:hAnsi="Times New Roman"/>
          <w:sz w:val="22"/>
        </w:rPr>
        <w:t>Missing values және класс теңгерімін тексеріңіз.</w:t>
      </w:r>
    </w:p>
    <w:p>
      <w:pPr>
        <w:pStyle w:val="ListNumber"/>
        <w:numPr>
          <w:ilvl w:val="0"/>
          <w:numId w:val="4"/>
        </w:numPr>
        <w:rPr>
          <w:rFonts w:ascii="Times New Roman" w:hAnsi="Times New Roman" w:cs="Times New Roman"/>
          <w:sz w:val="22"/>
        </w:rPr>
      </w:pPr>
      <w:r>
        <w:rPr>
          <w:rFonts w:cs="Times New Roman" w:ascii="Times New Roman" w:hAnsi="Times New Roman"/>
          <w:sz w:val="22"/>
        </w:rPr>
        <w:t>Train/test бөлуін stratify параметрімен орындаңыз.</w:t>
      </w:r>
    </w:p>
    <w:p>
      <w:pPr>
        <w:pStyle w:val="ListNumber"/>
        <w:numPr>
          <w:ilvl w:val="0"/>
          <w:numId w:val="4"/>
        </w:numPr>
        <w:rPr>
          <w:rFonts w:ascii="Times New Roman" w:hAnsi="Times New Roman" w:cs="Times New Roman"/>
          <w:sz w:val="22"/>
        </w:rPr>
      </w:pPr>
      <w:r>
        <w:rPr>
          <w:rFonts w:cs="Times New Roman" w:ascii="Times New Roman" w:hAnsi="Times New Roman"/>
          <w:sz w:val="22"/>
        </w:rPr>
        <w:t>GradientBoostingClassifier моделін құрып, кемінде 6 метриканы есептеңіз.</w:t>
      </w:r>
    </w:p>
    <w:p>
      <w:pPr>
        <w:pStyle w:val="ListNumber"/>
        <w:numPr>
          <w:ilvl w:val="0"/>
          <w:numId w:val="4"/>
        </w:numPr>
        <w:rPr>
          <w:rFonts w:ascii="Times New Roman" w:hAnsi="Times New Roman" w:cs="Times New Roman"/>
          <w:sz w:val="22"/>
        </w:rPr>
      </w:pPr>
      <w:r>
        <w:rPr>
          <w:rFonts w:cs="Times New Roman" w:ascii="Times New Roman" w:hAnsi="Times New Roman"/>
          <w:sz w:val="22"/>
        </w:rPr>
        <w:t>XGBClassifier моделін дәл сол train/test жиындарында құрып, сол метрикаларды есептеңіз.</w:t>
      </w:r>
    </w:p>
    <w:p>
      <w:pPr>
        <w:pStyle w:val="ListNumber"/>
        <w:numPr>
          <w:ilvl w:val="0"/>
          <w:numId w:val="4"/>
        </w:numPr>
        <w:rPr>
          <w:rFonts w:ascii="Times New Roman" w:hAnsi="Times New Roman" w:cs="Times New Roman"/>
          <w:sz w:val="22"/>
        </w:rPr>
      </w:pPr>
      <w:r>
        <w:rPr>
          <w:rFonts w:cs="Times New Roman" w:ascii="Times New Roman" w:hAnsi="Times New Roman"/>
          <w:sz w:val="22"/>
        </w:rPr>
        <w:t>Екі модель нәтижелерін бір кестеде салыстырыңыз.</w:t>
      </w:r>
    </w:p>
    <w:p>
      <w:pPr>
        <w:pStyle w:val="ListNumber"/>
        <w:numPr>
          <w:ilvl w:val="0"/>
          <w:numId w:val="4"/>
        </w:numPr>
        <w:rPr>
          <w:rFonts w:ascii="Times New Roman" w:hAnsi="Times New Roman" w:cs="Times New Roman"/>
          <w:sz w:val="22"/>
        </w:rPr>
      </w:pPr>
      <w:r>
        <w:rPr>
          <w:rFonts w:cs="Times New Roman" w:ascii="Times New Roman" w:hAnsi="Times New Roman"/>
          <w:sz w:val="22"/>
        </w:rPr>
        <w:t>Confusion Matrix құрып, қате түрлерін түсіндіріңіз.</w:t>
      </w:r>
    </w:p>
    <w:p>
      <w:pPr>
        <w:pStyle w:val="ListNumber"/>
        <w:numPr>
          <w:ilvl w:val="0"/>
          <w:numId w:val="4"/>
        </w:numPr>
        <w:rPr>
          <w:rFonts w:ascii="Times New Roman" w:hAnsi="Times New Roman" w:cs="Times New Roman"/>
          <w:sz w:val="22"/>
        </w:rPr>
      </w:pPr>
      <w:r>
        <w:rPr>
          <w:rFonts w:cs="Times New Roman" w:ascii="Times New Roman" w:hAnsi="Times New Roman"/>
          <w:sz w:val="22"/>
        </w:rPr>
        <w:t>ROC curve және ROC-AUC көрсеткіштерін салыстырыңыз.</w:t>
      </w:r>
    </w:p>
    <w:p>
      <w:pPr>
        <w:pStyle w:val="ListNumber"/>
        <w:numPr>
          <w:ilvl w:val="0"/>
          <w:numId w:val="4"/>
        </w:numPr>
        <w:rPr>
          <w:rFonts w:ascii="Times New Roman" w:hAnsi="Times New Roman" w:cs="Times New Roman"/>
          <w:sz w:val="22"/>
        </w:rPr>
      </w:pPr>
      <w:r>
        <w:rPr>
          <w:rFonts w:cs="Times New Roman" w:ascii="Times New Roman" w:hAnsi="Times New Roman"/>
          <w:sz w:val="22"/>
        </w:rPr>
        <w:t>XGBoost бойынша Top-10 feature importance графигін салыңыз.</w:t>
      </w:r>
    </w:p>
    <w:p>
      <w:pPr>
        <w:pStyle w:val="ListNumber"/>
        <w:numPr>
          <w:ilvl w:val="0"/>
          <w:numId w:val="4"/>
        </w:numPr>
        <w:rPr>
          <w:rFonts w:ascii="Times New Roman" w:hAnsi="Times New Roman" w:cs="Times New Roman"/>
          <w:sz w:val="22"/>
        </w:rPr>
      </w:pPr>
      <w:r>
        <w:rPr>
          <w:rFonts w:cs="Times New Roman" w:ascii="Times New Roman" w:hAnsi="Times New Roman"/>
          <w:sz w:val="22"/>
        </w:rPr>
        <w:t>Кемінде 2 гиперпараметрдің әсерін жеке эксперимент арқылы зерттеңіз.</w:t>
      </w:r>
    </w:p>
    <w:p>
      <w:pPr>
        <w:pStyle w:val="ListNumber"/>
        <w:numPr>
          <w:ilvl w:val="0"/>
          <w:numId w:val="4"/>
        </w:numPr>
        <w:rPr>
          <w:rFonts w:ascii="Times New Roman" w:hAnsi="Times New Roman" w:cs="Times New Roman"/>
          <w:sz w:val="22"/>
        </w:rPr>
      </w:pPr>
      <w:r>
        <w:rPr>
          <w:rFonts w:cs="Times New Roman" w:ascii="Times New Roman" w:hAnsi="Times New Roman"/>
          <w:sz w:val="22"/>
        </w:rPr>
        <w:t>Train/Test көрсеткіштерін салыстырып, overfitting бар-жоғын талдаңыз.</w:t>
      </w:r>
    </w:p>
    <w:p>
      <w:pPr>
        <w:pStyle w:val="ListNumber"/>
        <w:numPr>
          <w:ilvl w:val="0"/>
          <w:numId w:val="4"/>
        </w:numPr>
        <w:rPr>
          <w:rFonts w:ascii="Times New Roman" w:hAnsi="Times New Roman" w:cs="Times New Roman"/>
          <w:sz w:val="22"/>
        </w:rPr>
      </w:pPr>
      <w:r>
        <w:rPr>
          <w:rFonts w:cs="Times New Roman" w:ascii="Times New Roman" w:hAnsi="Times New Roman"/>
          <w:sz w:val="22"/>
        </w:rPr>
        <w:t>Қай модель осы dataset үшін тиімді болғанын тек өз нәтижелеріңізге сүйеніп түсіндіріңіз.</w:t>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15. Жеке тапсырмалар (15 нұсқа)</w:t>
      </w:r>
    </w:p>
    <w:p>
      <w:pPr>
        <w:pStyle w:val="Normal"/>
        <w:jc w:val="both"/>
        <w:rPr>
          <w:rFonts w:ascii="Times New Roman" w:hAnsi="Times New Roman" w:cs="Times New Roman"/>
          <w:sz w:val="22"/>
        </w:rPr>
      </w:pPr>
      <w:r>
        <w:rPr>
          <w:rFonts w:cs="Times New Roman" w:ascii="Times New Roman" w:hAnsi="Times New Roman"/>
          <w:sz w:val="22"/>
        </w:rPr>
        <w:t>Датасеттер Gradient Boosting/XGBoost үшін жарамды supervised learning міндеттеріне таңдалды. Әр студент бір нұсқаны орындайды. Сыртқы файл қолжетімсіз болса, сол тақырыпқа сәйкес sklearn built-in немесе synthetic dataset пайдалануға болады.</w:t>
      </w:r>
    </w:p>
    <w:tbl>
      <w:tblPr>
        <w:tblStyle w:val="TableGrid"/>
        <w:tblW w:w="105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7"/>
        <w:gridCol w:w="2126"/>
        <w:gridCol w:w="2786"/>
        <w:gridCol w:w="1993"/>
        <w:gridCol w:w="2862"/>
      </w:tblGrid>
      <w:tr>
        <w:trPr/>
        <w:tc>
          <w:tcPr>
            <w:tcW w:w="817"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w:t>
            </w:r>
          </w:p>
        </w:tc>
        <w:tc>
          <w:tcPr>
            <w:tcW w:w="2126"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Dataset</w:t>
            </w:r>
          </w:p>
        </w:tc>
        <w:tc>
          <w:tcPr>
            <w:tcW w:w="2786"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Міндет</w:t>
            </w:r>
          </w:p>
        </w:tc>
        <w:tc>
          <w:tcPr>
            <w:tcW w:w="1993"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Target</w:t>
            </w:r>
          </w:p>
        </w:tc>
        <w:tc>
          <w:tcPr>
            <w:tcW w:w="2862" w:type="dxa"/>
            <w:tcBorders/>
            <w:shd w:color="auto" w:fill="D9EAF7" w:val="clear"/>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Қосымша эксперимент</w:t>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1</w:t>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Breast Cancer Wisconsin (sklearn)</w:t>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Бинарлық классификация</w:t>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malignant/benign</w:t>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Times New Roman" w:ascii="Times New Roman" w:hAnsi="Times New Roman"/>
                <w:kern w:val="0"/>
                <w:sz w:val="22"/>
                <w:szCs w:val="22"/>
                <w:lang w:val="en-US" w:eastAsia="en-US" w:bidi="ar-SA"/>
              </w:rPr>
              <w:t>max_depth: 2,3,4,5</w:t>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r>
        <w:trPr/>
        <w:tc>
          <w:tcPr>
            <w:tcW w:w="817"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12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786"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1993"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c>
          <w:tcPr>
            <w:tcW w:w="2862" w:type="dxa"/>
            <w:tcBorders/>
          </w:tcPr>
          <w:p>
            <w:pPr>
              <w:pStyle w:val="Normal"/>
              <w:widowControl/>
              <w:spacing w:lineRule="auto" w:line="240" w:before="0" w:after="0"/>
              <w:jc w:val="left"/>
              <w:rPr>
                <w:rFonts w:ascii="Times New Roman" w:hAnsi="Times New Roman" w:cs="Times New Roman"/>
                <w:sz w:val="22"/>
              </w:rPr>
            </w:pPr>
            <w:r>
              <w:rPr>
                <w:rFonts w:eastAsia="ＭＳ 明朝" w:cs=""/>
                <w:kern w:val="0"/>
                <w:szCs w:val="22"/>
                <w:lang w:val="en-US" w:eastAsia="en-US" w:bidi="ar-SA"/>
              </w:rPr>
            </w:r>
          </w:p>
        </w:tc>
      </w:tr>
    </w:tbl>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16. 15-нұсқа үшін регрессия метрикалары</w:t>
      </w:r>
    </w:p>
    <w:p>
      <w:pPr>
        <w:pStyle w:val="Normal"/>
        <w:rPr>
          <w:rFonts w:ascii="Times New Roman" w:hAnsi="Times New Roman" w:cs="Times New Roman"/>
          <w:sz w:val="22"/>
        </w:rPr>
      </w:pPr>
      <w:r>
        <w:rPr>
          <w:rFonts w:cs="Times New Roman" w:ascii="Times New Roman" w:hAnsi="Times New Roman"/>
          <w:sz w:val="22"/>
        </w:rPr>
        <w:t>Егер студент California Housing регрессиясын таңдаса, классификация метрикаларының орнына MAE, RMSE және R² қолданады.</w:t>
      </w:r>
    </w:p>
    <w:p>
      <w:pPr>
        <w:pStyle w:val="Normal"/>
        <w:spacing w:before="0" w:after="60"/>
        <w:rPr>
          <w:rFonts w:ascii="Times New Roman" w:hAnsi="Times New Roman" w:cs="Times New Roman"/>
          <w:sz w:val="22"/>
        </w:rPr>
      </w:pPr>
      <w:r>
        <w:rPr>
          <w:rFonts w:cs="Times New Roman" w:ascii="Times New Roman" w:hAnsi="Times New Roman"/>
          <w:sz w:val="22"/>
        </w:rPr>
        <w:t>from sklearn.ensemble import GradientBoostingRegressor</w:t>
        <w:br/>
        <w:t>from xgboost import XGBRegressor</w:t>
        <w:br/>
        <w:t>from sklearn.metrics import mean_absolute_error, mean_squared_error, r2_score</w:t>
        <w:br/>
        <w:br/>
        <w:t># Бағалау үлгісі</w:t>
        <w:br/>
        <w:t>mae = mean_absolute_error(y_test, y_pred)</w:t>
        <w:br/>
        <w:t>rmse = mean_squared_error(y_test, y_pred) ** 0.5</w:t>
        <w:br/>
        <w:t>r2 = r2_score(y_test, y_pred)</w:t>
        <w:br/>
      </w:r>
    </w:p>
    <w:p>
      <w:pPr>
        <w:pStyle w:val="Heading1"/>
        <w:rPr>
          <w:rFonts w:ascii="Times New Roman" w:hAnsi="Times New Roman" w:cs="Times New Roman"/>
          <w:color w:val="auto"/>
          <w:sz w:val="22"/>
          <w:szCs w:val="22"/>
        </w:rPr>
      </w:pPr>
      <w:r>
        <w:rPr>
          <w:rFonts w:cs="Times New Roman" w:ascii="Times New Roman" w:hAnsi="Times New Roman"/>
          <w:color w:val="auto"/>
          <w:sz w:val="22"/>
          <w:szCs w:val="22"/>
        </w:rPr>
        <w:t>17. Есеп беру құрылымы</w:t>
      </w:r>
    </w:p>
    <w:p>
      <w:pPr>
        <w:pStyle w:val="ListBullet"/>
        <w:numPr>
          <w:ilvl w:val="0"/>
          <w:numId w:val="1"/>
        </w:numPr>
        <w:rPr>
          <w:rFonts w:ascii="Times New Roman" w:hAnsi="Times New Roman" w:cs="Times New Roman"/>
          <w:sz w:val="22"/>
        </w:rPr>
      </w:pPr>
      <w:r>
        <w:rPr>
          <w:rFonts w:cs="Times New Roman" w:ascii="Times New Roman" w:hAnsi="Times New Roman"/>
          <w:sz w:val="22"/>
        </w:rPr>
        <w:t>1) Жұмыстың мақсаты;</w:t>
      </w:r>
    </w:p>
    <w:p>
      <w:pPr>
        <w:pStyle w:val="ListBullet"/>
        <w:numPr>
          <w:ilvl w:val="0"/>
          <w:numId w:val="1"/>
        </w:numPr>
        <w:rPr>
          <w:rFonts w:ascii="Times New Roman" w:hAnsi="Times New Roman" w:cs="Times New Roman"/>
          <w:sz w:val="22"/>
        </w:rPr>
      </w:pPr>
      <w:r>
        <w:rPr>
          <w:rFonts w:cs="Times New Roman" w:ascii="Times New Roman" w:hAnsi="Times New Roman"/>
          <w:sz w:val="22"/>
        </w:rPr>
        <w:t>2) Dataset сипаттамасы;</w:t>
      </w:r>
    </w:p>
    <w:p>
      <w:pPr>
        <w:pStyle w:val="ListBullet"/>
        <w:numPr>
          <w:ilvl w:val="0"/>
          <w:numId w:val="1"/>
        </w:numPr>
        <w:rPr>
          <w:rFonts w:ascii="Times New Roman" w:hAnsi="Times New Roman" w:cs="Times New Roman"/>
          <w:sz w:val="22"/>
        </w:rPr>
      </w:pPr>
      <w:r>
        <w:rPr>
          <w:rFonts w:cs="Times New Roman" w:ascii="Times New Roman" w:hAnsi="Times New Roman"/>
          <w:sz w:val="22"/>
        </w:rPr>
        <w:t>3) Data preprocessing;</w:t>
      </w:r>
    </w:p>
    <w:p>
      <w:pPr>
        <w:pStyle w:val="ListBullet"/>
        <w:numPr>
          <w:ilvl w:val="0"/>
          <w:numId w:val="1"/>
        </w:numPr>
        <w:rPr>
          <w:rFonts w:ascii="Times New Roman" w:hAnsi="Times New Roman" w:cs="Times New Roman"/>
          <w:sz w:val="22"/>
        </w:rPr>
      </w:pPr>
      <w:r>
        <w:rPr>
          <w:rFonts w:cs="Times New Roman" w:ascii="Times New Roman" w:hAnsi="Times New Roman"/>
          <w:sz w:val="22"/>
        </w:rPr>
        <w:t>4) Train/test бөлу;</w:t>
      </w:r>
    </w:p>
    <w:p>
      <w:pPr>
        <w:pStyle w:val="ListBullet"/>
        <w:numPr>
          <w:ilvl w:val="0"/>
          <w:numId w:val="1"/>
        </w:numPr>
        <w:rPr>
          <w:rFonts w:ascii="Times New Roman" w:hAnsi="Times New Roman" w:cs="Times New Roman"/>
          <w:sz w:val="22"/>
        </w:rPr>
      </w:pPr>
      <w:r>
        <w:rPr>
          <w:rFonts w:cs="Times New Roman" w:ascii="Times New Roman" w:hAnsi="Times New Roman"/>
          <w:sz w:val="22"/>
        </w:rPr>
        <w:t>5) Gradient Boosting моделі және нәтижесі;</w:t>
      </w:r>
    </w:p>
    <w:p>
      <w:pPr>
        <w:pStyle w:val="ListBullet"/>
        <w:numPr>
          <w:ilvl w:val="0"/>
          <w:numId w:val="1"/>
        </w:numPr>
        <w:rPr>
          <w:rFonts w:ascii="Times New Roman" w:hAnsi="Times New Roman" w:cs="Times New Roman"/>
          <w:sz w:val="22"/>
        </w:rPr>
      </w:pPr>
      <w:r>
        <w:rPr>
          <w:rFonts w:cs="Times New Roman" w:ascii="Times New Roman" w:hAnsi="Times New Roman"/>
          <w:sz w:val="22"/>
        </w:rPr>
        <w:t>6) XGBoost моделі және нәтижесі;</w:t>
      </w:r>
    </w:p>
    <w:p>
      <w:pPr>
        <w:pStyle w:val="ListBullet"/>
        <w:numPr>
          <w:ilvl w:val="0"/>
          <w:numId w:val="1"/>
        </w:numPr>
        <w:rPr>
          <w:rFonts w:ascii="Times New Roman" w:hAnsi="Times New Roman" w:cs="Times New Roman"/>
          <w:sz w:val="22"/>
        </w:rPr>
      </w:pPr>
      <w:r>
        <w:rPr>
          <w:rFonts w:cs="Times New Roman" w:ascii="Times New Roman" w:hAnsi="Times New Roman"/>
          <w:sz w:val="22"/>
        </w:rPr>
        <w:t>7) Салыстыру кестесі;</w:t>
      </w:r>
    </w:p>
    <w:p>
      <w:pPr>
        <w:pStyle w:val="ListBullet"/>
        <w:numPr>
          <w:ilvl w:val="0"/>
          <w:numId w:val="1"/>
        </w:numPr>
        <w:rPr>
          <w:rFonts w:ascii="Times New Roman" w:hAnsi="Times New Roman" w:cs="Times New Roman"/>
          <w:sz w:val="22"/>
        </w:rPr>
      </w:pPr>
      <w:r>
        <w:rPr>
          <w:rFonts w:cs="Times New Roman" w:ascii="Times New Roman" w:hAnsi="Times New Roman"/>
          <w:sz w:val="22"/>
        </w:rPr>
        <w:t>8) Confusion Matrix және ROC curve;</w:t>
      </w:r>
    </w:p>
    <w:p>
      <w:pPr>
        <w:pStyle w:val="ListBullet"/>
        <w:numPr>
          <w:ilvl w:val="0"/>
          <w:numId w:val="1"/>
        </w:numPr>
        <w:rPr>
          <w:rFonts w:ascii="Times New Roman" w:hAnsi="Times New Roman" w:cs="Times New Roman"/>
          <w:sz w:val="22"/>
        </w:rPr>
      </w:pPr>
      <w:r>
        <w:rPr>
          <w:rFonts w:cs="Times New Roman" w:ascii="Times New Roman" w:hAnsi="Times New Roman"/>
          <w:sz w:val="22"/>
        </w:rPr>
        <w:t>9) Feature importance;</w:t>
      </w:r>
    </w:p>
    <w:p>
      <w:pPr>
        <w:pStyle w:val="ListBullet"/>
        <w:numPr>
          <w:ilvl w:val="0"/>
          <w:numId w:val="1"/>
        </w:numPr>
        <w:rPr>
          <w:rFonts w:ascii="Times New Roman" w:hAnsi="Times New Roman" w:cs="Times New Roman"/>
          <w:sz w:val="22"/>
        </w:rPr>
      </w:pPr>
      <w:r>
        <w:rPr>
          <w:rFonts w:cs="Times New Roman" w:ascii="Times New Roman" w:hAnsi="Times New Roman"/>
          <w:sz w:val="22"/>
        </w:rPr>
        <w:t>10) Гиперпараметр эксперименттері;</w:t>
      </w:r>
    </w:p>
    <w:p>
      <w:pPr>
        <w:pStyle w:val="ListBullet"/>
        <w:numPr>
          <w:ilvl w:val="0"/>
          <w:numId w:val="1"/>
        </w:numPr>
        <w:rPr>
          <w:rFonts w:ascii="Times New Roman" w:hAnsi="Times New Roman" w:cs="Times New Roman"/>
          <w:sz w:val="22"/>
        </w:rPr>
      </w:pPr>
      <w:r>
        <w:rPr>
          <w:rFonts w:cs="Times New Roman" w:ascii="Times New Roman" w:hAnsi="Times New Roman"/>
          <w:sz w:val="22"/>
        </w:rPr>
        <w:t>11) Overfitting талдауы;</w:t>
      </w:r>
    </w:p>
    <w:p>
      <w:pPr>
        <w:pStyle w:val="ListBullet"/>
        <w:numPr>
          <w:ilvl w:val="0"/>
          <w:numId w:val="1"/>
        </w:numPr>
        <w:spacing w:before="0" w:after="200"/>
        <w:contextualSpacing/>
        <w:rPr>
          <w:rFonts w:ascii="Times New Roman" w:hAnsi="Times New Roman" w:cs="Times New Roman"/>
          <w:sz w:val="22"/>
        </w:rPr>
      </w:pPr>
      <w:r>
        <w:rPr>
          <w:rFonts w:cs="Times New Roman" w:ascii="Times New Roman" w:hAnsi="Times New Roman"/>
          <w:sz w:val="22"/>
        </w:rPr>
        <w:t>12) Қорытынды.</w:t>
      </w:r>
    </w:p>
    <w:sectPr>
      <w:type w:val="nextPage"/>
      <w:pgSz w:w="12240" w:h="15840"/>
      <w:pgMar w:left="936" w:right="936"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7"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A3EE3-98A8-4DDB-937B-068870B091E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ages>7</Pages>
  <Words>1075</Words>
  <Characters>8688</Characters>
  <CharactersWithSpaces>9925</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2026-10-20T02:55:00Z</dcterms:created>
  <dc:creator>python-docx</dc:creator>
  <dc:description>generated by python-docx</dc:description>
  <dc:language>kk-KZ</dc:language>
  <cp:lastModifiedBy/>
  <dcterms:modified xsi:type="dcterms:W3CDTF">2026-10-20T08:01:46Z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