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EA9C6" w14:textId="77777777" w:rsidR="00612A8D" w:rsidRPr="00612A8D" w:rsidRDefault="00612A8D" w:rsidP="00612A8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12A8D">
        <w:rPr>
          <w:rFonts w:ascii="Times New Roman" w:hAnsi="Times New Roman" w:cs="Times New Roman"/>
          <w:b/>
          <w:bCs/>
          <w:sz w:val="28"/>
          <w:szCs w:val="28"/>
        </w:rPr>
        <w:t>ЛЗ 2. Выбор модели поставки + развертывание рабочего пространства проекта</w:t>
      </w:r>
    </w:p>
    <w:p w14:paraId="34E40EBC" w14:textId="77777777" w:rsidR="00612A8D" w:rsidRPr="00612A8D" w:rsidRDefault="00612A8D" w:rsidP="00612A8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2A8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12A8D">
        <w:rPr>
          <w:rFonts w:ascii="Times New Roman" w:hAnsi="Times New Roman" w:cs="Times New Roman"/>
          <w:sz w:val="28"/>
          <w:szCs w:val="28"/>
        </w:rPr>
        <w:br/>
        <w:t>1. Три кейса (дает преподаватель): (а) внедрение ИС документооборота в госоргане по тендеру; (б) новый мобильный продукт стартапа с непроверенной гипотезой; (в) миграция монолита банка в облако. Для каждого выбрать модель поставки и обосновать по 6 критериям в таблице.</w:t>
      </w:r>
    </w:p>
    <w:p w14:paraId="2C161B3D" w14:textId="77777777" w:rsidR="00612A8D" w:rsidRPr="00612A8D" w:rsidRDefault="00612A8D" w:rsidP="00612A8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2A8D">
        <w:rPr>
          <w:rFonts w:ascii="Times New Roman" w:hAnsi="Times New Roman" w:cs="Times New Roman"/>
          <w:sz w:val="28"/>
          <w:szCs w:val="28"/>
        </w:rPr>
        <w:t xml:space="preserve">2. Оформить выбор для </w:t>
      </w:r>
      <w:r w:rsidRPr="00612A8D">
        <w:rPr>
          <w:rFonts w:ascii="Times New Roman" w:hAnsi="Times New Roman" w:cs="Times New Roman"/>
          <w:b/>
          <w:bCs/>
          <w:sz w:val="28"/>
          <w:szCs w:val="28"/>
        </w:rPr>
        <w:t>своего</w:t>
      </w:r>
      <w:r w:rsidRPr="00612A8D">
        <w:rPr>
          <w:rFonts w:ascii="Times New Roman" w:hAnsi="Times New Roman" w:cs="Times New Roman"/>
          <w:sz w:val="28"/>
          <w:szCs w:val="28"/>
        </w:rPr>
        <w:t xml:space="preserve"> сквозного проекта в виде ADR (шаблон MADR: контекст → варианты → решение → последствия).</w:t>
      </w:r>
    </w:p>
    <w:p w14:paraId="671FBDF0" w14:textId="77777777" w:rsidR="00612A8D" w:rsidRPr="00612A8D" w:rsidRDefault="00612A8D" w:rsidP="00612A8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2A8D">
        <w:rPr>
          <w:rFonts w:ascii="Times New Roman" w:hAnsi="Times New Roman" w:cs="Times New Roman"/>
          <w:sz w:val="28"/>
          <w:szCs w:val="28"/>
        </w:rPr>
        <w:t>3. Развернуть рабочее пространство: репозиторий на GitHub + доска в GitHub Projects (или Taiga / OpenProject, развернутый через Docker) — настроить типы задач, статусы, кастомные поля, доску, вики в репозитории, соглашение об именовании веток и задач.</w:t>
      </w:r>
    </w:p>
    <w:p w14:paraId="47C684AB" w14:textId="77777777" w:rsidR="00612A8D" w:rsidRPr="00612A8D" w:rsidRDefault="00612A8D" w:rsidP="00612A8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2A8D">
        <w:rPr>
          <w:rFonts w:ascii="Times New Roman" w:hAnsi="Times New Roman" w:cs="Times New Roman"/>
          <w:b/>
          <w:bCs/>
          <w:sz w:val="28"/>
          <w:szCs w:val="28"/>
        </w:rPr>
        <w:t>Артефакт:</w:t>
      </w:r>
      <w:r w:rsidRPr="00612A8D">
        <w:rPr>
          <w:rFonts w:ascii="Times New Roman" w:hAnsi="Times New Roman" w:cs="Times New Roman"/>
          <w:sz w:val="28"/>
          <w:szCs w:val="28"/>
        </w:rPr>
        <w:t xml:space="preserve"> таблица сравнения по кейсам + ADR-001 + ссылка на живое рабочее пространство.</w:t>
      </w:r>
      <w:r w:rsidRPr="00612A8D">
        <w:rPr>
          <w:rFonts w:ascii="Times New Roman" w:hAnsi="Times New Roman" w:cs="Times New Roman"/>
          <w:sz w:val="28"/>
          <w:szCs w:val="28"/>
        </w:rPr>
        <w:br/>
      </w:r>
      <w:r w:rsidRPr="00612A8D">
        <w:rPr>
          <w:rFonts w:ascii="Times New Roman" w:hAnsi="Times New Roman" w:cs="Times New Roman"/>
          <w:b/>
          <w:bCs/>
          <w:sz w:val="28"/>
          <w:szCs w:val="28"/>
        </w:rPr>
        <w:t>Критерии:</w:t>
      </w:r>
      <w:r w:rsidRPr="00612A8D">
        <w:rPr>
          <w:rFonts w:ascii="Times New Roman" w:hAnsi="Times New Roman" w:cs="Times New Roman"/>
          <w:sz w:val="28"/>
          <w:szCs w:val="28"/>
        </w:rPr>
        <w:t xml:space="preserve"> ADR содержит отвергнутые варианты и последствия решения; рабочее пространство настроено, а не создано «по умолчанию».</w:t>
      </w:r>
    </w:p>
    <w:p w14:paraId="25DC5DDA" w14:textId="77777777" w:rsidR="00612A8D" w:rsidRPr="00612A8D" w:rsidRDefault="00612A8D" w:rsidP="00612A8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B47288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9ABA9A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ЛЗ 2. Выбор модели поставки + Развертывание рабочего пространства</w:t>
      </w:r>
    </w:p>
    <w:p w14:paraId="75F56EB3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Задание 1. Таблица выбора модели поставки (Решение по трем кейсам)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5"/>
        <w:gridCol w:w="2343"/>
        <w:gridCol w:w="2355"/>
        <w:gridCol w:w="2297"/>
      </w:tblGrid>
      <w:tr w:rsidR="006716CD" w:rsidRPr="006716CD" w14:paraId="4405476B" w14:textId="77777777" w:rsidTr="006716CD">
        <w:tc>
          <w:tcPr>
            <w:tcW w:w="0" w:type="auto"/>
            <w:hideMark/>
          </w:tcPr>
          <w:p w14:paraId="63A4B12D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402DF79F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Кейс (а): ИС документооборота в госоргане (тендер)</w:t>
            </w:r>
          </w:p>
        </w:tc>
        <w:tc>
          <w:tcPr>
            <w:tcW w:w="0" w:type="auto"/>
            <w:hideMark/>
          </w:tcPr>
          <w:p w14:paraId="3E81544C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Кейс (б): Мобильный продукт стартапа</w:t>
            </w:r>
          </w:p>
        </w:tc>
        <w:tc>
          <w:tcPr>
            <w:tcW w:w="0" w:type="auto"/>
            <w:hideMark/>
          </w:tcPr>
          <w:p w14:paraId="028BB0AB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Кейс (в): Миграция монолита банка в облако</w:t>
            </w:r>
          </w:p>
        </w:tc>
      </w:tr>
      <w:tr w:rsidR="006716CD" w:rsidRPr="006716CD" w14:paraId="5FC16820" w14:textId="77777777" w:rsidTr="006716CD">
        <w:tc>
          <w:tcPr>
            <w:tcW w:w="0" w:type="auto"/>
            <w:hideMark/>
          </w:tcPr>
          <w:p w14:paraId="1991AFAA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Выбранная модель</w:t>
            </w:r>
          </w:p>
        </w:tc>
        <w:tc>
          <w:tcPr>
            <w:tcW w:w="0" w:type="auto"/>
            <w:hideMark/>
          </w:tcPr>
          <w:p w14:paraId="050CC46F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Предиктивная (Waterfall/Гибрид)</w:t>
            </w:r>
          </w:p>
        </w:tc>
        <w:tc>
          <w:tcPr>
            <w:tcW w:w="0" w:type="auto"/>
            <w:hideMark/>
          </w:tcPr>
          <w:p w14:paraId="55D8883A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Адаптивная (Scrum / Lean Startup)</w:t>
            </w:r>
          </w:p>
        </w:tc>
        <w:tc>
          <w:tcPr>
            <w:tcW w:w="0" w:type="auto"/>
            <w:hideMark/>
          </w:tcPr>
          <w:p w14:paraId="6EEEF1DC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Гибридная (Итеративный Waterfall)</w:t>
            </w:r>
          </w:p>
        </w:tc>
      </w:tr>
      <w:tr w:rsidR="006716CD" w:rsidRPr="006716CD" w14:paraId="4A708ED6" w14:textId="77777777" w:rsidTr="006716CD">
        <w:tc>
          <w:tcPr>
            <w:tcW w:w="0" w:type="auto"/>
            <w:hideMark/>
          </w:tcPr>
          <w:p w14:paraId="19C48059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Неопределенность требований</w:t>
            </w:r>
          </w:p>
        </w:tc>
        <w:tc>
          <w:tcPr>
            <w:tcW w:w="0" w:type="auto"/>
            <w:hideMark/>
          </w:tcPr>
          <w:p w14:paraId="227C9F50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Низкая. Требования жестко прописаны в ТЗ тендера (ФЗ-44/223).</w:t>
            </w:r>
          </w:p>
        </w:tc>
        <w:tc>
          <w:tcPr>
            <w:tcW w:w="0" w:type="auto"/>
            <w:hideMark/>
          </w:tcPr>
          <w:p w14:paraId="21F896C2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Крайне высокая. Гипотеза не проверена, ТЗ будет меняться от реакции рынка.</w:t>
            </w:r>
          </w:p>
        </w:tc>
        <w:tc>
          <w:tcPr>
            <w:tcW w:w="0" w:type="auto"/>
            <w:hideMark/>
          </w:tcPr>
          <w:p w14:paraId="58BC4A05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Средняя. Конечная цель понятна (облако), но технические препятствия неизвестны.</w:t>
            </w:r>
          </w:p>
        </w:tc>
      </w:tr>
      <w:tr w:rsidR="006716CD" w:rsidRPr="006716CD" w14:paraId="7CC0B795" w14:textId="77777777" w:rsidTr="006716CD">
        <w:tc>
          <w:tcPr>
            <w:tcW w:w="0" w:type="auto"/>
            <w:hideMark/>
          </w:tcPr>
          <w:p w14:paraId="5B248C98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Стоимость ошибки</w:t>
            </w:r>
          </w:p>
        </w:tc>
        <w:tc>
          <w:tcPr>
            <w:tcW w:w="0" w:type="auto"/>
            <w:hideMark/>
          </w:tcPr>
          <w:p w14:paraId="24328FCB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 xml:space="preserve">Высокая (штрафы, пени, </w:t>
            </w:r>
            <w:r w:rsidRPr="006716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срыв госконтракта).</w:t>
            </w:r>
          </w:p>
        </w:tc>
        <w:tc>
          <w:tcPr>
            <w:tcW w:w="0" w:type="auto"/>
            <w:hideMark/>
          </w:tcPr>
          <w:p w14:paraId="42C319CA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Низкая на уровне фичи, высокая на уровне бизнес-</w:t>
            </w:r>
            <w:r w:rsidRPr="006716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модели (нужно быстро проверять и выбрасывать).</w:t>
            </w:r>
          </w:p>
        </w:tc>
        <w:tc>
          <w:tcPr>
            <w:tcW w:w="0" w:type="auto"/>
            <w:hideMark/>
          </w:tcPr>
          <w:p w14:paraId="51C13951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Критическая. Падение </w:t>
            </w:r>
            <w:r w:rsidRPr="006716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биллинга банка недопустимо.</w:t>
            </w:r>
          </w:p>
        </w:tc>
      </w:tr>
      <w:tr w:rsidR="006716CD" w:rsidRPr="006716CD" w14:paraId="648BCC84" w14:textId="77777777" w:rsidTr="006716CD">
        <w:tc>
          <w:tcPr>
            <w:tcW w:w="0" w:type="auto"/>
            <w:hideMark/>
          </w:tcPr>
          <w:p w14:paraId="084FC332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 Регуляторика</w:t>
            </w:r>
          </w:p>
        </w:tc>
        <w:tc>
          <w:tcPr>
            <w:tcW w:w="0" w:type="auto"/>
            <w:hideMark/>
          </w:tcPr>
          <w:p w14:paraId="77001693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Очень строгая (ГОСТы, безопасность ФСТЭК, жесткие акты приемки).</w:t>
            </w:r>
          </w:p>
        </w:tc>
        <w:tc>
          <w:tcPr>
            <w:tcW w:w="0" w:type="auto"/>
            <w:hideMark/>
          </w:tcPr>
          <w:p w14:paraId="596EF532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Отсутствует или минимальна на старте.</w:t>
            </w:r>
          </w:p>
        </w:tc>
        <w:tc>
          <w:tcPr>
            <w:tcW w:w="0" w:type="auto"/>
            <w:hideMark/>
          </w:tcPr>
          <w:p w14:paraId="10C1594E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Высокая (PCI DSS, Центробанк, защита ПДн).</w:t>
            </w:r>
          </w:p>
        </w:tc>
      </w:tr>
      <w:tr w:rsidR="006716CD" w:rsidRPr="006716CD" w14:paraId="5CDD89F6" w14:textId="77777777" w:rsidTr="006716CD">
        <w:tc>
          <w:tcPr>
            <w:tcW w:w="0" w:type="auto"/>
            <w:hideMark/>
          </w:tcPr>
          <w:p w14:paraId="6231D338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Зрелость заказчика</w:t>
            </w:r>
          </w:p>
        </w:tc>
        <w:tc>
          <w:tcPr>
            <w:tcW w:w="0" w:type="auto"/>
            <w:hideMark/>
          </w:tcPr>
          <w:p w14:paraId="2C81016F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Низкая в IT. Заказчик требует бумаги, графики и Гантта.</w:t>
            </w:r>
          </w:p>
        </w:tc>
        <w:tc>
          <w:tcPr>
            <w:tcW w:w="0" w:type="auto"/>
            <w:hideMark/>
          </w:tcPr>
          <w:p w14:paraId="6C20BCFD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Сам себе заказчик. Готов к быстрым изменениям и пивотам.</w:t>
            </w:r>
          </w:p>
        </w:tc>
        <w:tc>
          <w:tcPr>
            <w:tcW w:w="0" w:type="auto"/>
            <w:hideMark/>
          </w:tcPr>
          <w:p w14:paraId="3EFF228E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Средняя/Высокая. Понимают IT-процессы, но ограничены бюрократией безопасности.</w:t>
            </w:r>
          </w:p>
        </w:tc>
      </w:tr>
      <w:tr w:rsidR="006716CD" w:rsidRPr="006716CD" w14:paraId="6B9FF8C3" w14:textId="77777777" w:rsidTr="006716CD">
        <w:tc>
          <w:tcPr>
            <w:tcW w:w="0" w:type="auto"/>
            <w:hideMark/>
          </w:tcPr>
          <w:p w14:paraId="3A027D2E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Распределенность команды</w:t>
            </w:r>
          </w:p>
        </w:tc>
        <w:tc>
          <w:tcPr>
            <w:tcW w:w="0" w:type="auto"/>
            <w:hideMark/>
          </w:tcPr>
          <w:p w14:paraId="0C892D3F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Возможна любая, но процесс общения формализован через ПМ.</w:t>
            </w:r>
          </w:p>
        </w:tc>
        <w:tc>
          <w:tcPr>
            <w:tcW w:w="0" w:type="auto"/>
            <w:hideMark/>
          </w:tcPr>
          <w:p w14:paraId="05999412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Обычно кросс-функциональная, сидящая в одном помещении/Discord для скорости.</w:t>
            </w:r>
          </w:p>
        </w:tc>
        <w:tc>
          <w:tcPr>
            <w:tcW w:w="0" w:type="auto"/>
            <w:hideMark/>
          </w:tcPr>
          <w:p w14:paraId="6FD22345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Сложная структура: разработка, инфобезопасность, DevOps, подрядчики.</w:t>
            </w:r>
          </w:p>
        </w:tc>
      </w:tr>
      <w:tr w:rsidR="006716CD" w:rsidRPr="006716CD" w14:paraId="09D78ED5" w14:textId="77777777" w:rsidTr="006716CD">
        <w:tc>
          <w:tcPr>
            <w:tcW w:w="0" w:type="auto"/>
            <w:hideMark/>
          </w:tcPr>
          <w:p w14:paraId="731743DA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Тип контракта</w:t>
            </w:r>
          </w:p>
        </w:tc>
        <w:tc>
          <w:tcPr>
            <w:tcW w:w="0" w:type="auto"/>
            <w:hideMark/>
          </w:tcPr>
          <w:p w14:paraId="5E92FB81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Fixed Price + Fixed Scope (Жесткий бюджет и сроки).</w:t>
            </w:r>
          </w:p>
        </w:tc>
        <w:tc>
          <w:tcPr>
            <w:tcW w:w="0" w:type="auto"/>
            <w:hideMark/>
          </w:tcPr>
          <w:p w14:paraId="47C760B3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Внутренний бюджет (Time &amp; Material, Burn rate).</w:t>
            </w:r>
          </w:p>
        </w:tc>
        <w:tc>
          <w:tcPr>
            <w:tcW w:w="0" w:type="auto"/>
            <w:hideMark/>
          </w:tcPr>
          <w:p w14:paraId="46D58EE4" w14:textId="77777777" w:rsidR="006716CD" w:rsidRPr="006716CD" w:rsidRDefault="006716CD" w:rsidP="00671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16CD">
              <w:rPr>
                <w:rFonts w:ascii="Times New Roman" w:hAnsi="Times New Roman" w:cs="Times New Roman"/>
                <w:sz w:val="28"/>
                <w:szCs w:val="28"/>
              </w:rPr>
              <w:t>Смешанный (внутренние SLA + контракты с вендором облака).</w:t>
            </w:r>
          </w:p>
        </w:tc>
      </w:tr>
    </w:tbl>
    <w:p w14:paraId="3F56883A" w14:textId="77777777" w:rsid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F383A" w14:textId="6C34C42B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Задание 2. Оформление решения в виде ADR (Шаблон MADR)</w:t>
      </w:r>
    </w:p>
    <w:p w14:paraId="2BA86E2C" w14:textId="3E9490A1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ADR-001: Выбор модели управления поставкой проекта</w:t>
      </w:r>
    </w:p>
    <w:p w14:paraId="77975A68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Контекст и проблема:</w:t>
      </w:r>
    </w:p>
    <w:p w14:paraId="0474527A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Мы начинаем разработку мобильного приложения для агрегации услуг локальных СТО (станций техобслуживания). Требования пользователей до конца не ясны. У нас есть бюджет на 6 месяцев работы команды из 5 человек. Нам необходимо выбрать модель поставки, которая позволит максимально быстро выпустить MVP и начать тестировать гипотезы.</w:t>
      </w:r>
    </w:p>
    <w:p w14:paraId="7D8CCE2F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65C9CD" w14:textId="0B8F8AEB" w:rsidR="006716CD" w:rsidRPr="006716CD" w:rsidRDefault="006716CD" w:rsidP="003662A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Рассмотренные варианты:</w:t>
      </w:r>
    </w:p>
    <w:p w14:paraId="69B51792" w14:textId="4BB29BFA" w:rsidR="006716CD" w:rsidRPr="003662A4" w:rsidRDefault="006716CD" w:rsidP="003662A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Предиктивная модель (Waterfall)</w:t>
      </w:r>
    </w:p>
    <w:p w14:paraId="7B582A77" w14:textId="3A4FAE95" w:rsidR="006716CD" w:rsidRPr="003662A4" w:rsidRDefault="006716CD" w:rsidP="003662A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Фреймворк Scrum</w:t>
      </w:r>
    </w:p>
    <w:p w14:paraId="4B07D314" w14:textId="07ED2A58" w:rsidR="006716CD" w:rsidRPr="003662A4" w:rsidRDefault="006716CD" w:rsidP="003662A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Kanban-метод</w:t>
      </w:r>
    </w:p>
    <w:p w14:paraId="720D9C7B" w14:textId="77777777" w:rsidR="003662A4" w:rsidRDefault="003662A4" w:rsidP="006716C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97E89" w14:textId="307E22E6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Решение:</w:t>
      </w:r>
    </w:p>
    <w:p w14:paraId="3E14488A" w14:textId="0F390D1A" w:rsidR="006716CD" w:rsidRPr="006716CD" w:rsidRDefault="006716CD" w:rsidP="003662A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Мы выбираем </w:t>
      </w:r>
      <w:r w:rsidRPr="006716CD">
        <w:rPr>
          <w:rFonts w:ascii="Times New Roman" w:hAnsi="Times New Roman" w:cs="Times New Roman"/>
          <w:b/>
          <w:bCs/>
          <w:sz w:val="28"/>
          <w:szCs w:val="28"/>
        </w:rPr>
        <w:t>Фреймворк Scrum</w:t>
      </w:r>
      <w:r w:rsidRPr="006716CD">
        <w:rPr>
          <w:rFonts w:ascii="Times New Roman" w:hAnsi="Times New Roman" w:cs="Times New Roman"/>
          <w:sz w:val="28"/>
          <w:szCs w:val="28"/>
        </w:rPr>
        <w:t> с двухнедельными спринтами.</w:t>
      </w:r>
    </w:p>
    <w:p w14:paraId="5EBB3DEC" w14:textId="2E480418" w:rsidR="006716CD" w:rsidRPr="006716CD" w:rsidRDefault="006716CD" w:rsidP="003662A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458BE5AD" w14:textId="788837AA" w:rsidR="006716CD" w:rsidRPr="003662A4" w:rsidRDefault="006716CD" w:rsidP="003662A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Жесткий ритм спринтов заставит нас каждые 2 недели выдавать инкремент и не застрять в «вечной разработке».</w:t>
      </w:r>
    </w:p>
    <w:p w14:paraId="22F6F2E5" w14:textId="77777777" w:rsidR="006716CD" w:rsidRPr="006716CD" w:rsidRDefault="006716CD" w:rsidP="006716C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sz w:val="28"/>
          <w:szCs w:val="28"/>
        </w:rPr>
        <w:t>Наличие выделенного Product Owner позволит сфокусироваться на приоритизации бэклога на основе обратной связи.</w:t>
      </w:r>
    </w:p>
    <w:p w14:paraId="76D0F4E2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7D8524" w14:textId="6A7EF53C" w:rsidR="006716CD" w:rsidRPr="006716CD" w:rsidRDefault="006716CD" w:rsidP="003662A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Последствия (Consequences):</w:t>
      </w:r>
    </w:p>
    <w:p w14:paraId="783A32D1" w14:textId="1CE92D2F" w:rsidR="006716CD" w:rsidRPr="003662A4" w:rsidRDefault="006716CD" w:rsidP="003662A4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i/>
          <w:iCs/>
          <w:sz w:val="28"/>
          <w:szCs w:val="28"/>
        </w:rPr>
        <w:t>Положительные:</w:t>
      </w:r>
      <w:r w:rsidRPr="006716CD">
        <w:rPr>
          <w:rFonts w:ascii="Times New Roman" w:hAnsi="Times New Roman" w:cs="Times New Roman"/>
          <w:sz w:val="28"/>
          <w:szCs w:val="28"/>
        </w:rPr>
        <w:t> Высокая прозрачность процесса; быстрая проверка бизнес-гипотез; предсказуемый темп.</w:t>
      </w:r>
    </w:p>
    <w:p w14:paraId="6BBC7EC0" w14:textId="77777777" w:rsidR="006716CD" w:rsidRPr="006716CD" w:rsidRDefault="006716CD" w:rsidP="006716C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i/>
          <w:iCs/>
          <w:sz w:val="28"/>
          <w:szCs w:val="28"/>
        </w:rPr>
        <w:t>Отрицательные / Ограничения:</w:t>
      </w:r>
      <w:r w:rsidRPr="006716CD">
        <w:rPr>
          <w:rFonts w:ascii="Times New Roman" w:hAnsi="Times New Roman" w:cs="Times New Roman"/>
          <w:sz w:val="28"/>
          <w:szCs w:val="28"/>
        </w:rPr>
        <w:t> Потребуются затраты времени (около 15%) на Scrum-события (планирование, ревью, ретро).</w:t>
      </w:r>
    </w:p>
    <w:p w14:paraId="39576B22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7A4737" w14:textId="4EDD2AB8" w:rsidR="006716CD" w:rsidRPr="006716CD" w:rsidRDefault="006716CD" w:rsidP="003662A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b/>
          <w:bCs/>
          <w:sz w:val="28"/>
          <w:szCs w:val="28"/>
        </w:rPr>
        <w:t>Отвергнутые варианты:</w:t>
      </w:r>
    </w:p>
    <w:p w14:paraId="2EB8917C" w14:textId="173E4D1D" w:rsidR="006716CD" w:rsidRPr="003662A4" w:rsidRDefault="006716CD" w:rsidP="003662A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i/>
          <w:iCs/>
          <w:sz w:val="28"/>
          <w:szCs w:val="28"/>
        </w:rPr>
        <w:t>Waterfall:</w:t>
      </w:r>
      <w:r w:rsidRPr="006716CD">
        <w:rPr>
          <w:rFonts w:ascii="Times New Roman" w:hAnsi="Times New Roman" w:cs="Times New Roman"/>
          <w:sz w:val="28"/>
          <w:szCs w:val="28"/>
        </w:rPr>
        <w:t> Отвергнут из-за невозможности собрать точное ТЗ на старте.</w:t>
      </w:r>
    </w:p>
    <w:p w14:paraId="79B21FC7" w14:textId="77777777" w:rsidR="006716CD" w:rsidRPr="006716CD" w:rsidRDefault="006716CD" w:rsidP="006716C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6CD">
        <w:rPr>
          <w:rFonts w:ascii="Times New Roman" w:hAnsi="Times New Roman" w:cs="Times New Roman"/>
          <w:i/>
          <w:iCs/>
          <w:sz w:val="28"/>
          <w:szCs w:val="28"/>
        </w:rPr>
        <w:t>Kanban:</w:t>
      </w:r>
      <w:r w:rsidRPr="006716CD">
        <w:rPr>
          <w:rFonts w:ascii="Times New Roman" w:hAnsi="Times New Roman" w:cs="Times New Roman"/>
          <w:sz w:val="28"/>
          <w:szCs w:val="28"/>
        </w:rPr>
        <w:t> Отвергнут, так как на этапе создания продукта с нуля нам нужны защищенные спринты и жесткие цели, а не просто управление потоком задач.</w:t>
      </w:r>
    </w:p>
    <w:p w14:paraId="417A1E69" w14:textId="77777777" w:rsidR="006716CD" w:rsidRPr="006716CD" w:rsidRDefault="006716CD" w:rsidP="006716C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8CBAB3" w14:textId="77777777" w:rsidR="00E07F91" w:rsidRPr="00612A8D" w:rsidRDefault="00E07F91" w:rsidP="00612A8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07F91" w:rsidRPr="00612A8D" w:rsidSect="00612A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711172"/>
    <w:multiLevelType w:val="multilevel"/>
    <w:tmpl w:val="0C7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1C84"/>
    <w:multiLevelType w:val="multilevel"/>
    <w:tmpl w:val="408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6EC5"/>
    <w:multiLevelType w:val="multilevel"/>
    <w:tmpl w:val="7CA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C639F"/>
    <w:multiLevelType w:val="multilevel"/>
    <w:tmpl w:val="2F7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01848"/>
    <w:multiLevelType w:val="multilevel"/>
    <w:tmpl w:val="8540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268B3"/>
    <w:multiLevelType w:val="multilevel"/>
    <w:tmpl w:val="D97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D4A22"/>
    <w:multiLevelType w:val="multilevel"/>
    <w:tmpl w:val="781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8412B"/>
    <w:multiLevelType w:val="multilevel"/>
    <w:tmpl w:val="B94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915DA"/>
    <w:multiLevelType w:val="multilevel"/>
    <w:tmpl w:val="04D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9566F"/>
    <w:multiLevelType w:val="multilevel"/>
    <w:tmpl w:val="6DC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D0626"/>
    <w:multiLevelType w:val="multilevel"/>
    <w:tmpl w:val="30B4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717210">
    <w:abstractNumId w:val="8"/>
  </w:num>
  <w:num w:numId="2" w16cid:durableId="91901435">
    <w:abstractNumId w:val="5"/>
  </w:num>
  <w:num w:numId="3" w16cid:durableId="1449009438">
    <w:abstractNumId w:val="7"/>
  </w:num>
  <w:num w:numId="4" w16cid:durableId="161163671">
    <w:abstractNumId w:val="2"/>
  </w:num>
  <w:num w:numId="5" w16cid:durableId="210846089">
    <w:abstractNumId w:val="3"/>
  </w:num>
  <w:num w:numId="6" w16cid:durableId="1833178647">
    <w:abstractNumId w:val="9"/>
  </w:num>
  <w:num w:numId="7" w16cid:durableId="1624119397">
    <w:abstractNumId w:val="10"/>
  </w:num>
  <w:num w:numId="8" w16cid:durableId="1998455735">
    <w:abstractNumId w:val="0"/>
  </w:num>
  <w:num w:numId="9" w16cid:durableId="390268966">
    <w:abstractNumId w:val="1"/>
  </w:num>
  <w:num w:numId="10" w16cid:durableId="1129317877">
    <w:abstractNumId w:val="6"/>
  </w:num>
  <w:num w:numId="11" w16cid:durableId="158977264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8D"/>
    <w:rsid w:val="003662A4"/>
    <w:rsid w:val="00612A8D"/>
    <w:rsid w:val="006716CD"/>
    <w:rsid w:val="007028C0"/>
    <w:rsid w:val="00994CF7"/>
    <w:rsid w:val="00A930DE"/>
    <w:rsid w:val="00CC5B6B"/>
    <w:rsid w:val="00E07F91"/>
    <w:rsid w:val="00F0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F6382"/>
  <w15:chartTrackingRefBased/>
  <w15:docId w15:val="{06BA3048-4C46-6141-BF03-FF4BC10D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A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A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A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A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A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A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A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A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A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A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2A8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71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Бердебек Әмір Нұрланұлы</dc:creator>
  <cp:keywords/>
  <dc:description/>
  <cp:lastModifiedBy>Бердебек Әмір Нұрланұлы</cp:lastModifiedBy>
  <cp:revision>3</cp:revision>
  <dcterms:created xsi:type="dcterms:W3CDTF">2026-09-18T07:06:00Z</dcterms:created>
  <dcterms:modified xsi:type="dcterms:W3CDTF">2026-09-18T07:10:00Z</dcterms:modified>
</cp:coreProperties>
</file>