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8CE5D" w14:textId="77777777" w:rsidR="003B6213" w:rsidRPr="003B6213" w:rsidRDefault="003B6213" w:rsidP="003B6213">
      <w:pPr>
        <w:autoSpaceDE w:val="0"/>
        <w:autoSpaceDN w:val="0"/>
        <w:adjustRightInd w:val="0"/>
        <w:jc w:val="center"/>
        <w:rPr>
          <w:rFonts w:ascii="Verdana" w:hAnsi="Verdana" w:cs="CMBX12"/>
          <w:sz w:val="22"/>
          <w:szCs w:val="22"/>
        </w:rPr>
      </w:pPr>
      <w:r w:rsidRPr="003B6213">
        <w:rPr>
          <w:rFonts w:ascii="Verdana" w:hAnsi="Verdana"/>
          <w:noProof/>
          <w:sz w:val="22"/>
          <w:szCs w:val="22"/>
        </w:rPr>
        <mc:AlternateContent>
          <mc:Choice Requires="wps">
            <w:drawing>
              <wp:anchor distT="0" distB="0" distL="114300" distR="114300" simplePos="0" relativeHeight="251659264" behindDoc="0" locked="0" layoutInCell="1" allowOverlap="1" wp14:anchorId="3A0CA3AA" wp14:editId="11EF75C5">
                <wp:simplePos x="0" y="0"/>
                <wp:positionH relativeFrom="column">
                  <wp:posOffset>0</wp:posOffset>
                </wp:positionH>
                <wp:positionV relativeFrom="paragraph">
                  <wp:posOffset>114300</wp:posOffset>
                </wp:positionV>
                <wp:extent cx="68580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1059EC"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4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" strokeweight="2.25pt"/>
            </w:pict>
          </mc:Fallback>
        </mc:AlternateContent>
      </w:r>
    </w:p>
    <w:p w14:paraId="646E7922" w14:textId="220FEF4A" w:rsidR="00FC1B40" w:rsidRPr="003B6213" w:rsidRDefault="00C9027A" w:rsidP="003B6213">
      <w:pPr>
        <w:autoSpaceDE w:val="0"/>
        <w:autoSpaceDN w:val="0"/>
        <w:adjustRightInd w:val="0"/>
        <w:jc w:val="center"/>
        <w:rPr>
          <w:rFonts w:ascii="Verdana" w:hAnsi="Verdana" w:cs="CMBX12~c"/>
          <w:sz w:val="30"/>
          <w:szCs w:val="30"/>
        </w:rPr>
      </w:pPr>
      <w:r w:rsidRPr="00C9027A">
        <w:rPr>
          <w:rFonts w:ascii="Verdana" w:hAnsi="Verdana" w:cs="CMBX12"/>
          <w:sz w:val="30"/>
          <w:szCs w:val="30"/>
        </w:rPr>
        <w:t>Predicting the Success of NFL Wide Receivers Based on their College Careers Using Classification Models</w:t>
      </w:r>
    </w:p>
    <w:p w14:paraId="6DA04F3C" w14:textId="77777777" w:rsidR="003B6213" w:rsidRPr="003B6213" w:rsidRDefault="003B6213" w:rsidP="003B6213">
      <w:pPr>
        <w:autoSpaceDE w:val="0"/>
        <w:autoSpaceDN w:val="0"/>
        <w:adjustRightInd w:val="0"/>
        <w:ind w:left="-360"/>
        <w:jc w:val="center"/>
        <w:rPr>
          <w:rFonts w:ascii="Verdana" w:hAnsi="Verdana" w:cs="CMBX12~c"/>
          <w:sz w:val="22"/>
          <w:szCs w:val="22"/>
        </w:rPr>
      </w:pPr>
      <w:r w:rsidRPr="003B6213">
        <w:rPr>
          <w:rFonts w:ascii="Verdana" w:hAnsi="Verdana"/>
          <w:noProof/>
          <w:sz w:val="22"/>
          <w:szCs w:val="22"/>
        </w:rPr>
        <mc:AlternateContent>
          <mc:Choice Requires="wps">
            <w:drawing>
              <wp:anchor distT="0" distB="0" distL="114300" distR="114300" simplePos="0" relativeHeight="251660288" behindDoc="0" locked="0" layoutInCell="1" allowOverlap="1" wp14:anchorId="2A85C535" wp14:editId="68EB5665">
                <wp:simplePos x="0" y="0"/>
                <wp:positionH relativeFrom="column">
                  <wp:posOffset>13335</wp:posOffset>
                </wp:positionH>
                <wp:positionV relativeFrom="paragraph">
                  <wp:posOffset>90805</wp:posOffset>
                </wp:positionV>
                <wp:extent cx="6858000" cy="0"/>
                <wp:effectExtent l="0" t="0" r="25400" b="254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17A6E5"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15pt" to="541.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" strokeweight="2.25pt"/>
            </w:pict>
          </mc:Fallback>
        </mc:AlternateContent>
      </w:r>
    </w:p>
    <w:p w14:paraId="15DE8B89" w14:textId="77777777" w:rsidR="00190E34" w:rsidRPr="003B6213" w:rsidRDefault="00190E34" w:rsidP="008701BF">
      <w:pPr>
        <w:jc w:val="center"/>
        <w:rPr>
          <w:rFonts w:ascii="Verdana" w:hAnsi="Verdana"/>
          <w:sz w:val="22"/>
          <w:szCs w:val="22"/>
        </w:rPr>
      </w:pPr>
    </w:p>
    <w:p w14:paraId="6FC3B2AF" w14:textId="46174F81" w:rsidR="00C9027A" w:rsidRPr="00E93C67" w:rsidRDefault="00C9027A" w:rsidP="00C9027A">
      <w:pPr>
        <w:spacing w:line="360" w:lineRule="auto"/>
        <w:jc w:val="center"/>
        <w:rPr>
          <w:rFonts w:ascii="Verdana" w:hAnsi="Verdana"/>
        </w:rPr>
      </w:pPr>
      <w:proofErr w:type="spellStart"/>
      <w:r w:rsidRPr="00E93C67">
        <w:rPr>
          <w:rFonts w:ascii="Verdana" w:hAnsi="Verdana"/>
        </w:rPr>
        <w:t>ISyE</w:t>
      </w:r>
      <w:proofErr w:type="spellEnd"/>
      <w:r w:rsidRPr="00E93C67">
        <w:rPr>
          <w:rFonts w:ascii="Verdana" w:hAnsi="Verdana"/>
        </w:rPr>
        <w:t xml:space="preserve"> 6740 – Spring 2024</w:t>
      </w:r>
    </w:p>
    <w:p w14:paraId="274C024A" w14:textId="45AD5733" w:rsidR="00B06E77" w:rsidRPr="00E93C67" w:rsidRDefault="002B493F" w:rsidP="00C9027A">
      <w:pPr>
        <w:spacing w:line="360" w:lineRule="auto"/>
        <w:jc w:val="center"/>
        <w:rPr>
          <w:rFonts w:ascii="Verdana" w:hAnsi="Verdana"/>
        </w:rPr>
      </w:pPr>
      <w:r w:rsidRPr="00E93C67">
        <w:rPr>
          <w:rFonts w:ascii="Verdana" w:hAnsi="Verdana"/>
        </w:rPr>
        <w:t xml:space="preserve">Team </w:t>
      </w:r>
      <w:r w:rsidR="00C9027A" w:rsidRPr="00E93C67">
        <w:rPr>
          <w:rFonts w:ascii="Verdana" w:hAnsi="Verdana"/>
        </w:rPr>
        <w:t>264</w:t>
      </w:r>
      <w:r w:rsidR="0081131D" w:rsidRPr="00E93C67">
        <w:rPr>
          <w:rFonts w:ascii="Verdana" w:hAnsi="Verdana"/>
        </w:rPr>
        <w:t>:</w:t>
      </w:r>
      <w:r w:rsidR="00C9027A" w:rsidRPr="00E93C67">
        <w:rPr>
          <w:rFonts w:ascii="Verdana" w:hAnsi="Verdana"/>
        </w:rPr>
        <w:t xml:space="preserve"> Akira Taniguchi</w:t>
      </w:r>
    </w:p>
    <w:p w14:paraId="2D7EE194" w14:textId="77777777" w:rsidR="00C609D0" w:rsidRDefault="00C609D0" w:rsidP="008701BF">
      <w:pPr>
        <w:rPr>
          <w:rFonts w:ascii="Verdana" w:hAnsi="Verdana"/>
          <w:sz w:val="22"/>
          <w:szCs w:val="22"/>
        </w:rPr>
      </w:pPr>
    </w:p>
    <w:p w14:paraId="234BD78F" w14:textId="77777777" w:rsidR="0081131D" w:rsidRDefault="0081131D" w:rsidP="00C9027A">
      <w:pPr>
        <w:rPr>
          <w:rFonts w:ascii="Verdana" w:hAnsi="Verdana"/>
          <w:sz w:val="22"/>
          <w:szCs w:val="22"/>
        </w:rPr>
      </w:pPr>
    </w:p>
    <w:p w14:paraId="2ADAAD5A" w14:textId="40E56638" w:rsidR="0081131D" w:rsidRPr="00363B1E" w:rsidRDefault="0081131D" w:rsidP="00C9027A">
      <w:pPr>
        <w:rPr>
          <w:rFonts w:ascii="Verdana" w:hAnsi="Verdana"/>
          <w:b/>
          <w:bCs/>
          <w:sz w:val="32"/>
          <w:szCs w:val="32"/>
          <w:u w:val="single"/>
        </w:rPr>
      </w:pPr>
      <w:r w:rsidRPr="00363B1E">
        <w:rPr>
          <w:rFonts w:ascii="Verdana" w:hAnsi="Verdana"/>
          <w:b/>
          <w:bCs/>
          <w:sz w:val="32"/>
          <w:szCs w:val="32"/>
          <w:u w:val="single"/>
        </w:rPr>
        <w:t>Problem Statement</w:t>
      </w:r>
    </w:p>
    <w:p w14:paraId="7F6BA81E" w14:textId="77777777" w:rsidR="00C9027A" w:rsidRDefault="00C9027A" w:rsidP="00C9027A">
      <w:pPr>
        <w:rPr>
          <w:rFonts w:ascii="Verdana" w:hAnsi="Verdana"/>
          <w:sz w:val="22"/>
          <w:szCs w:val="22"/>
        </w:rPr>
      </w:pPr>
    </w:p>
    <w:p w14:paraId="11EEC0B6" w14:textId="66AE7DCC" w:rsidR="00C9027A" w:rsidRPr="00E26BC4" w:rsidRDefault="00C9027A" w:rsidP="00C9027A">
      <w:pPr>
        <w:rPr>
          <w:rFonts w:ascii="Verdana" w:hAnsi="Verdana"/>
        </w:rPr>
      </w:pPr>
      <w:r w:rsidRPr="00E26BC4">
        <w:rPr>
          <w:rFonts w:ascii="Verdana" w:hAnsi="Verdana"/>
        </w:rPr>
        <w:t>The National Football League (NFL) and the National Collegiate Athletic Association (NCAA) are the most popular American football leagues in the USA, a sport that is deeply ingrained in the country’s culture and history. We will refer to American football as football for the sake of brevity.</w:t>
      </w:r>
    </w:p>
    <w:p w14:paraId="0F63CBE1" w14:textId="77777777" w:rsidR="00C9027A" w:rsidRPr="00E26BC4" w:rsidRDefault="00C9027A" w:rsidP="00C9027A">
      <w:pPr>
        <w:rPr>
          <w:rFonts w:ascii="Verdana" w:hAnsi="Verdana"/>
        </w:rPr>
      </w:pPr>
    </w:p>
    <w:p w14:paraId="64EF238E" w14:textId="20A0BA43" w:rsidR="00C9027A" w:rsidRPr="00E26BC4" w:rsidRDefault="00C9027A" w:rsidP="00C9027A">
      <w:pPr>
        <w:rPr>
          <w:rFonts w:ascii="Verdana" w:hAnsi="Verdana"/>
        </w:rPr>
      </w:pPr>
      <w:r w:rsidRPr="00E26BC4">
        <w:rPr>
          <w:rFonts w:ascii="Verdana" w:hAnsi="Verdana"/>
        </w:rPr>
        <w:t xml:space="preserve">Unlike other professional sports leagues, the NFL does not have a minor league where players can be developed and trained until deemed ready to compete at the highest level. College football fills this role as the </w:t>
      </w:r>
      <w:r w:rsidR="0080612C">
        <w:rPr>
          <w:rFonts w:ascii="Verdana" w:hAnsi="Verdana"/>
        </w:rPr>
        <w:t>second-highest</w:t>
      </w:r>
      <w:r w:rsidRPr="00E26BC4">
        <w:rPr>
          <w:rFonts w:ascii="Verdana" w:hAnsi="Verdana"/>
        </w:rPr>
        <w:t xml:space="preserve"> tier of football competition in the US. The overwhelming majority of NFL players compete in the NCAA Division I before being selected in the NFL draft or being signed as undrafted free agent</w:t>
      </w:r>
      <w:r w:rsidR="0080612C">
        <w:rPr>
          <w:rFonts w:ascii="Verdana" w:hAnsi="Verdana"/>
        </w:rPr>
        <w:t>s</w:t>
      </w:r>
      <w:r w:rsidRPr="00E26BC4">
        <w:rPr>
          <w:rFonts w:ascii="Verdana" w:hAnsi="Verdana"/>
        </w:rPr>
        <w:t>. However, only around 1.6% of NCAA college football players are given the opportunity to play in the NFL</w:t>
      </w:r>
      <w:r w:rsidR="00863313">
        <w:rPr>
          <w:rFonts w:ascii="Verdana" w:hAnsi="Verdana"/>
        </w:rPr>
        <w:t xml:space="preserve"> </w:t>
      </w:r>
      <w:r w:rsidR="00482B98">
        <w:rPr>
          <w:rFonts w:ascii="Verdana" w:hAnsi="Verdana"/>
        </w:rPr>
        <w:t>[1]</w:t>
      </w:r>
      <w:r w:rsidR="00E26BC4" w:rsidRPr="00E26BC4">
        <w:rPr>
          <w:rFonts w:ascii="Verdana" w:hAnsi="Verdana"/>
        </w:rPr>
        <w:t>. Based on a study of 1996-2016 draft picks, only about 8% of drafted players make a difference in the NFL beyond replacement value, and around 30% see significant play time or make contributions to their teams</w:t>
      </w:r>
      <w:r w:rsidR="00863313">
        <w:rPr>
          <w:rFonts w:ascii="Verdana" w:hAnsi="Verdana"/>
        </w:rPr>
        <w:t xml:space="preserve"> </w:t>
      </w:r>
      <w:r w:rsidR="00482B98">
        <w:rPr>
          <w:rFonts w:ascii="Verdana" w:hAnsi="Verdana"/>
        </w:rPr>
        <w:t>[2]</w:t>
      </w:r>
      <w:r w:rsidR="00E26BC4" w:rsidRPr="00E26BC4">
        <w:rPr>
          <w:rFonts w:ascii="Verdana" w:hAnsi="Verdana"/>
        </w:rPr>
        <w:t>.</w:t>
      </w:r>
    </w:p>
    <w:p w14:paraId="19969BE7" w14:textId="77777777" w:rsidR="00E26BC4" w:rsidRPr="00E26BC4" w:rsidRDefault="00E26BC4" w:rsidP="00C9027A">
      <w:pPr>
        <w:rPr>
          <w:rFonts w:ascii="Verdana" w:hAnsi="Verdana"/>
        </w:rPr>
      </w:pPr>
    </w:p>
    <w:p w14:paraId="3A668CD9" w14:textId="26DD5376" w:rsidR="00E26BC4" w:rsidRPr="00E26BC4" w:rsidRDefault="00E26BC4" w:rsidP="00C9027A">
      <w:pPr>
        <w:rPr>
          <w:rFonts w:ascii="Verdana" w:hAnsi="Verdana"/>
        </w:rPr>
      </w:pPr>
      <w:r w:rsidRPr="00E26BC4">
        <w:rPr>
          <w:rFonts w:ascii="Verdana" w:hAnsi="Verdana"/>
        </w:rPr>
        <w:t xml:space="preserve">In this project, I will be focusing on the wide receiver position </w:t>
      </w:r>
      <w:r w:rsidR="0080612C">
        <w:rPr>
          <w:rFonts w:ascii="Verdana" w:hAnsi="Verdana"/>
        </w:rPr>
        <w:t>i</w:t>
      </w:r>
      <w:r w:rsidRPr="00E26BC4">
        <w:rPr>
          <w:rFonts w:ascii="Verdana" w:hAnsi="Verdana"/>
        </w:rPr>
        <w:t>n the offense that specializes in catching the ball. I am interested in predicting whether an NFL wide receiver will have a productive season based on data from their college careers. First, I will create a threshold on what constitutes a successful season for a WR in the NFL. Then I will implement and compare seven classification models which are Naïve Bayes, Logistic Regression, Support Vector Machine, Neural Networks, KNN, Decision Tree</w:t>
      </w:r>
      <w:r w:rsidR="0080612C">
        <w:rPr>
          <w:rFonts w:ascii="Verdana" w:hAnsi="Verdana"/>
        </w:rPr>
        <w:t>,</w:t>
      </w:r>
      <w:r w:rsidRPr="00E26BC4">
        <w:rPr>
          <w:rFonts w:ascii="Verdana" w:hAnsi="Verdana"/>
        </w:rPr>
        <w:t xml:space="preserve"> and Random Forests to see whether they can accurately make predictions about the success of a wide receiver in the NFL.</w:t>
      </w:r>
    </w:p>
    <w:p w14:paraId="7618C4AF" w14:textId="77777777" w:rsidR="00C9027A" w:rsidRDefault="00C9027A" w:rsidP="00C9027A">
      <w:pPr>
        <w:rPr>
          <w:rFonts w:ascii="Verdana" w:hAnsi="Verdana"/>
          <w:sz w:val="22"/>
          <w:szCs w:val="22"/>
        </w:rPr>
      </w:pPr>
    </w:p>
    <w:p w14:paraId="2E7D34FB" w14:textId="77777777" w:rsidR="00E26BC4" w:rsidRDefault="00E26BC4" w:rsidP="00C9027A">
      <w:pPr>
        <w:rPr>
          <w:rFonts w:ascii="Verdana" w:hAnsi="Verdana"/>
          <w:sz w:val="22"/>
          <w:szCs w:val="22"/>
        </w:rPr>
      </w:pPr>
    </w:p>
    <w:p w14:paraId="01A8C895" w14:textId="62E20A34" w:rsidR="0081131D" w:rsidRPr="00363B1E" w:rsidRDefault="0081131D" w:rsidP="00C9027A">
      <w:pPr>
        <w:rPr>
          <w:rFonts w:ascii="Verdana" w:hAnsi="Verdana"/>
          <w:b/>
          <w:bCs/>
          <w:sz w:val="32"/>
          <w:szCs w:val="32"/>
          <w:u w:val="single"/>
        </w:rPr>
      </w:pPr>
      <w:r w:rsidRPr="00363B1E">
        <w:rPr>
          <w:rFonts w:ascii="Verdana" w:hAnsi="Verdana"/>
          <w:b/>
          <w:bCs/>
          <w:sz w:val="32"/>
          <w:szCs w:val="32"/>
          <w:u w:val="single"/>
        </w:rPr>
        <w:t>Data Source</w:t>
      </w:r>
    </w:p>
    <w:p w14:paraId="20788E81" w14:textId="77777777" w:rsidR="00E26BC4" w:rsidRDefault="00E26BC4" w:rsidP="00C9027A">
      <w:pPr>
        <w:rPr>
          <w:rFonts w:ascii="Verdana" w:hAnsi="Verdana"/>
          <w:b/>
          <w:bCs/>
          <w:sz w:val="28"/>
          <w:szCs w:val="28"/>
        </w:rPr>
      </w:pPr>
    </w:p>
    <w:p w14:paraId="67FF877B" w14:textId="7E2E6CFD" w:rsidR="00926A84" w:rsidRDefault="00646482" w:rsidP="00C9027A">
      <w:pPr>
        <w:rPr>
          <w:rFonts w:ascii="Verdana" w:hAnsi="Verdana"/>
        </w:rPr>
      </w:pPr>
      <w:r>
        <w:rPr>
          <w:rFonts w:ascii="Verdana" w:hAnsi="Verdana"/>
        </w:rPr>
        <w:t xml:space="preserve">The data source used in this project is from Pro Football Focus, a sports analytics company that focuses specifically on the NFL and NCAA Division I Football. </w:t>
      </w:r>
      <w:r w:rsidR="008B7E6A">
        <w:rPr>
          <w:rFonts w:ascii="Verdana" w:hAnsi="Verdana"/>
        </w:rPr>
        <w:t xml:space="preserve">PFF claims to cover every player on every play of every game at the NFL and major college football level [3]. </w:t>
      </w:r>
      <w:r w:rsidR="000C6C94">
        <w:rPr>
          <w:rFonts w:ascii="Verdana" w:hAnsi="Verdana"/>
        </w:rPr>
        <w:t>Their data source was used because of the</w:t>
      </w:r>
      <w:r w:rsidR="00C678B5">
        <w:rPr>
          <w:rFonts w:ascii="Verdana" w:hAnsi="Verdana"/>
        </w:rPr>
        <w:t>ir</w:t>
      </w:r>
      <w:r w:rsidR="000C6C94">
        <w:rPr>
          <w:rFonts w:ascii="Verdana" w:hAnsi="Verdana"/>
        </w:rPr>
        <w:t xml:space="preserve"> in-depth analysis and advanced </w:t>
      </w:r>
      <w:r w:rsidR="000C6C94">
        <w:rPr>
          <w:rFonts w:ascii="Verdana" w:hAnsi="Verdana"/>
        </w:rPr>
        <w:lastRenderedPageBreak/>
        <w:t xml:space="preserve">metrics of football that cannot be found elsewhere. </w:t>
      </w:r>
      <w:r w:rsidR="00C678B5">
        <w:rPr>
          <w:rFonts w:ascii="Verdana" w:hAnsi="Verdana"/>
        </w:rPr>
        <w:t xml:space="preserve">PFF began collecting data from NCAA Division I football games starting in 2014, so our dataset starts from that year. </w:t>
      </w:r>
    </w:p>
    <w:p w14:paraId="25260310" w14:textId="77777777" w:rsidR="00926A84" w:rsidRDefault="00926A84" w:rsidP="00C9027A">
      <w:pPr>
        <w:rPr>
          <w:rFonts w:ascii="Verdana" w:hAnsi="Verdana"/>
        </w:rPr>
      </w:pPr>
    </w:p>
    <w:p w14:paraId="2A4CFF86" w14:textId="77777777" w:rsidR="00926A84" w:rsidRDefault="00926A84" w:rsidP="00C9027A">
      <w:pPr>
        <w:rPr>
          <w:rFonts w:ascii="Verdana" w:hAnsi="Verdana"/>
        </w:rPr>
      </w:pPr>
    </w:p>
    <w:p w14:paraId="7E14E396" w14:textId="4FC0C5EB" w:rsidR="00926A84" w:rsidRPr="00363B1E" w:rsidRDefault="00CB1F8E" w:rsidP="00926A84">
      <w:pPr>
        <w:rPr>
          <w:rFonts w:ascii="Verdana" w:hAnsi="Verdana"/>
          <w:b/>
          <w:bCs/>
          <w:sz w:val="32"/>
          <w:szCs w:val="32"/>
          <w:u w:val="single"/>
        </w:rPr>
      </w:pPr>
      <w:r>
        <w:rPr>
          <w:rFonts w:ascii="Verdana" w:hAnsi="Verdana"/>
          <w:b/>
          <w:bCs/>
          <w:sz w:val="32"/>
          <w:szCs w:val="32"/>
          <w:u w:val="single"/>
        </w:rPr>
        <w:t>Data Preparation</w:t>
      </w:r>
    </w:p>
    <w:p w14:paraId="45844341" w14:textId="77777777" w:rsidR="00926A84" w:rsidRDefault="00926A84" w:rsidP="00C9027A">
      <w:pPr>
        <w:rPr>
          <w:rFonts w:ascii="Verdana" w:hAnsi="Verdana"/>
        </w:rPr>
      </w:pPr>
    </w:p>
    <w:p w14:paraId="296C6A45" w14:textId="3F35AE09" w:rsidR="00C471F7" w:rsidRPr="00CB1F8E" w:rsidRDefault="00584685" w:rsidP="00363B1E">
      <w:pPr>
        <w:spacing w:line="360" w:lineRule="auto"/>
        <w:rPr>
          <w:rFonts w:ascii="Verdana" w:hAnsi="Verdana"/>
          <w:sz w:val="26"/>
          <w:szCs w:val="26"/>
        </w:rPr>
      </w:pPr>
      <w:r w:rsidRPr="00CB1F8E">
        <w:rPr>
          <w:rFonts w:ascii="Verdana" w:hAnsi="Verdana"/>
          <w:b/>
          <w:bCs/>
          <w:sz w:val="26"/>
          <w:szCs w:val="26"/>
        </w:rPr>
        <w:t>Labelling</w:t>
      </w:r>
      <w:r w:rsidRPr="00CB1F8E">
        <w:rPr>
          <w:rFonts w:ascii="Verdana" w:hAnsi="Verdana"/>
          <w:sz w:val="26"/>
          <w:szCs w:val="26"/>
        </w:rPr>
        <w:t>:</w:t>
      </w:r>
    </w:p>
    <w:p w14:paraId="30E69A17" w14:textId="067E0B06" w:rsidR="00B721F8" w:rsidRDefault="00584685" w:rsidP="00C9027A">
      <w:pPr>
        <w:rPr>
          <w:rFonts w:ascii="Verdana" w:hAnsi="Verdana"/>
        </w:rPr>
      </w:pPr>
      <w:r>
        <w:rPr>
          <w:rFonts w:ascii="Verdana" w:hAnsi="Verdana"/>
        </w:rPr>
        <w:t xml:space="preserve">There are many metrics to evaluate the performance of a wide receiver, but the most common one is how many receiving yards they produce throughout a season. While there is no official measurement </w:t>
      </w:r>
      <w:r w:rsidR="0080612C">
        <w:rPr>
          <w:rFonts w:ascii="Verdana" w:hAnsi="Verdana"/>
        </w:rPr>
        <w:t>of</w:t>
      </w:r>
      <w:r>
        <w:rPr>
          <w:rFonts w:ascii="Verdana" w:hAnsi="Verdana"/>
        </w:rPr>
        <w:t xml:space="preserve"> what constitutes a successful season, 1000 yards is often used as a </w:t>
      </w:r>
      <w:r w:rsidR="0080612C">
        <w:rPr>
          <w:rFonts w:ascii="Verdana" w:hAnsi="Verdana"/>
        </w:rPr>
        <w:t xml:space="preserve">threshold for this. </w:t>
      </w:r>
      <w:r w:rsidR="00F260D3">
        <w:rPr>
          <w:rFonts w:ascii="Verdana" w:hAnsi="Verdana"/>
        </w:rPr>
        <w:t xml:space="preserve">However, it is common for NFL players to take several years in the league to develop into productive players, </w:t>
      </w:r>
      <w:r w:rsidR="00363B1E">
        <w:rPr>
          <w:rFonts w:ascii="Verdana" w:hAnsi="Verdana"/>
        </w:rPr>
        <w:t>therefore</w:t>
      </w:r>
      <w:r w:rsidR="00F260D3">
        <w:rPr>
          <w:rFonts w:ascii="Verdana" w:hAnsi="Verdana"/>
        </w:rPr>
        <w:t xml:space="preserve"> newer players may be evaluated differently. </w:t>
      </w:r>
      <w:r w:rsidR="00363B1E">
        <w:rPr>
          <w:rFonts w:ascii="Verdana" w:hAnsi="Verdana"/>
        </w:rPr>
        <w:t xml:space="preserve">There are evaluations where rookies producing more than 500 yards [4] and sophomores producing more than 800 yards [5] are considered a success. </w:t>
      </w:r>
    </w:p>
    <w:p w14:paraId="61CD2697" w14:textId="3DBC0EE7" w:rsidR="00B721F8" w:rsidRDefault="00363B1E" w:rsidP="00C9027A">
      <w:pPr>
        <w:rPr>
          <w:rFonts w:ascii="Verdana" w:hAnsi="Verdana"/>
        </w:rPr>
      </w:pPr>
      <w:r>
        <w:rPr>
          <w:rFonts w:ascii="Verdana" w:hAnsi="Verdana"/>
        </w:rPr>
        <w:t>Thus, I’ve decided to classify any NFL wide receiver producing 800 yards in any season as a success. Receptions (how many catches they’ve caught) and touchdowns were not used for labeling as those metrics are much more volatile than receiving yards due to team and game environments and circumstances that may be out of the player’s control.</w:t>
      </w:r>
    </w:p>
    <w:p w14:paraId="529EC6EF" w14:textId="77777777" w:rsidR="00363B1E" w:rsidRDefault="00363B1E" w:rsidP="00C9027A">
      <w:pPr>
        <w:rPr>
          <w:rFonts w:ascii="Verdana" w:hAnsi="Verdana"/>
        </w:rPr>
      </w:pPr>
    </w:p>
    <w:p w14:paraId="41574ACB" w14:textId="32338ABB" w:rsidR="000D6BB0" w:rsidRPr="00CB1F8E" w:rsidRDefault="00363B1E" w:rsidP="000D6BB0">
      <w:pPr>
        <w:spacing w:line="360" w:lineRule="auto"/>
        <w:rPr>
          <w:rFonts w:ascii="Verdana" w:hAnsi="Verdana"/>
          <w:sz w:val="26"/>
          <w:szCs w:val="26"/>
        </w:rPr>
      </w:pPr>
      <w:r w:rsidRPr="00CB1F8E">
        <w:rPr>
          <w:rFonts w:ascii="Verdana" w:hAnsi="Verdana"/>
          <w:b/>
          <w:bCs/>
          <w:sz w:val="26"/>
          <w:szCs w:val="26"/>
        </w:rPr>
        <w:t xml:space="preserve">Data </w:t>
      </w:r>
      <w:r w:rsidR="00CB1F8E" w:rsidRPr="00CB1F8E">
        <w:rPr>
          <w:rFonts w:ascii="Verdana" w:hAnsi="Verdana"/>
          <w:b/>
          <w:bCs/>
          <w:sz w:val="26"/>
          <w:szCs w:val="26"/>
        </w:rPr>
        <w:t>Cleaning and Feature Selection</w:t>
      </w:r>
      <w:r w:rsidRPr="00CB1F8E">
        <w:rPr>
          <w:rFonts w:ascii="Verdana" w:hAnsi="Verdana"/>
          <w:sz w:val="26"/>
          <w:szCs w:val="26"/>
        </w:rPr>
        <w:t>:</w:t>
      </w:r>
    </w:p>
    <w:p w14:paraId="08E3C455" w14:textId="0F298CDB" w:rsidR="000D6BB0" w:rsidRDefault="000D6BB0" w:rsidP="000D6BB0">
      <w:pPr>
        <w:rPr>
          <w:rFonts w:ascii="Verdana" w:hAnsi="Verdana"/>
        </w:rPr>
      </w:pPr>
      <w:r>
        <w:rPr>
          <w:rFonts w:ascii="Verdana" w:hAnsi="Verdana"/>
        </w:rPr>
        <w:t xml:space="preserve">The datasets originally considered were the NCAA wide receivers’ data from the year 2014 to 2022 and NFL wide receivers’ data from 2015 – 2023. There are a total of 4804 wide receivers in the NCAA dataset and a total of 630 wide receivers in the NFL dataset. After merging the two, there are a total of 377 wide receivers recorded in both datasets. </w:t>
      </w:r>
    </w:p>
    <w:p w14:paraId="6F50940C" w14:textId="77777777" w:rsidR="001F3BBC" w:rsidRDefault="001F3BBC" w:rsidP="000D6BB0">
      <w:pPr>
        <w:rPr>
          <w:rFonts w:ascii="Verdana" w:hAnsi="Verdana"/>
        </w:rPr>
      </w:pPr>
    </w:p>
    <w:p w14:paraId="5C80A8F0" w14:textId="14AA1C58" w:rsidR="000D6BB0" w:rsidRDefault="001F3BBC" w:rsidP="00C9027A">
      <w:pPr>
        <w:rPr>
          <w:rFonts w:ascii="Verdana" w:hAnsi="Verdana"/>
        </w:rPr>
      </w:pPr>
      <w:r>
        <w:rPr>
          <w:rFonts w:ascii="Verdana" w:hAnsi="Verdana"/>
        </w:rPr>
        <w:t>Our</w:t>
      </w:r>
      <w:r w:rsidR="000D6BB0">
        <w:rPr>
          <w:rFonts w:ascii="Verdana" w:hAnsi="Verdana"/>
        </w:rPr>
        <w:t xml:space="preserve"> initial dataset </w:t>
      </w:r>
      <w:r w:rsidR="00B34EB7">
        <w:rPr>
          <w:rFonts w:ascii="Verdana" w:hAnsi="Verdana"/>
        </w:rPr>
        <w:t xml:space="preserve">for the project </w:t>
      </w:r>
      <w:r w:rsidR="000D6BB0">
        <w:rPr>
          <w:rFonts w:ascii="Verdana" w:hAnsi="Verdana"/>
        </w:rPr>
        <w:t xml:space="preserve">consists of 377 rows and 46 columns. </w:t>
      </w:r>
      <w:r w:rsidR="004D3806">
        <w:rPr>
          <w:rFonts w:ascii="Verdana" w:hAnsi="Verdana"/>
        </w:rPr>
        <w:t>While the NFL dataset was used to label whether the wide receiver had a successful season for classification, the NCAA dataset will be used as the input data for the classification modeling.</w:t>
      </w:r>
      <w:r w:rsidR="00D541F5">
        <w:rPr>
          <w:rFonts w:ascii="Verdana" w:hAnsi="Verdana"/>
        </w:rPr>
        <w:t xml:space="preserve"> Within the NCAA dataset, only data from </w:t>
      </w:r>
      <w:r>
        <w:rPr>
          <w:rFonts w:ascii="Verdana" w:hAnsi="Verdana"/>
        </w:rPr>
        <w:t xml:space="preserve">each player’s </w:t>
      </w:r>
      <w:r w:rsidR="00D541F5">
        <w:rPr>
          <w:rFonts w:ascii="Verdana" w:hAnsi="Verdana"/>
        </w:rPr>
        <w:t xml:space="preserve">final </w:t>
      </w:r>
      <w:r>
        <w:rPr>
          <w:rFonts w:ascii="Verdana" w:hAnsi="Verdana"/>
        </w:rPr>
        <w:t xml:space="preserve">college </w:t>
      </w:r>
      <w:r w:rsidR="00D541F5">
        <w:rPr>
          <w:rFonts w:ascii="Verdana" w:hAnsi="Verdana"/>
        </w:rPr>
        <w:t xml:space="preserve">season </w:t>
      </w:r>
      <w:r>
        <w:rPr>
          <w:rFonts w:ascii="Verdana" w:hAnsi="Verdana"/>
        </w:rPr>
        <w:t>is considered.</w:t>
      </w:r>
    </w:p>
    <w:p w14:paraId="7D8E0A0B" w14:textId="77777777" w:rsidR="000D6BB0" w:rsidRDefault="000D6BB0" w:rsidP="00C9027A">
      <w:pPr>
        <w:rPr>
          <w:rFonts w:ascii="Verdana" w:hAnsi="Verdana"/>
        </w:rPr>
      </w:pPr>
    </w:p>
    <w:p w14:paraId="03E71ECC" w14:textId="7FB7ED4F" w:rsidR="000D6BB0" w:rsidRDefault="00B34EB7" w:rsidP="00C9027A">
      <w:pPr>
        <w:rPr>
          <w:rFonts w:ascii="Verdana" w:hAnsi="Verdana"/>
        </w:rPr>
      </w:pPr>
      <w:r>
        <w:rPr>
          <w:rFonts w:ascii="Verdana" w:hAnsi="Verdana"/>
        </w:rPr>
        <w:t xml:space="preserve">Several columns were then removed that were deemed irrelevant to our analysis, such as the year, player name, team name, and various metrics that are not used to evaluate wide receivers such as blocking statistics. This left us with </w:t>
      </w:r>
      <w:r w:rsidR="002A0A2A">
        <w:rPr>
          <w:rFonts w:ascii="Verdana" w:hAnsi="Verdana"/>
        </w:rPr>
        <w:t xml:space="preserve">a total of </w:t>
      </w:r>
      <w:r>
        <w:rPr>
          <w:rFonts w:ascii="Verdana" w:hAnsi="Verdana"/>
        </w:rPr>
        <w:t>2</w:t>
      </w:r>
      <w:r w:rsidR="00F9181C">
        <w:rPr>
          <w:rFonts w:ascii="Verdana" w:hAnsi="Verdana"/>
        </w:rPr>
        <w:t>4</w:t>
      </w:r>
      <w:r>
        <w:rPr>
          <w:rFonts w:ascii="Verdana" w:hAnsi="Verdana"/>
        </w:rPr>
        <w:t xml:space="preserve"> columns that would be considered. Every column consists of numerical data that are comprised of </w:t>
      </w:r>
      <w:r w:rsidR="00863313">
        <w:rPr>
          <w:rFonts w:ascii="Verdana" w:hAnsi="Verdana"/>
        </w:rPr>
        <w:t xml:space="preserve">either </w:t>
      </w:r>
      <w:r>
        <w:rPr>
          <w:rFonts w:ascii="Verdana" w:hAnsi="Verdana"/>
        </w:rPr>
        <w:t xml:space="preserve">floats </w:t>
      </w:r>
      <w:r w:rsidR="00863313">
        <w:rPr>
          <w:rFonts w:ascii="Verdana" w:hAnsi="Verdana"/>
        </w:rPr>
        <w:t>or</w:t>
      </w:r>
      <w:r>
        <w:rPr>
          <w:rFonts w:ascii="Verdana" w:hAnsi="Verdana"/>
        </w:rPr>
        <w:t xml:space="preserve"> integers. </w:t>
      </w:r>
    </w:p>
    <w:p w14:paraId="61CC7C5B" w14:textId="77777777" w:rsidR="00B34EB7" w:rsidRDefault="00B34EB7" w:rsidP="00C9027A">
      <w:pPr>
        <w:rPr>
          <w:rFonts w:ascii="Verdana" w:hAnsi="Verdana"/>
        </w:rPr>
      </w:pPr>
    </w:p>
    <w:p w14:paraId="298E975D" w14:textId="7880D69F" w:rsidR="00B34EB7" w:rsidRDefault="00B34EB7" w:rsidP="00C9027A">
      <w:pPr>
        <w:rPr>
          <w:rFonts w:ascii="Verdana" w:hAnsi="Verdana"/>
        </w:rPr>
      </w:pPr>
      <w:r>
        <w:rPr>
          <w:rFonts w:ascii="Verdana" w:hAnsi="Verdana"/>
        </w:rPr>
        <w:t xml:space="preserve">Three columns include </w:t>
      </w:r>
      <w:proofErr w:type="spellStart"/>
      <w:r>
        <w:rPr>
          <w:rFonts w:ascii="Verdana" w:hAnsi="Verdana"/>
        </w:rPr>
        <w:t>NaN</w:t>
      </w:r>
      <w:proofErr w:type="spellEnd"/>
      <w:r>
        <w:rPr>
          <w:rFonts w:ascii="Verdana" w:hAnsi="Verdana"/>
        </w:rPr>
        <w:t xml:space="preserve"> values which are </w:t>
      </w:r>
      <w:r w:rsidRPr="00B34EB7">
        <w:rPr>
          <w:rFonts w:ascii="Verdana" w:hAnsi="Verdana"/>
        </w:rPr>
        <w:t>'grades_hands_drop',</w:t>
      </w:r>
      <w:r w:rsidR="00E30A1F">
        <w:rPr>
          <w:rFonts w:ascii="Verdana" w:hAnsi="Verdana"/>
        </w:rPr>
        <w:t xml:space="preserve"> </w:t>
      </w:r>
      <w:r w:rsidR="00E30A1F" w:rsidRPr="00B34EB7">
        <w:rPr>
          <w:rFonts w:ascii="Verdana" w:hAnsi="Verdana"/>
        </w:rPr>
        <w:t>'yards_per_reception'</w:t>
      </w:r>
      <w:r w:rsidR="00E30A1F">
        <w:rPr>
          <w:rFonts w:ascii="Verdana" w:hAnsi="Verdana"/>
        </w:rPr>
        <w:t xml:space="preserve">, and </w:t>
      </w:r>
      <w:r w:rsidRPr="00B34EB7">
        <w:rPr>
          <w:rFonts w:ascii="Verdana" w:hAnsi="Verdana"/>
        </w:rPr>
        <w:t>'yards_after_catch_per_reception'</w:t>
      </w:r>
      <w:r>
        <w:rPr>
          <w:rFonts w:ascii="Verdana" w:hAnsi="Verdana"/>
        </w:rPr>
        <w:t xml:space="preserve">. </w:t>
      </w:r>
      <w:r w:rsidR="002A0A2A">
        <w:rPr>
          <w:rFonts w:ascii="Verdana" w:hAnsi="Verdana"/>
        </w:rPr>
        <w:t>The</w:t>
      </w:r>
      <w:r>
        <w:rPr>
          <w:rFonts w:ascii="Verdana" w:hAnsi="Verdana"/>
        </w:rPr>
        <w:t xml:space="preserve"> mean value of each column </w:t>
      </w:r>
      <w:r w:rsidR="00CF10C6">
        <w:rPr>
          <w:rFonts w:ascii="Verdana" w:hAnsi="Verdana"/>
        </w:rPr>
        <w:t>was</w:t>
      </w:r>
      <w:r w:rsidR="002A0A2A">
        <w:rPr>
          <w:rFonts w:ascii="Verdana" w:hAnsi="Verdana"/>
        </w:rPr>
        <w:t xml:space="preserve"> inputted </w:t>
      </w:r>
      <w:r>
        <w:rPr>
          <w:rFonts w:ascii="Verdana" w:hAnsi="Verdana"/>
        </w:rPr>
        <w:t xml:space="preserve">for all missing values within these columns. </w:t>
      </w:r>
    </w:p>
    <w:p w14:paraId="19EE7C4B" w14:textId="77777777" w:rsidR="00B34EB7" w:rsidRDefault="00B34EB7" w:rsidP="00C9027A">
      <w:pPr>
        <w:rPr>
          <w:rFonts w:ascii="Verdana" w:hAnsi="Verdana"/>
        </w:rPr>
      </w:pPr>
    </w:p>
    <w:p w14:paraId="54C52B43" w14:textId="5D0E16DC" w:rsidR="004D3806" w:rsidRDefault="004D3806" w:rsidP="00C9027A">
      <w:pPr>
        <w:rPr>
          <w:rFonts w:ascii="Verdana" w:hAnsi="Verdana"/>
        </w:rPr>
      </w:pPr>
      <w:r>
        <w:rPr>
          <w:rFonts w:ascii="Verdana" w:hAnsi="Verdana"/>
        </w:rPr>
        <w:t>The following table consists of all the columns that are being considered:</w:t>
      </w:r>
    </w:p>
    <w:p w14:paraId="47952D16" w14:textId="56182FC7" w:rsidR="00E30A1F" w:rsidRDefault="00E30A1F" w:rsidP="00C9027A">
      <w:pPr>
        <w:rPr>
          <w:rFonts w:ascii="Verdana" w:hAnsi="Verdana"/>
        </w:rPr>
      </w:pPr>
      <w:r w:rsidRPr="00885D59">
        <w:rPr>
          <w:rFonts w:ascii="Verdana" w:hAnsi="Verdana"/>
          <w:noProof/>
          <w:sz w:val="22"/>
          <w:szCs w:val="22"/>
        </w:rPr>
        <w:lastRenderedPageBreak/>
        <mc:AlternateContent>
          <mc:Choice Requires="wps">
            <w:drawing>
              <wp:anchor distT="45720" distB="45720" distL="114300" distR="114300" simplePos="0" relativeHeight="251668480" behindDoc="0" locked="0" layoutInCell="1" allowOverlap="1" wp14:anchorId="789911B5" wp14:editId="1264A4DE">
                <wp:simplePos x="0" y="0"/>
                <wp:positionH relativeFrom="margin">
                  <wp:align>center</wp:align>
                </wp:positionH>
                <wp:positionV relativeFrom="paragraph">
                  <wp:posOffset>-172297</wp:posOffset>
                </wp:positionV>
                <wp:extent cx="5071533" cy="287867"/>
                <wp:effectExtent l="0" t="0" r="0" b="0"/>
                <wp:wrapNone/>
                <wp:docPr id="5629198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1533" cy="287867"/>
                        </a:xfrm>
                        <a:prstGeom prst="rect">
                          <a:avLst/>
                        </a:prstGeom>
                        <a:solidFill>
                          <a:srgbClr val="FFFFFF"/>
                        </a:solidFill>
                        <a:ln w="9525">
                          <a:noFill/>
                          <a:miter lim="800000"/>
                          <a:headEnd/>
                          <a:tailEnd/>
                        </a:ln>
                      </wps:spPr>
                      <wps:txbx>
                        <w:txbxContent>
                          <w:p w14:paraId="5E8A9334" w14:textId="14C0D9E6" w:rsidR="00E30A1F" w:rsidRPr="00CC7F45" w:rsidRDefault="00E30A1F" w:rsidP="00E30A1F">
                            <w:pPr>
                              <w:jc w:val="center"/>
                              <w:rPr>
                                <w:rFonts w:ascii="Verdana" w:hAnsi="Verdana"/>
                                <w:sz w:val="28"/>
                                <w:szCs w:val="28"/>
                              </w:rPr>
                            </w:pPr>
                            <w:r w:rsidRPr="00CC7F45">
                              <w:rPr>
                                <w:rFonts w:ascii="Verdana" w:hAnsi="Verdana"/>
                                <w:sz w:val="28"/>
                                <w:szCs w:val="28"/>
                              </w:rPr>
                              <w:t>Table 1: Features of the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9911B5" id="_x0000_t202" coordsize="21600,21600" o:spt="202" path="m,l,21600r21600,l21600,xe">
                <v:stroke joinstyle="miter"/>
                <v:path gradientshapeok="t" o:connecttype="rect"/>
              </v:shapetype>
              <v:shape id="Text Box 2" o:spid="_x0000_s1026" type="#_x0000_t202" style="position:absolute;margin-left:0;margin-top:-13.55pt;width:399.35pt;height:22.6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" stroked="f">
                <v:textbox>
                  <w:txbxContent>
                    <w:p w14:paraId="5E8A9334" w14:textId="14C0D9E6" w:rsidR="00E30A1F" w:rsidRPr="00CC7F45" w:rsidRDefault="00E30A1F" w:rsidP="00E30A1F">
                      <w:pPr>
                        <w:jc w:val="center"/>
                        <w:rPr>
                          <w:rFonts w:ascii="Verdana" w:hAnsi="Verdana"/>
                          <w:sz w:val="28"/>
                          <w:szCs w:val="28"/>
                        </w:rPr>
                      </w:pPr>
                      <w:r w:rsidRPr="00CC7F45">
                        <w:rPr>
                          <w:rFonts w:ascii="Verdana" w:hAnsi="Verdana"/>
                          <w:sz w:val="28"/>
                          <w:szCs w:val="28"/>
                        </w:rPr>
                        <w:t>Table 1: Features of the dataset</w:t>
                      </w:r>
                    </w:p>
                  </w:txbxContent>
                </v:textbox>
                <w10:wrap anchorx="margin"/>
              </v:shape>
            </w:pict>
          </mc:Fallback>
        </mc:AlternateContent>
      </w:r>
    </w:p>
    <w:tbl>
      <w:tblPr>
        <w:tblStyle w:val="TableGrid"/>
        <w:tblW w:w="11214" w:type="dxa"/>
        <w:tblLayout w:type="fixed"/>
        <w:tblLook w:val="04A0" w:firstRow="1" w:lastRow="0" w:firstColumn="1" w:lastColumn="0" w:noHBand="0" w:noVBand="1"/>
      </w:tblPr>
      <w:tblGrid>
        <w:gridCol w:w="3922"/>
        <w:gridCol w:w="5768"/>
        <w:gridCol w:w="1524"/>
      </w:tblGrid>
      <w:tr w:rsidR="00CB0806" w:rsidRPr="002A0A2A" w14:paraId="39ED55DE" w14:textId="77777777" w:rsidTr="00E30A1F">
        <w:trPr>
          <w:trHeight w:val="496"/>
        </w:trPr>
        <w:tc>
          <w:tcPr>
            <w:tcW w:w="3922" w:type="dxa"/>
          </w:tcPr>
          <w:p w14:paraId="36E09550" w14:textId="31F13D3B" w:rsidR="004D3806" w:rsidRPr="002A0A2A" w:rsidRDefault="004D3806" w:rsidP="00C9027A">
            <w:pPr>
              <w:rPr>
                <w:rFonts w:ascii="Verdana" w:hAnsi="Verdana"/>
              </w:rPr>
            </w:pPr>
            <w:r w:rsidRPr="002A0A2A">
              <w:rPr>
                <w:rFonts w:ascii="Verdana" w:hAnsi="Verdana"/>
              </w:rPr>
              <w:t>Column/Feature Name</w:t>
            </w:r>
          </w:p>
        </w:tc>
        <w:tc>
          <w:tcPr>
            <w:tcW w:w="5768" w:type="dxa"/>
          </w:tcPr>
          <w:p w14:paraId="60CCF14E" w14:textId="4892AF28" w:rsidR="004D3806" w:rsidRPr="002A0A2A" w:rsidRDefault="004D3806" w:rsidP="00C9027A">
            <w:pPr>
              <w:rPr>
                <w:rFonts w:ascii="Verdana" w:hAnsi="Verdana"/>
              </w:rPr>
            </w:pPr>
            <w:r w:rsidRPr="002A0A2A">
              <w:rPr>
                <w:rFonts w:ascii="Verdana" w:hAnsi="Verdana"/>
              </w:rPr>
              <w:t>Explanation</w:t>
            </w:r>
          </w:p>
        </w:tc>
        <w:tc>
          <w:tcPr>
            <w:tcW w:w="1524" w:type="dxa"/>
          </w:tcPr>
          <w:p w14:paraId="315235F9" w14:textId="432FD709" w:rsidR="004D3806" w:rsidRPr="002A0A2A" w:rsidRDefault="004D3806" w:rsidP="00C9027A">
            <w:pPr>
              <w:rPr>
                <w:rFonts w:ascii="Verdana" w:hAnsi="Verdana"/>
              </w:rPr>
            </w:pPr>
            <w:r w:rsidRPr="002A0A2A">
              <w:rPr>
                <w:rFonts w:ascii="Verdana" w:hAnsi="Verdana"/>
              </w:rPr>
              <w:t>Data Type</w:t>
            </w:r>
          </w:p>
        </w:tc>
      </w:tr>
      <w:tr w:rsidR="00CB0806" w:rsidRPr="002A0A2A" w14:paraId="442BC3B0" w14:textId="77777777" w:rsidTr="00E30A1F">
        <w:trPr>
          <w:trHeight w:val="404"/>
        </w:trPr>
        <w:tc>
          <w:tcPr>
            <w:tcW w:w="3922" w:type="dxa"/>
          </w:tcPr>
          <w:p w14:paraId="01D1BE84" w14:textId="58DA6F5E" w:rsidR="004D3806" w:rsidRPr="002A0A2A" w:rsidRDefault="004D3806" w:rsidP="00C9027A">
            <w:pPr>
              <w:rPr>
                <w:rFonts w:ascii="Verdana" w:hAnsi="Verdana"/>
                <w:sz w:val="20"/>
                <w:szCs w:val="20"/>
              </w:rPr>
            </w:pPr>
            <w:r w:rsidRPr="002A0A2A">
              <w:rPr>
                <w:rFonts w:ascii="Verdana" w:hAnsi="Verdana"/>
                <w:sz w:val="20"/>
                <w:szCs w:val="20"/>
              </w:rPr>
              <w:t>player_game_count</w:t>
            </w:r>
          </w:p>
        </w:tc>
        <w:tc>
          <w:tcPr>
            <w:tcW w:w="5768" w:type="dxa"/>
          </w:tcPr>
          <w:p w14:paraId="66868AB8" w14:textId="22459A9A" w:rsidR="004D3806" w:rsidRPr="002A0A2A" w:rsidRDefault="004D3806" w:rsidP="00C9027A">
            <w:pPr>
              <w:rPr>
                <w:rFonts w:ascii="Verdana" w:hAnsi="Verdana"/>
                <w:sz w:val="20"/>
                <w:szCs w:val="20"/>
              </w:rPr>
            </w:pPr>
            <w:r w:rsidRPr="002A0A2A">
              <w:rPr>
                <w:rFonts w:ascii="Verdana" w:hAnsi="Verdana"/>
                <w:sz w:val="20"/>
                <w:szCs w:val="20"/>
              </w:rPr>
              <w:t>Number of games in which the player appeared</w:t>
            </w:r>
          </w:p>
        </w:tc>
        <w:tc>
          <w:tcPr>
            <w:tcW w:w="1524" w:type="dxa"/>
          </w:tcPr>
          <w:p w14:paraId="52849A99" w14:textId="57F59D3B" w:rsidR="004D3806" w:rsidRPr="002A0A2A" w:rsidRDefault="00CB0806" w:rsidP="00CB0806">
            <w:pPr>
              <w:jc w:val="center"/>
              <w:rPr>
                <w:rFonts w:ascii="Verdana" w:hAnsi="Verdana"/>
                <w:sz w:val="20"/>
                <w:szCs w:val="20"/>
              </w:rPr>
            </w:pPr>
            <w:r w:rsidRPr="002A0A2A">
              <w:rPr>
                <w:rFonts w:ascii="Verdana" w:hAnsi="Verdana"/>
                <w:sz w:val="20"/>
                <w:szCs w:val="20"/>
              </w:rPr>
              <w:t>Integer</w:t>
            </w:r>
          </w:p>
        </w:tc>
      </w:tr>
      <w:tr w:rsidR="00CB0806" w:rsidRPr="002A0A2A" w14:paraId="6F34656B" w14:textId="77777777" w:rsidTr="00E30A1F">
        <w:trPr>
          <w:trHeight w:val="817"/>
        </w:trPr>
        <w:tc>
          <w:tcPr>
            <w:tcW w:w="3922" w:type="dxa"/>
          </w:tcPr>
          <w:p w14:paraId="5DFF0430" w14:textId="6C0EE093" w:rsidR="004D3806" w:rsidRPr="002A0A2A" w:rsidRDefault="004D3806" w:rsidP="00C9027A">
            <w:pPr>
              <w:rPr>
                <w:rFonts w:ascii="Verdana" w:hAnsi="Verdana"/>
                <w:sz w:val="20"/>
                <w:szCs w:val="20"/>
              </w:rPr>
            </w:pPr>
            <w:r w:rsidRPr="002A0A2A">
              <w:rPr>
                <w:rFonts w:ascii="Verdana" w:hAnsi="Verdana"/>
                <w:sz w:val="20"/>
                <w:szCs w:val="20"/>
              </w:rPr>
              <w:t>avg_depth_of_target</w:t>
            </w:r>
          </w:p>
        </w:tc>
        <w:tc>
          <w:tcPr>
            <w:tcW w:w="5768" w:type="dxa"/>
          </w:tcPr>
          <w:p w14:paraId="1B5089B2" w14:textId="4A5669AE" w:rsidR="004D3806" w:rsidRPr="002A0A2A" w:rsidRDefault="00512A6C" w:rsidP="00C9027A">
            <w:pPr>
              <w:rPr>
                <w:rFonts w:ascii="Verdana" w:hAnsi="Verdana"/>
                <w:sz w:val="20"/>
                <w:szCs w:val="20"/>
              </w:rPr>
            </w:pPr>
            <w:r w:rsidRPr="002A0A2A">
              <w:rPr>
                <w:rFonts w:ascii="Verdana" w:hAnsi="Verdana"/>
                <w:sz w:val="20"/>
                <w:szCs w:val="20"/>
              </w:rPr>
              <w:t>measure of how far downfield a player is typically targeted</w:t>
            </w:r>
          </w:p>
        </w:tc>
        <w:tc>
          <w:tcPr>
            <w:tcW w:w="1524" w:type="dxa"/>
          </w:tcPr>
          <w:p w14:paraId="7BBF267C" w14:textId="00C49113" w:rsidR="004D3806" w:rsidRPr="002A0A2A" w:rsidRDefault="00CB0806" w:rsidP="00CB0806">
            <w:pPr>
              <w:jc w:val="center"/>
              <w:rPr>
                <w:rFonts w:ascii="Verdana" w:hAnsi="Verdana"/>
                <w:sz w:val="20"/>
                <w:szCs w:val="20"/>
              </w:rPr>
            </w:pPr>
            <w:r w:rsidRPr="002A0A2A">
              <w:rPr>
                <w:rFonts w:ascii="Verdana" w:hAnsi="Verdana"/>
                <w:sz w:val="20"/>
                <w:szCs w:val="20"/>
              </w:rPr>
              <w:t>Float</w:t>
            </w:r>
          </w:p>
        </w:tc>
      </w:tr>
      <w:tr w:rsidR="00CB0806" w:rsidRPr="002A0A2A" w14:paraId="3486E58A" w14:textId="77777777" w:rsidTr="00E30A1F">
        <w:trPr>
          <w:trHeight w:val="404"/>
        </w:trPr>
        <w:tc>
          <w:tcPr>
            <w:tcW w:w="3922" w:type="dxa"/>
          </w:tcPr>
          <w:p w14:paraId="4823BC2C" w14:textId="41529CE4" w:rsidR="004D3806" w:rsidRPr="002A0A2A" w:rsidRDefault="004D3806" w:rsidP="00C9027A">
            <w:pPr>
              <w:rPr>
                <w:rFonts w:ascii="Verdana" w:hAnsi="Verdana"/>
                <w:sz w:val="20"/>
                <w:szCs w:val="20"/>
              </w:rPr>
            </w:pPr>
            <w:r w:rsidRPr="002A0A2A">
              <w:rPr>
                <w:rFonts w:ascii="Verdana" w:hAnsi="Verdana"/>
                <w:sz w:val="20"/>
                <w:szCs w:val="20"/>
              </w:rPr>
              <w:t>avoided_tackles</w:t>
            </w:r>
          </w:p>
        </w:tc>
        <w:tc>
          <w:tcPr>
            <w:tcW w:w="5768" w:type="dxa"/>
          </w:tcPr>
          <w:p w14:paraId="1DF6B908" w14:textId="780D28F1" w:rsidR="004D3806" w:rsidRPr="002A0A2A" w:rsidRDefault="00512A6C" w:rsidP="00C9027A">
            <w:pPr>
              <w:rPr>
                <w:rFonts w:ascii="Verdana" w:hAnsi="Verdana"/>
                <w:sz w:val="20"/>
                <w:szCs w:val="20"/>
              </w:rPr>
            </w:pPr>
            <w:r w:rsidRPr="002A0A2A">
              <w:rPr>
                <w:rFonts w:ascii="Verdana" w:hAnsi="Verdana"/>
                <w:sz w:val="20"/>
                <w:szCs w:val="20"/>
              </w:rPr>
              <w:t>Missed Tackles Forced after a Reception</w:t>
            </w:r>
          </w:p>
        </w:tc>
        <w:tc>
          <w:tcPr>
            <w:tcW w:w="1524" w:type="dxa"/>
          </w:tcPr>
          <w:p w14:paraId="1D25219A" w14:textId="0EAFA55A" w:rsidR="004D3806" w:rsidRPr="002A0A2A" w:rsidRDefault="00CB0806" w:rsidP="00CB0806">
            <w:pPr>
              <w:jc w:val="center"/>
              <w:rPr>
                <w:rFonts w:ascii="Verdana" w:hAnsi="Verdana"/>
                <w:sz w:val="20"/>
                <w:szCs w:val="20"/>
              </w:rPr>
            </w:pPr>
            <w:r w:rsidRPr="002A0A2A">
              <w:rPr>
                <w:rFonts w:ascii="Verdana" w:hAnsi="Verdana"/>
                <w:sz w:val="20"/>
                <w:szCs w:val="20"/>
              </w:rPr>
              <w:t>Integer</w:t>
            </w:r>
          </w:p>
        </w:tc>
      </w:tr>
      <w:tr w:rsidR="00CB0806" w:rsidRPr="002A0A2A" w14:paraId="1095F7F8" w14:textId="77777777" w:rsidTr="00E30A1F">
        <w:trPr>
          <w:trHeight w:val="404"/>
        </w:trPr>
        <w:tc>
          <w:tcPr>
            <w:tcW w:w="3922" w:type="dxa"/>
          </w:tcPr>
          <w:p w14:paraId="3620BBBF" w14:textId="120F66E2" w:rsidR="004D3806" w:rsidRPr="002A0A2A" w:rsidRDefault="004D3806" w:rsidP="00C9027A">
            <w:pPr>
              <w:rPr>
                <w:rFonts w:ascii="Verdana" w:hAnsi="Verdana"/>
                <w:sz w:val="20"/>
                <w:szCs w:val="20"/>
              </w:rPr>
            </w:pPr>
            <w:r w:rsidRPr="002A0A2A">
              <w:rPr>
                <w:rFonts w:ascii="Verdana" w:hAnsi="Verdana"/>
                <w:sz w:val="20"/>
                <w:szCs w:val="20"/>
              </w:rPr>
              <w:t>caught_percent</w:t>
            </w:r>
          </w:p>
        </w:tc>
        <w:tc>
          <w:tcPr>
            <w:tcW w:w="5768" w:type="dxa"/>
          </w:tcPr>
          <w:p w14:paraId="20CF5559" w14:textId="16271E3A" w:rsidR="004D3806" w:rsidRPr="002A0A2A" w:rsidRDefault="00512A6C" w:rsidP="00C9027A">
            <w:pPr>
              <w:rPr>
                <w:rFonts w:ascii="Verdana" w:hAnsi="Verdana"/>
                <w:sz w:val="20"/>
                <w:szCs w:val="20"/>
              </w:rPr>
            </w:pPr>
            <w:r w:rsidRPr="002A0A2A">
              <w:rPr>
                <w:rFonts w:ascii="Verdana" w:hAnsi="Verdana"/>
                <w:sz w:val="20"/>
                <w:szCs w:val="20"/>
              </w:rPr>
              <w:t>Percentage of targets caught</w:t>
            </w:r>
          </w:p>
        </w:tc>
        <w:tc>
          <w:tcPr>
            <w:tcW w:w="1524" w:type="dxa"/>
          </w:tcPr>
          <w:p w14:paraId="4D09EB55" w14:textId="5164C740" w:rsidR="004D3806" w:rsidRPr="002A0A2A" w:rsidRDefault="00CB0806" w:rsidP="00CB0806">
            <w:pPr>
              <w:jc w:val="center"/>
              <w:rPr>
                <w:rFonts w:ascii="Verdana" w:hAnsi="Verdana"/>
                <w:sz w:val="20"/>
                <w:szCs w:val="20"/>
              </w:rPr>
            </w:pPr>
            <w:r w:rsidRPr="002A0A2A">
              <w:rPr>
                <w:rFonts w:ascii="Verdana" w:hAnsi="Verdana"/>
                <w:sz w:val="20"/>
                <w:szCs w:val="20"/>
              </w:rPr>
              <w:t>Float</w:t>
            </w:r>
          </w:p>
        </w:tc>
      </w:tr>
      <w:tr w:rsidR="00CB0806" w:rsidRPr="002A0A2A" w14:paraId="1A782EFD" w14:textId="77777777" w:rsidTr="00E30A1F">
        <w:trPr>
          <w:trHeight w:val="404"/>
        </w:trPr>
        <w:tc>
          <w:tcPr>
            <w:tcW w:w="3922" w:type="dxa"/>
          </w:tcPr>
          <w:p w14:paraId="6456A1A2" w14:textId="56149E2F" w:rsidR="004D3806" w:rsidRPr="002A0A2A" w:rsidRDefault="004D3806" w:rsidP="00C9027A">
            <w:pPr>
              <w:rPr>
                <w:rFonts w:ascii="Verdana" w:hAnsi="Verdana"/>
                <w:sz w:val="20"/>
                <w:szCs w:val="20"/>
              </w:rPr>
            </w:pPr>
            <w:r w:rsidRPr="002A0A2A">
              <w:rPr>
                <w:rFonts w:ascii="Verdana" w:hAnsi="Verdana"/>
                <w:sz w:val="20"/>
                <w:szCs w:val="20"/>
              </w:rPr>
              <w:t>drops</w:t>
            </w:r>
          </w:p>
        </w:tc>
        <w:tc>
          <w:tcPr>
            <w:tcW w:w="5768" w:type="dxa"/>
          </w:tcPr>
          <w:p w14:paraId="6A83BB0F" w14:textId="3D38E468" w:rsidR="004D3806" w:rsidRPr="002A0A2A" w:rsidRDefault="00512A6C" w:rsidP="00C9027A">
            <w:pPr>
              <w:rPr>
                <w:rFonts w:ascii="Verdana" w:hAnsi="Verdana"/>
                <w:sz w:val="20"/>
                <w:szCs w:val="20"/>
              </w:rPr>
            </w:pPr>
            <w:r w:rsidRPr="002A0A2A">
              <w:rPr>
                <w:rFonts w:ascii="Verdana" w:hAnsi="Verdana"/>
                <w:sz w:val="20"/>
                <w:szCs w:val="20"/>
              </w:rPr>
              <w:t>on-target passes dropped by the receiver</w:t>
            </w:r>
          </w:p>
        </w:tc>
        <w:tc>
          <w:tcPr>
            <w:tcW w:w="1524" w:type="dxa"/>
          </w:tcPr>
          <w:p w14:paraId="5AAC2E47" w14:textId="64368B90" w:rsidR="004D3806" w:rsidRPr="002A0A2A" w:rsidRDefault="00CB0806" w:rsidP="00CB0806">
            <w:pPr>
              <w:jc w:val="center"/>
              <w:rPr>
                <w:rFonts w:ascii="Verdana" w:hAnsi="Verdana"/>
                <w:sz w:val="20"/>
                <w:szCs w:val="20"/>
              </w:rPr>
            </w:pPr>
            <w:r w:rsidRPr="002A0A2A">
              <w:rPr>
                <w:rFonts w:ascii="Verdana" w:hAnsi="Verdana"/>
                <w:sz w:val="20"/>
                <w:szCs w:val="20"/>
              </w:rPr>
              <w:t>Integer</w:t>
            </w:r>
          </w:p>
        </w:tc>
      </w:tr>
      <w:tr w:rsidR="00CB0806" w:rsidRPr="002A0A2A" w14:paraId="73887B13" w14:textId="77777777" w:rsidTr="00E30A1F">
        <w:trPr>
          <w:trHeight w:val="404"/>
        </w:trPr>
        <w:tc>
          <w:tcPr>
            <w:tcW w:w="3922" w:type="dxa"/>
          </w:tcPr>
          <w:p w14:paraId="0FAF678B" w14:textId="39378AF6" w:rsidR="004D3806" w:rsidRPr="002A0A2A" w:rsidRDefault="004D3806" w:rsidP="00C9027A">
            <w:pPr>
              <w:rPr>
                <w:rFonts w:ascii="Verdana" w:hAnsi="Verdana"/>
                <w:sz w:val="20"/>
                <w:szCs w:val="20"/>
              </w:rPr>
            </w:pPr>
            <w:r w:rsidRPr="002A0A2A">
              <w:rPr>
                <w:rFonts w:ascii="Verdana" w:hAnsi="Verdana"/>
                <w:sz w:val="20"/>
                <w:szCs w:val="20"/>
              </w:rPr>
              <w:t>grades_hands_drop</w:t>
            </w:r>
            <w:r w:rsidR="00F9181C" w:rsidRPr="002A0A2A">
              <w:rPr>
                <w:rFonts w:ascii="Verdana" w:hAnsi="Verdana"/>
                <w:sz w:val="20"/>
                <w:szCs w:val="20"/>
              </w:rPr>
              <w:t xml:space="preserve"> [</w:t>
            </w:r>
            <w:r w:rsidR="00CB0806" w:rsidRPr="002A0A2A">
              <w:rPr>
                <w:rFonts w:ascii="Verdana" w:hAnsi="Verdana"/>
                <w:sz w:val="20"/>
                <w:szCs w:val="20"/>
              </w:rPr>
              <w:t>6</w:t>
            </w:r>
            <w:r w:rsidR="00F9181C" w:rsidRPr="002A0A2A">
              <w:rPr>
                <w:rFonts w:ascii="Verdana" w:hAnsi="Verdana"/>
                <w:sz w:val="20"/>
                <w:szCs w:val="20"/>
              </w:rPr>
              <w:t>]</w:t>
            </w:r>
          </w:p>
        </w:tc>
        <w:tc>
          <w:tcPr>
            <w:tcW w:w="5768" w:type="dxa"/>
          </w:tcPr>
          <w:p w14:paraId="57240BD9" w14:textId="43DB30F1" w:rsidR="004D3806" w:rsidRPr="002A0A2A" w:rsidRDefault="00512A6C" w:rsidP="00C9027A">
            <w:pPr>
              <w:rPr>
                <w:rFonts w:ascii="Verdana" w:hAnsi="Verdana"/>
                <w:sz w:val="20"/>
                <w:szCs w:val="20"/>
              </w:rPr>
            </w:pPr>
            <w:r w:rsidRPr="002A0A2A">
              <w:rPr>
                <w:rFonts w:ascii="Verdana" w:hAnsi="Verdana"/>
                <w:sz w:val="20"/>
                <w:szCs w:val="20"/>
              </w:rPr>
              <w:t>PFF Grade for HandsDrop (out of 100)</w:t>
            </w:r>
          </w:p>
        </w:tc>
        <w:tc>
          <w:tcPr>
            <w:tcW w:w="1524" w:type="dxa"/>
          </w:tcPr>
          <w:p w14:paraId="1CE76132" w14:textId="492016C3" w:rsidR="004D3806" w:rsidRPr="002A0A2A" w:rsidRDefault="00CB0806" w:rsidP="00CB0806">
            <w:pPr>
              <w:jc w:val="center"/>
              <w:rPr>
                <w:rFonts w:ascii="Verdana" w:hAnsi="Verdana"/>
                <w:sz w:val="20"/>
                <w:szCs w:val="20"/>
              </w:rPr>
            </w:pPr>
            <w:r w:rsidRPr="002A0A2A">
              <w:rPr>
                <w:rFonts w:ascii="Verdana" w:hAnsi="Verdana"/>
                <w:sz w:val="20"/>
                <w:szCs w:val="20"/>
              </w:rPr>
              <w:t>Float</w:t>
            </w:r>
          </w:p>
        </w:tc>
      </w:tr>
      <w:tr w:rsidR="00CB0806" w:rsidRPr="002A0A2A" w14:paraId="2A0645D8" w14:textId="77777777" w:rsidTr="00E30A1F">
        <w:trPr>
          <w:trHeight w:val="404"/>
        </w:trPr>
        <w:tc>
          <w:tcPr>
            <w:tcW w:w="3922" w:type="dxa"/>
          </w:tcPr>
          <w:p w14:paraId="55E685C8" w14:textId="475495B0" w:rsidR="004D3806" w:rsidRPr="002A0A2A" w:rsidRDefault="004D3806" w:rsidP="00C9027A">
            <w:pPr>
              <w:rPr>
                <w:rFonts w:ascii="Verdana" w:hAnsi="Verdana"/>
                <w:sz w:val="20"/>
                <w:szCs w:val="20"/>
              </w:rPr>
            </w:pPr>
            <w:r w:rsidRPr="002A0A2A">
              <w:rPr>
                <w:rFonts w:ascii="Verdana" w:hAnsi="Verdana"/>
                <w:sz w:val="20"/>
                <w:szCs w:val="20"/>
              </w:rPr>
              <w:t>grades_hands_fumble</w:t>
            </w:r>
            <w:r w:rsidR="00F9181C" w:rsidRPr="002A0A2A">
              <w:rPr>
                <w:rFonts w:ascii="Verdana" w:hAnsi="Verdana"/>
                <w:sz w:val="20"/>
                <w:szCs w:val="20"/>
              </w:rPr>
              <w:t xml:space="preserve"> [</w:t>
            </w:r>
            <w:r w:rsidR="00CB0806" w:rsidRPr="002A0A2A">
              <w:rPr>
                <w:rFonts w:ascii="Verdana" w:hAnsi="Verdana"/>
                <w:sz w:val="20"/>
                <w:szCs w:val="20"/>
              </w:rPr>
              <w:t>6</w:t>
            </w:r>
            <w:r w:rsidR="00F9181C" w:rsidRPr="002A0A2A">
              <w:rPr>
                <w:rFonts w:ascii="Verdana" w:hAnsi="Verdana"/>
                <w:sz w:val="20"/>
                <w:szCs w:val="20"/>
              </w:rPr>
              <w:t>]</w:t>
            </w:r>
          </w:p>
        </w:tc>
        <w:tc>
          <w:tcPr>
            <w:tcW w:w="5768" w:type="dxa"/>
          </w:tcPr>
          <w:p w14:paraId="07A7297E" w14:textId="6C643616" w:rsidR="004D3806" w:rsidRPr="002A0A2A" w:rsidRDefault="00512A6C" w:rsidP="00C9027A">
            <w:pPr>
              <w:rPr>
                <w:rFonts w:ascii="Verdana" w:hAnsi="Verdana"/>
                <w:sz w:val="20"/>
                <w:szCs w:val="20"/>
              </w:rPr>
            </w:pPr>
            <w:r w:rsidRPr="002A0A2A">
              <w:rPr>
                <w:rFonts w:ascii="Verdana" w:hAnsi="Verdana"/>
                <w:sz w:val="20"/>
                <w:szCs w:val="20"/>
              </w:rPr>
              <w:t>PFF Grade for HandsFumble (out of 100)</w:t>
            </w:r>
          </w:p>
        </w:tc>
        <w:tc>
          <w:tcPr>
            <w:tcW w:w="1524" w:type="dxa"/>
          </w:tcPr>
          <w:p w14:paraId="32EF8677" w14:textId="0D409213" w:rsidR="004D3806" w:rsidRPr="002A0A2A" w:rsidRDefault="00CB0806" w:rsidP="00CB0806">
            <w:pPr>
              <w:jc w:val="center"/>
              <w:rPr>
                <w:rFonts w:ascii="Verdana" w:hAnsi="Verdana"/>
                <w:sz w:val="20"/>
                <w:szCs w:val="20"/>
              </w:rPr>
            </w:pPr>
            <w:r w:rsidRPr="002A0A2A">
              <w:rPr>
                <w:rFonts w:ascii="Verdana" w:hAnsi="Verdana"/>
                <w:sz w:val="20"/>
                <w:szCs w:val="20"/>
              </w:rPr>
              <w:t>Float</w:t>
            </w:r>
          </w:p>
        </w:tc>
      </w:tr>
      <w:tr w:rsidR="00CB0806" w:rsidRPr="002A0A2A" w14:paraId="5373BC01" w14:textId="77777777" w:rsidTr="00E30A1F">
        <w:trPr>
          <w:trHeight w:val="404"/>
        </w:trPr>
        <w:tc>
          <w:tcPr>
            <w:tcW w:w="3922" w:type="dxa"/>
          </w:tcPr>
          <w:p w14:paraId="4DB2354D" w14:textId="0A26CBBC" w:rsidR="004D3806" w:rsidRPr="002A0A2A" w:rsidRDefault="004D3806" w:rsidP="00C9027A">
            <w:pPr>
              <w:rPr>
                <w:rFonts w:ascii="Verdana" w:hAnsi="Verdana"/>
                <w:sz w:val="20"/>
                <w:szCs w:val="20"/>
              </w:rPr>
            </w:pPr>
            <w:r w:rsidRPr="002A0A2A">
              <w:rPr>
                <w:rFonts w:ascii="Verdana" w:hAnsi="Verdana"/>
                <w:sz w:val="20"/>
                <w:szCs w:val="20"/>
              </w:rPr>
              <w:t>grades_offense</w:t>
            </w:r>
            <w:r w:rsidR="00F9181C" w:rsidRPr="002A0A2A">
              <w:rPr>
                <w:rFonts w:ascii="Verdana" w:hAnsi="Verdana"/>
                <w:sz w:val="20"/>
                <w:szCs w:val="20"/>
              </w:rPr>
              <w:t xml:space="preserve"> [</w:t>
            </w:r>
            <w:r w:rsidR="00CB0806" w:rsidRPr="002A0A2A">
              <w:rPr>
                <w:rFonts w:ascii="Verdana" w:hAnsi="Verdana"/>
                <w:sz w:val="20"/>
                <w:szCs w:val="20"/>
              </w:rPr>
              <w:t>6</w:t>
            </w:r>
            <w:r w:rsidR="00F9181C" w:rsidRPr="002A0A2A">
              <w:rPr>
                <w:rFonts w:ascii="Verdana" w:hAnsi="Verdana"/>
                <w:sz w:val="20"/>
                <w:szCs w:val="20"/>
              </w:rPr>
              <w:t>]</w:t>
            </w:r>
          </w:p>
        </w:tc>
        <w:tc>
          <w:tcPr>
            <w:tcW w:w="5768" w:type="dxa"/>
          </w:tcPr>
          <w:p w14:paraId="48B3AFE7" w14:textId="6DE6F517" w:rsidR="004D3806" w:rsidRPr="002A0A2A" w:rsidRDefault="00512A6C" w:rsidP="00C9027A">
            <w:pPr>
              <w:rPr>
                <w:rFonts w:ascii="Verdana" w:hAnsi="Verdana"/>
                <w:sz w:val="20"/>
                <w:szCs w:val="20"/>
              </w:rPr>
            </w:pPr>
            <w:r w:rsidRPr="002A0A2A">
              <w:rPr>
                <w:rFonts w:ascii="Verdana" w:hAnsi="Verdana"/>
                <w:sz w:val="20"/>
                <w:szCs w:val="20"/>
              </w:rPr>
              <w:t>PFF Grade for offense (out of 100)</w:t>
            </w:r>
          </w:p>
        </w:tc>
        <w:tc>
          <w:tcPr>
            <w:tcW w:w="1524" w:type="dxa"/>
          </w:tcPr>
          <w:p w14:paraId="306FFE18" w14:textId="33B8BCD9" w:rsidR="004D3806" w:rsidRPr="002A0A2A" w:rsidRDefault="00CB0806" w:rsidP="00CB0806">
            <w:pPr>
              <w:jc w:val="center"/>
              <w:rPr>
                <w:rFonts w:ascii="Verdana" w:hAnsi="Verdana"/>
                <w:sz w:val="20"/>
                <w:szCs w:val="20"/>
              </w:rPr>
            </w:pPr>
            <w:r w:rsidRPr="002A0A2A">
              <w:rPr>
                <w:rFonts w:ascii="Verdana" w:hAnsi="Verdana"/>
                <w:sz w:val="20"/>
                <w:szCs w:val="20"/>
              </w:rPr>
              <w:t>Float</w:t>
            </w:r>
          </w:p>
        </w:tc>
      </w:tr>
      <w:tr w:rsidR="00CB0806" w:rsidRPr="002A0A2A" w14:paraId="4356376B" w14:textId="77777777" w:rsidTr="00E30A1F">
        <w:trPr>
          <w:trHeight w:val="404"/>
        </w:trPr>
        <w:tc>
          <w:tcPr>
            <w:tcW w:w="3922" w:type="dxa"/>
          </w:tcPr>
          <w:p w14:paraId="1A0051AD" w14:textId="047AC7BA" w:rsidR="004D3806" w:rsidRPr="002A0A2A" w:rsidRDefault="004D3806" w:rsidP="00C9027A">
            <w:pPr>
              <w:rPr>
                <w:rFonts w:ascii="Verdana" w:hAnsi="Verdana"/>
                <w:sz w:val="20"/>
                <w:szCs w:val="20"/>
              </w:rPr>
            </w:pPr>
            <w:r w:rsidRPr="002A0A2A">
              <w:rPr>
                <w:rFonts w:ascii="Verdana" w:hAnsi="Verdana"/>
                <w:sz w:val="20"/>
                <w:szCs w:val="20"/>
              </w:rPr>
              <w:t>grades_pass_route</w:t>
            </w:r>
            <w:r w:rsidR="00F9181C" w:rsidRPr="002A0A2A">
              <w:rPr>
                <w:rFonts w:ascii="Verdana" w:hAnsi="Verdana"/>
                <w:sz w:val="20"/>
                <w:szCs w:val="20"/>
              </w:rPr>
              <w:t xml:space="preserve"> [</w:t>
            </w:r>
            <w:r w:rsidR="00CB0806" w:rsidRPr="002A0A2A">
              <w:rPr>
                <w:rFonts w:ascii="Verdana" w:hAnsi="Verdana"/>
                <w:sz w:val="20"/>
                <w:szCs w:val="20"/>
              </w:rPr>
              <w:t xml:space="preserve">6 </w:t>
            </w:r>
            <w:r w:rsidR="00F9181C" w:rsidRPr="002A0A2A">
              <w:rPr>
                <w:rFonts w:ascii="Verdana" w:hAnsi="Verdana"/>
                <w:sz w:val="20"/>
                <w:szCs w:val="20"/>
              </w:rPr>
              <w:t>]</w:t>
            </w:r>
          </w:p>
        </w:tc>
        <w:tc>
          <w:tcPr>
            <w:tcW w:w="5768" w:type="dxa"/>
          </w:tcPr>
          <w:p w14:paraId="194A0F20" w14:textId="23089CC9" w:rsidR="004D3806" w:rsidRPr="002A0A2A" w:rsidRDefault="00512A6C" w:rsidP="00C9027A">
            <w:pPr>
              <w:rPr>
                <w:rFonts w:ascii="Verdana" w:hAnsi="Verdana"/>
                <w:sz w:val="20"/>
                <w:szCs w:val="20"/>
              </w:rPr>
            </w:pPr>
            <w:r w:rsidRPr="002A0A2A">
              <w:rPr>
                <w:rFonts w:ascii="Verdana" w:hAnsi="Verdana"/>
                <w:sz w:val="20"/>
                <w:szCs w:val="20"/>
              </w:rPr>
              <w:t>PFF Grade for pass routes(out of 100)</w:t>
            </w:r>
          </w:p>
        </w:tc>
        <w:tc>
          <w:tcPr>
            <w:tcW w:w="1524" w:type="dxa"/>
          </w:tcPr>
          <w:p w14:paraId="4932F7B8" w14:textId="0F4A0998" w:rsidR="004D3806" w:rsidRPr="002A0A2A" w:rsidRDefault="00CB0806" w:rsidP="00CB0806">
            <w:pPr>
              <w:jc w:val="center"/>
              <w:rPr>
                <w:rFonts w:ascii="Verdana" w:hAnsi="Verdana"/>
                <w:sz w:val="20"/>
                <w:szCs w:val="20"/>
              </w:rPr>
            </w:pPr>
            <w:r w:rsidRPr="002A0A2A">
              <w:rPr>
                <w:rFonts w:ascii="Verdana" w:hAnsi="Verdana"/>
                <w:sz w:val="20"/>
                <w:szCs w:val="20"/>
              </w:rPr>
              <w:t>Float</w:t>
            </w:r>
          </w:p>
        </w:tc>
      </w:tr>
      <w:tr w:rsidR="00CB0806" w:rsidRPr="002A0A2A" w14:paraId="68F2C90E" w14:textId="77777777" w:rsidTr="00E30A1F">
        <w:trPr>
          <w:trHeight w:val="651"/>
        </w:trPr>
        <w:tc>
          <w:tcPr>
            <w:tcW w:w="3922" w:type="dxa"/>
          </w:tcPr>
          <w:p w14:paraId="5D98DB16" w14:textId="37371AF3" w:rsidR="004D3806" w:rsidRPr="002A0A2A" w:rsidRDefault="004D3806" w:rsidP="00C9027A">
            <w:pPr>
              <w:rPr>
                <w:rFonts w:ascii="Verdana" w:hAnsi="Verdana"/>
                <w:sz w:val="20"/>
                <w:szCs w:val="20"/>
              </w:rPr>
            </w:pPr>
            <w:r w:rsidRPr="002A0A2A">
              <w:rPr>
                <w:rFonts w:ascii="Verdana" w:hAnsi="Verdana"/>
                <w:sz w:val="20"/>
                <w:szCs w:val="20"/>
              </w:rPr>
              <w:t>route_rate</w:t>
            </w:r>
          </w:p>
        </w:tc>
        <w:tc>
          <w:tcPr>
            <w:tcW w:w="5768" w:type="dxa"/>
          </w:tcPr>
          <w:p w14:paraId="4C19C551" w14:textId="0F3A341E" w:rsidR="004D3806" w:rsidRPr="002A0A2A" w:rsidRDefault="00512A6C" w:rsidP="00C9027A">
            <w:pPr>
              <w:rPr>
                <w:rFonts w:ascii="Verdana" w:hAnsi="Verdana"/>
                <w:sz w:val="20"/>
                <w:szCs w:val="20"/>
              </w:rPr>
            </w:pPr>
            <w:r w:rsidRPr="002A0A2A">
              <w:rPr>
                <w:rFonts w:ascii="Verdana" w:hAnsi="Verdana"/>
                <w:sz w:val="20"/>
                <w:szCs w:val="20"/>
              </w:rPr>
              <w:t>Measures the percentage of passing plays for which a player ran a route in any given game</w:t>
            </w:r>
          </w:p>
        </w:tc>
        <w:tc>
          <w:tcPr>
            <w:tcW w:w="1524" w:type="dxa"/>
          </w:tcPr>
          <w:p w14:paraId="13B3849A" w14:textId="72662079" w:rsidR="004D3806" w:rsidRPr="002A0A2A" w:rsidRDefault="00CB0806" w:rsidP="00CB0806">
            <w:pPr>
              <w:jc w:val="center"/>
              <w:rPr>
                <w:rFonts w:ascii="Verdana" w:hAnsi="Verdana"/>
                <w:sz w:val="20"/>
                <w:szCs w:val="20"/>
              </w:rPr>
            </w:pPr>
            <w:r w:rsidRPr="002A0A2A">
              <w:rPr>
                <w:rFonts w:ascii="Verdana" w:hAnsi="Verdana"/>
                <w:sz w:val="20"/>
                <w:szCs w:val="20"/>
              </w:rPr>
              <w:t>Float</w:t>
            </w:r>
          </w:p>
        </w:tc>
      </w:tr>
      <w:tr w:rsidR="00CB0806" w:rsidRPr="002A0A2A" w14:paraId="71C0E306" w14:textId="77777777" w:rsidTr="00E30A1F">
        <w:trPr>
          <w:trHeight w:val="404"/>
        </w:trPr>
        <w:tc>
          <w:tcPr>
            <w:tcW w:w="3922" w:type="dxa"/>
          </w:tcPr>
          <w:p w14:paraId="4518185E" w14:textId="255A28D6" w:rsidR="004D3806" w:rsidRPr="002A0A2A" w:rsidRDefault="004D3806" w:rsidP="00C9027A">
            <w:pPr>
              <w:rPr>
                <w:rFonts w:ascii="Verdana" w:hAnsi="Verdana"/>
                <w:sz w:val="20"/>
                <w:szCs w:val="20"/>
              </w:rPr>
            </w:pPr>
            <w:r w:rsidRPr="002A0A2A">
              <w:rPr>
                <w:rFonts w:ascii="Verdana" w:hAnsi="Verdana"/>
                <w:sz w:val="20"/>
                <w:szCs w:val="20"/>
              </w:rPr>
              <w:t>routes</w:t>
            </w:r>
          </w:p>
        </w:tc>
        <w:tc>
          <w:tcPr>
            <w:tcW w:w="5768" w:type="dxa"/>
          </w:tcPr>
          <w:p w14:paraId="486BB8C5" w14:textId="0DC8812A" w:rsidR="004D3806" w:rsidRPr="002A0A2A" w:rsidRDefault="002A0A2A" w:rsidP="00C9027A">
            <w:pPr>
              <w:rPr>
                <w:rFonts w:ascii="Verdana" w:hAnsi="Verdana"/>
                <w:sz w:val="20"/>
                <w:szCs w:val="20"/>
              </w:rPr>
            </w:pPr>
            <w:r w:rsidRPr="002A0A2A">
              <w:rPr>
                <w:rFonts w:ascii="Verdana" w:hAnsi="Verdana"/>
                <w:sz w:val="20"/>
                <w:szCs w:val="20"/>
              </w:rPr>
              <w:t>How many plays where the player runs to get open for a forward pass</w:t>
            </w:r>
          </w:p>
        </w:tc>
        <w:tc>
          <w:tcPr>
            <w:tcW w:w="1524" w:type="dxa"/>
          </w:tcPr>
          <w:p w14:paraId="679C499C" w14:textId="356BEA90" w:rsidR="004D3806" w:rsidRPr="002A0A2A" w:rsidRDefault="00CB0806" w:rsidP="00CB0806">
            <w:pPr>
              <w:jc w:val="center"/>
              <w:rPr>
                <w:rFonts w:ascii="Verdana" w:hAnsi="Verdana"/>
                <w:sz w:val="20"/>
                <w:szCs w:val="20"/>
              </w:rPr>
            </w:pPr>
            <w:r w:rsidRPr="002A0A2A">
              <w:rPr>
                <w:rFonts w:ascii="Verdana" w:hAnsi="Verdana"/>
                <w:sz w:val="20"/>
                <w:szCs w:val="20"/>
              </w:rPr>
              <w:t>Integer</w:t>
            </w:r>
          </w:p>
        </w:tc>
      </w:tr>
      <w:tr w:rsidR="00CB0806" w:rsidRPr="002A0A2A" w14:paraId="4B6D228D" w14:textId="77777777" w:rsidTr="00E30A1F">
        <w:trPr>
          <w:trHeight w:val="817"/>
        </w:trPr>
        <w:tc>
          <w:tcPr>
            <w:tcW w:w="3922" w:type="dxa"/>
          </w:tcPr>
          <w:p w14:paraId="0FD258F7" w14:textId="76768517" w:rsidR="004D3806" w:rsidRPr="002A0A2A" w:rsidRDefault="004D3806" w:rsidP="00C9027A">
            <w:pPr>
              <w:rPr>
                <w:rFonts w:ascii="Verdana" w:hAnsi="Verdana"/>
                <w:sz w:val="20"/>
                <w:szCs w:val="20"/>
              </w:rPr>
            </w:pPr>
            <w:r w:rsidRPr="002A0A2A">
              <w:rPr>
                <w:rFonts w:ascii="Verdana" w:hAnsi="Verdana"/>
                <w:sz w:val="20"/>
                <w:szCs w:val="20"/>
              </w:rPr>
              <w:t>slot_rate</w:t>
            </w:r>
          </w:p>
        </w:tc>
        <w:tc>
          <w:tcPr>
            <w:tcW w:w="5768" w:type="dxa"/>
          </w:tcPr>
          <w:p w14:paraId="13ABB1E8" w14:textId="06BCD2CF" w:rsidR="004D3806" w:rsidRPr="002A0A2A" w:rsidRDefault="00512A6C" w:rsidP="00C9027A">
            <w:pPr>
              <w:rPr>
                <w:rFonts w:ascii="Verdana" w:hAnsi="Verdana"/>
                <w:sz w:val="20"/>
                <w:szCs w:val="20"/>
              </w:rPr>
            </w:pPr>
            <w:r w:rsidRPr="002A0A2A">
              <w:rPr>
                <w:rFonts w:ascii="Verdana" w:hAnsi="Verdana"/>
                <w:sz w:val="20"/>
                <w:szCs w:val="20"/>
              </w:rPr>
              <w:t>measures the percentage of passing plays for which a player lined up in the slot</w:t>
            </w:r>
          </w:p>
        </w:tc>
        <w:tc>
          <w:tcPr>
            <w:tcW w:w="1524" w:type="dxa"/>
          </w:tcPr>
          <w:p w14:paraId="3CD4D145" w14:textId="014D1AA4" w:rsidR="004D3806" w:rsidRPr="002A0A2A" w:rsidRDefault="00CB0806" w:rsidP="00CB0806">
            <w:pPr>
              <w:jc w:val="center"/>
              <w:rPr>
                <w:rFonts w:ascii="Verdana" w:hAnsi="Verdana"/>
                <w:sz w:val="20"/>
                <w:szCs w:val="20"/>
              </w:rPr>
            </w:pPr>
            <w:r w:rsidRPr="002A0A2A">
              <w:rPr>
                <w:rFonts w:ascii="Verdana" w:hAnsi="Verdana"/>
                <w:sz w:val="20"/>
                <w:szCs w:val="20"/>
              </w:rPr>
              <w:t>Float</w:t>
            </w:r>
          </w:p>
        </w:tc>
      </w:tr>
      <w:tr w:rsidR="00CB0806" w:rsidRPr="002A0A2A" w14:paraId="276639FC" w14:textId="77777777" w:rsidTr="00E30A1F">
        <w:trPr>
          <w:trHeight w:val="404"/>
        </w:trPr>
        <w:tc>
          <w:tcPr>
            <w:tcW w:w="3922" w:type="dxa"/>
          </w:tcPr>
          <w:p w14:paraId="34D356F0" w14:textId="7C44C7A4" w:rsidR="004D3806" w:rsidRPr="002A0A2A" w:rsidRDefault="004D3806" w:rsidP="00C9027A">
            <w:pPr>
              <w:rPr>
                <w:rFonts w:ascii="Verdana" w:hAnsi="Verdana"/>
                <w:sz w:val="20"/>
                <w:szCs w:val="20"/>
              </w:rPr>
            </w:pPr>
            <w:r w:rsidRPr="002A0A2A">
              <w:rPr>
                <w:rFonts w:ascii="Verdana" w:hAnsi="Verdana"/>
                <w:sz w:val="20"/>
                <w:szCs w:val="20"/>
              </w:rPr>
              <w:t>slot_snaps</w:t>
            </w:r>
          </w:p>
        </w:tc>
        <w:tc>
          <w:tcPr>
            <w:tcW w:w="5768" w:type="dxa"/>
          </w:tcPr>
          <w:p w14:paraId="2ABAF541" w14:textId="4ABDDF41" w:rsidR="004D3806" w:rsidRPr="002A0A2A" w:rsidRDefault="00512A6C" w:rsidP="00C9027A">
            <w:pPr>
              <w:rPr>
                <w:rFonts w:ascii="Verdana" w:hAnsi="Verdana"/>
                <w:sz w:val="20"/>
                <w:szCs w:val="20"/>
              </w:rPr>
            </w:pPr>
            <w:r w:rsidRPr="002A0A2A">
              <w:rPr>
                <w:rFonts w:ascii="Verdana" w:hAnsi="Verdana"/>
                <w:sz w:val="20"/>
                <w:szCs w:val="20"/>
              </w:rPr>
              <w:t>How many snaps the player was lined up in the slot</w:t>
            </w:r>
          </w:p>
        </w:tc>
        <w:tc>
          <w:tcPr>
            <w:tcW w:w="1524" w:type="dxa"/>
          </w:tcPr>
          <w:p w14:paraId="615F7DB4" w14:textId="55007B07" w:rsidR="004D3806" w:rsidRPr="002A0A2A" w:rsidRDefault="00CB0806" w:rsidP="00CB0806">
            <w:pPr>
              <w:jc w:val="center"/>
              <w:rPr>
                <w:rFonts w:ascii="Verdana" w:hAnsi="Verdana"/>
                <w:sz w:val="20"/>
                <w:szCs w:val="20"/>
              </w:rPr>
            </w:pPr>
            <w:r w:rsidRPr="002A0A2A">
              <w:rPr>
                <w:rFonts w:ascii="Verdana" w:hAnsi="Verdana"/>
                <w:sz w:val="20"/>
                <w:szCs w:val="20"/>
              </w:rPr>
              <w:t>Integer</w:t>
            </w:r>
          </w:p>
        </w:tc>
      </w:tr>
      <w:tr w:rsidR="00CB0806" w:rsidRPr="002A0A2A" w14:paraId="530DFACC" w14:textId="77777777" w:rsidTr="00E30A1F">
        <w:trPr>
          <w:trHeight w:val="404"/>
        </w:trPr>
        <w:tc>
          <w:tcPr>
            <w:tcW w:w="3922" w:type="dxa"/>
          </w:tcPr>
          <w:p w14:paraId="17CB38FD" w14:textId="63386FA3" w:rsidR="004D3806" w:rsidRPr="002A0A2A" w:rsidRDefault="004D3806" w:rsidP="00C9027A">
            <w:pPr>
              <w:rPr>
                <w:rFonts w:ascii="Verdana" w:hAnsi="Verdana"/>
                <w:sz w:val="20"/>
                <w:szCs w:val="20"/>
              </w:rPr>
            </w:pPr>
            <w:r w:rsidRPr="002A0A2A">
              <w:rPr>
                <w:rFonts w:ascii="Verdana" w:hAnsi="Verdana"/>
                <w:sz w:val="20"/>
                <w:szCs w:val="20"/>
              </w:rPr>
              <w:t>targeted_qb_rating</w:t>
            </w:r>
          </w:p>
        </w:tc>
        <w:tc>
          <w:tcPr>
            <w:tcW w:w="5768" w:type="dxa"/>
          </w:tcPr>
          <w:p w14:paraId="6A55FD7A" w14:textId="4CE2F6D1" w:rsidR="004D3806" w:rsidRPr="002A0A2A" w:rsidRDefault="00512A6C" w:rsidP="00C9027A">
            <w:pPr>
              <w:rPr>
                <w:rFonts w:ascii="Verdana" w:hAnsi="Verdana"/>
                <w:sz w:val="20"/>
                <w:szCs w:val="20"/>
              </w:rPr>
            </w:pPr>
            <w:r w:rsidRPr="002A0A2A">
              <w:rPr>
                <w:rFonts w:ascii="Verdana" w:hAnsi="Verdana"/>
                <w:sz w:val="20"/>
                <w:szCs w:val="20"/>
              </w:rPr>
              <w:t>measure of the performance of the passer</w:t>
            </w:r>
          </w:p>
        </w:tc>
        <w:tc>
          <w:tcPr>
            <w:tcW w:w="1524" w:type="dxa"/>
          </w:tcPr>
          <w:p w14:paraId="7FEA1AAA" w14:textId="77777777" w:rsidR="004D3806" w:rsidRPr="002A0A2A" w:rsidRDefault="004D3806" w:rsidP="00CB0806">
            <w:pPr>
              <w:jc w:val="center"/>
              <w:rPr>
                <w:rFonts w:ascii="Verdana" w:hAnsi="Verdana"/>
                <w:sz w:val="20"/>
                <w:szCs w:val="20"/>
              </w:rPr>
            </w:pPr>
          </w:p>
        </w:tc>
      </w:tr>
      <w:tr w:rsidR="00CB0806" w:rsidRPr="002A0A2A" w14:paraId="3614CFE0" w14:textId="77777777" w:rsidTr="00E30A1F">
        <w:trPr>
          <w:trHeight w:val="622"/>
        </w:trPr>
        <w:tc>
          <w:tcPr>
            <w:tcW w:w="3922" w:type="dxa"/>
          </w:tcPr>
          <w:p w14:paraId="5A5B3482" w14:textId="1238326A" w:rsidR="004D3806" w:rsidRPr="002A0A2A" w:rsidRDefault="004D3806" w:rsidP="00C9027A">
            <w:pPr>
              <w:rPr>
                <w:rFonts w:ascii="Verdana" w:hAnsi="Verdana"/>
                <w:sz w:val="20"/>
                <w:szCs w:val="20"/>
              </w:rPr>
            </w:pPr>
            <w:r w:rsidRPr="002A0A2A">
              <w:rPr>
                <w:rFonts w:ascii="Verdana" w:hAnsi="Verdana"/>
                <w:sz w:val="20"/>
                <w:szCs w:val="20"/>
              </w:rPr>
              <w:t>targets</w:t>
            </w:r>
          </w:p>
        </w:tc>
        <w:tc>
          <w:tcPr>
            <w:tcW w:w="5768" w:type="dxa"/>
          </w:tcPr>
          <w:p w14:paraId="77FA353E" w14:textId="443A4BF4" w:rsidR="004D3806" w:rsidRPr="002A0A2A" w:rsidRDefault="00512A6C" w:rsidP="00C9027A">
            <w:pPr>
              <w:rPr>
                <w:rFonts w:ascii="Verdana" w:hAnsi="Verdana"/>
                <w:sz w:val="20"/>
                <w:szCs w:val="20"/>
              </w:rPr>
            </w:pPr>
            <w:r w:rsidRPr="002A0A2A">
              <w:rPr>
                <w:rFonts w:ascii="Verdana" w:hAnsi="Verdana"/>
                <w:sz w:val="20"/>
                <w:szCs w:val="20"/>
              </w:rPr>
              <w:t>Number of times a player has had a pass thrown his way</w:t>
            </w:r>
          </w:p>
        </w:tc>
        <w:tc>
          <w:tcPr>
            <w:tcW w:w="1524" w:type="dxa"/>
          </w:tcPr>
          <w:p w14:paraId="54D97971" w14:textId="6C72A814" w:rsidR="004D3806" w:rsidRPr="002A0A2A" w:rsidRDefault="00CB0806" w:rsidP="00CB0806">
            <w:pPr>
              <w:jc w:val="center"/>
              <w:rPr>
                <w:rFonts w:ascii="Verdana" w:hAnsi="Verdana"/>
                <w:sz w:val="20"/>
                <w:szCs w:val="20"/>
              </w:rPr>
            </w:pPr>
            <w:r w:rsidRPr="002A0A2A">
              <w:rPr>
                <w:rFonts w:ascii="Verdana" w:hAnsi="Verdana"/>
                <w:sz w:val="20"/>
                <w:szCs w:val="20"/>
              </w:rPr>
              <w:t>Integer</w:t>
            </w:r>
          </w:p>
        </w:tc>
      </w:tr>
      <w:tr w:rsidR="00CB0806" w:rsidRPr="002A0A2A" w14:paraId="64F3FA65" w14:textId="77777777" w:rsidTr="00E30A1F">
        <w:trPr>
          <w:trHeight w:val="404"/>
        </w:trPr>
        <w:tc>
          <w:tcPr>
            <w:tcW w:w="3922" w:type="dxa"/>
          </w:tcPr>
          <w:p w14:paraId="57778676" w14:textId="435B01CE" w:rsidR="004D3806" w:rsidRPr="002A0A2A" w:rsidRDefault="004D3806" w:rsidP="00C9027A">
            <w:pPr>
              <w:rPr>
                <w:rFonts w:ascii="Verdana" w:hAnsi="Verdana"/>
                <w:sz w:val="20"/>
                <w:szCs w:val="20"/>
              </w:rPr>
            </w:pPr>
            <w:r w:rsidRPr="002A0A2A">
              <w:rPr>
                <w:rFonts w:ascii="Verdana" w:hAnsi="Verdana"/>
                <w:sz w:val="20"/>
                <w:szCs w:val="20"/>
              </w:rPr>
              <w:t>touchdowns</w:t>
            </w:r>
          </w:p>
        </w:tc>
        <w:tc>
          <w:tcPr>
            <w:tcW w:w="5768" w:type="dxa"/>
          </w:tcPr>
          <w:p w14:paraId="1F6E3EA7" w14:textId="3B266775" w:rsidR="004D3806" w:rsidRPr="002A0A2A" w:rsidRDefault="00512A6C" w:rsidP="00C9027A">
            <w:pPr>
              <w:rPr>
                <w:rFonts w:ascii="Verdana" w:hAnsi="Verdana"/>
                <w:sz w:val="20"/>
                <w:szCs w:val="20"/>
              </w:rPr>
            </w:pPr>
            <w:r w:rsidRPr="002A0A2A">
              <w:rPr>
                <w:rFonts w:ascii="Verdana" w:hAnsi="Verdana"/>
                <w:sz w:val="20"/>
                <w:szCs w:val="20"/>
              </w:rPr>
              <w:t>Touchdowns scored</w:t>
            </w:r>
          </w:p>
        </w:tc>
        <w:tc>
          <w:tcPr>
            <w:tcW w:w="1524" w:type="dxa"/>
          </w:tcPr>
          <w:p w14:paraId="636641B7" w14:textId="0E122B81" w:rsidR="004D3806" w:rsidRPr="002A0A2A" w:rsidRDefault="00CB0806" w:rsidP="00CB0806">
            <w:pPr>
              <w:jc w:val="center"/>
              <w:rPr>
                <w:rFonts w:ascii="Verdana" w:hAnsi="Verdana"/>
                <w:sz w:val="20"/>
                <w:szCs w:val="20"/>
              </w:rPr>
            </w:pPr>
            <w:r w:rsidRPr="002A0A2A">
              <w:rPr>
                <w:rFonts w:ascii="Verdana" w:hAnsi="Verdana"/>
                <w:sz w:val="20"/>
                <w:szCs w:val="20"/>
              </w:rPr>
              <w:t>Integer</w:t>
            </w:r>
          </w:p>
        </w:tc>
      </w:tr>
      <w:tr w:rsidR="00CB0806" w:rsidRPr="002A0A2A" w14:paraId="68ACE02A" w14:textId="77777777" w:rsidTr="00E30A1F">
        <w:trPr>
          <w:trHeight w:val="817"/>
        </w:trPr>
        <w:tc>
          <w:tcPr>
            <w:tcW w:w="3922" w:type="dxa"/>
          </w:tcPr>
          <w:p w14:paraId="7ED9EAA0" w14:textId="01C53240" w:rsidR="004D3806" w:rsidRPr="002A0A2A" w:rsidRDefault="004D3806" w:rsidP="00C9027A">
            <w:pPr>
              <w:rPr>
                <w:rFonts w:ascii="Verdana" w:hAnsi="Verdana"/>
                <w:sz w:val="20"/>
                <w:szCs w:val="20"/>
              </w:rPr>
            </w:pPr>
            <w:r w:rsidRPr="002A0A2A">
              <w:rPr>
                <w:rFonts w:ascii="Verdana" w:hAnsi="Verdana"/>
                <w:sz w:val="20"/>
                <w:szCs w:val="20"/>
              </w:rPr>
              <w:t>wide_rate</w:t>
            </w:r>
          </w:p>
        </w:tc>
        <w:tc>
          <w:tcPr>
            <w:tcW w:w="5768" w:type="dxa"/>
          </w:tcPr>
          <w:p w14:paraId="090AF896" w14:textId="2CBE7C9C" w:rsidR="004D3806" w:rsidRPr="002A0A2A" w:rsidRDefault="00F9181C" w:rsidP="00C9027A">
            <w:pPr>
              <w:rPr>
                <w:rFonts w:ascii="Verdana" w:hAnsi="Verdana"/>
                <w:sz w:val="20"/>
                <w:szCs w:val="20"/>
              </w:rPr>
            </w:pPr>
            <w:r w:rsidRPr="002A0A2A">
              <w:rPr>
                <w:rFonts w:ascii="Verdana" w:hAnsi="Verdana"/>
                <w:sz w:val="20"/>
                <w:szCs w:val="20"/>
              </w:rPr>
              <w:t>measures the percentage of passing plays for which a player lined up out wide</w:t>
            </w:r>
          </w:p>
        </w:tc>
        <w:tc>
          <w:tcPr>
            <w:tcW w:w="1524" w:type="dxa"/>
          </w:tcPr>
          <w:p w14:paraId="04EF3ABC" w14:textId="248A0554" w:rsidR="004D3806" w:rsidRPr="002A0A2A" w:rsidRDefault="00CB0806" w:rsidP="00CB0806">
            <w:pPr>
              <w:jc w:val="center"/>
              <w:rPr>
                <w:rFonts w:ascii="Verdana" w:hAnsi="Verdana"/>
                <w:sz w:val="20"/>
                <w:szCs w:val="20"/>
              </w:rPr>
            </w:pPr>
            <w:r w:rsidRPr="002A0A2A">
              <w:rPr>
                <w:rFonts w:ascii="Verdana" w:hAnsi="Verdana"/>
                <w:sz w:val="20"/>
                <w:szCs w:val="20"/>
              </w:rPr>
              <w:t>Float</w:t>
            </w:r>
          </w:p>
        </w:tc>
      </w:tr>
      <w:tr w:rsidR="00CB0806" w:rsidRPr="002A0A2A" w14:paraId="40E6A7A2" w14:textId="77777777" w:rsidTr="00E30A1F">
        <w:trPr>
          <w:trHeight w:val="404"/>
        </w:trPr>
        <w:tc>
          <w:tcPr>
            <w:tcW w:w="3922" w:type="dxa"/>
          </w:tcPr>
          <w:p w14:paraId="4B2088FE" w14:textId="2CA0F924" w:rsidR="004D3806" w:rsidRPr="002A0A2A" w:rsidRDefault="004D3806" w:rsidP="00C9027A">
            <w:pPr>
              <w:rPr>
                <w:rFonts w:ascii="Verdana" w:hAnsi="Verdana"/>
                <w:sz w:val="20"/>
                <w:szCs w:val="20"/>
              </w:rPr>
            </w:pPr>
            <w:r w:rsidRPr="002A0A2A">
              <w:rPr>
                <w:rFonts w:ascii="Verdana" w:hAnsi="Verdana"/>
                <w:sz w:val="20"/>
                <w:szCs w:val="20"/>
              </w:rPr>
              <w:t>wide_snaps</w:t>
            </w:r>
          </w:p>
        </w:tc>
        <w:tc>
          <w:tcPr>
            <w:tcW w:w="5768" w:type="dxa"/>
          </w:tcPr>
          <w:p w14:paraId="3A345B08" w14:textId="7CF39DC2" w:rsidR="004D3806" w:rsidRPr="002A0A2A" w:rsidRDefault="00F9181C" w:rsidP="00C9027A">
            <w:pPr>
              <w:rPr>
                <w:rFonts w:ascii="Verdana" w:hAnsi="Verdana"/>
                <w:sz w:val="20"/>
                <w:szCs w:val="20"/>
              </w:rPr>
            </w:pPr>
            <w:r w:rsidRPr="002A0A2A">
              <w:rPr>
                <w:rFonts w:ascii="Verdana" w:hAnsi="Verdana"/>
                <w:sz w:val="20"/>
                <w:szCs w:val="20"/>
              </w:rPr>
              <w:t>How many snaps the player was lined up out wide</w:t>
            </w:r>
          </w:p>
        </w:tc>
        <w:tc>
          <w:tcPr>
            <w:tcW w:w="1524" w:type="dxa"/>
          </w:tcPr>
          <w:p w14:paraId="059504D2" w14:textId="6B782EEF" w:rsidR="004D3806" w:rsidRPr="002A0A2A" w:rsidRDefault="00CB0806" w:rsidP="00CB0806">
            <w:pPr>
              <w:jc w:val="center"/>
              <w:rPr>
                <w:rFonts w:ascii="Verdana" w:hAnsi="Verdana"/>
                <w:sz w:val="20"/>
                <w:szCs w:val="20"/>
              </w:rPr>
            </w:pPr>
            <w:r w:rsidRPr="002A0A2A">
              <w:rPr>
                <w:rFonts w:ascii="Verdana" w:hAnsi="Verdana"/>
                <w:sz w:val="20"/>
                <w:szCs w:val="20"/>
              </w:rPr>
              <w:t>Integer</w:t>
            </w:r>
          </w:p>
        </w:tc>
      </w:tr>
      <w:tr w:rsidR="00CB0806" w:rsidRPr="002A0A2A" w14:paraId="60BCD048" w14:textId="77777777" w:rsidTr="00E30A1F">
        <w:trPr>
          <w:trHeight w:val="404"/>
        </w:trPr>
        <w:tc>
          <w:tcPr>
            <w:tcW w:w="3922" w:type="dxa"/>
          </w:tcPr>
          <w:p w14:paraId="39E8126B" w14:textId="24A7371D" w:rsidR="004D3806" w:rsidRPr="002A0A2A" w:rsidRDefault="004D3806" w:rsidP="00C9027A">
            <w:pPr>
              <w:rPr>
                <w:rFonts w:ascii="Verdana" w:hAnsi="Verdana"/>
                <w:sz w:val="20"/>
                <w:szCs w:val="20"/>
              </w:rPr>
            </w:pPr>
            <w:r w:rsidRPr="002A0A2A">
              <w:rPr>
                <w:rFonts w:ascii="Verdana" w:hAnsi="Verdana"/>
                <w:sz w:val="20"/>
                <w:szCs w:val="20"/>
              </w:rPr>
              <w:t>receptions</w:t>
            </w:r>
          </w:p>
        </w:tc>
        <w:tc>
          <w:tcPr>
            <w:tcW w:w="5768" w:type="dxa"/>
          </w:tcPr>
          <w:p w14:paraId="17176166" w14:textId="36CEFD2C" w:rsidR="004D3806" w:rsidRPr="002A0A2A" w:rsidRDefault="00CB0806" w:rsidP="00C9027A">
            <w:pPr>
              <w:rPr>
                <w:rFonts w:ascii="Verdana" w:hAnsi="Verdana"/>
                <w:sz w:val="20"/>
                <w:szCs w:val="20"/>
              </w:rPr>
            </w:pPr>
            <w:r w:rsidRPr="002A0A2A">
              <w:rPr>
                <w:rFonts w:ascii="Verdana" w:hAnsi="Verdana"/>
                <w:sz w:val="20"/>
                <w:szCs w:val="20"/>
              </w:rPr>
              <w:t>How many successful catches were made</w:t>
            </w:r>
          </w:p>
        </w:tc>
        <w:tc>
          <w:tcPr>
            <w:tcW w:w="1524" w:type="dxa"/>
          </w:tcPr>
          <w:p w14:paraId="77004750" w14:textId="734AF1A9" w:rsidR="004D3806" w:rsidRPr="002A0A2A" w:rsidRDefault="00CB0806" w:rsidP="00CB0806">
            <w:pPr>
              <w:jc w:val="center"/>
              <w:rPr>
                <w:rFonts w:ascii="Verdana" w:hAnsi="Verdana"/>
                <w:sz w:val="20"/>
                <w:szCs w:val="20"/>
              </w:rPr>
            </w:pPr>
            <w:r w:rsidRPr="002A0A2A">
              <w:rPr>
                <w:rFonts w:ascii="Verdana" w:hAnsi="Verdana"/>
                <w:sz w:val="20"/>
                <w:szCs w:val="20"/>
              </w:rPr>
              <w:t>Integer</w:t>
            </w:r>
          </w:p>
        </w:tc>
      </w:tr>
      <w:tr w:rsidR="00CB0806" w:rsidRPr="002A0A2A" w14:paraId="6559CF1A" w14:textId="77777777" w:rsidTr="00E30A1F">
        <w:trPr>
          <w:trHeight w:val="404"/>
        </w:trPr>
        <w:tc>
          <w:tcPr>
            <w:tcW w:w="3922" w:type="dxa"/>
          </w:tcPr>
          <w:p w14:paraId="468F3CB0" w14:textId="10C355EC" w:rsidR="004D3806" w:rsidRPr="002A0A2A" w:rsidRDefault="004D3806" w:rsidP="00C9027A">
            <w:pPr>
              <w:rPr>
                <w:rFonts w:ascii="Verdana" w:hAnsi="Verdana"/>
                <w:sz w:val="20"/>
                <w:szCs w:val="20"/>
              </w:rPr>
            </w:pPr>
            <w:r w:rsidRPr="002A0A2A">
              <w:rPr>
                <w:rFonts w:ascii="Verdana" w:hAnsi="Verdana"/>
                <w:sz w:val="20"/>
                <w:szCs w:val="20"/>
              </w:rPr>
              <w:t>yards</w:t>
            </w:r>
          </w:p>
        </w:tc>
        <w:tc>
          <w:tcPr>
            <w:tcW w:w="5768" w:type="dxa"/>
          </w:tcPr>
          <w:p w14:paraId="00180050" w14:textId="0DFE1B82" w:rsidR="004D3806" w:rsidRPr="002A0A2A" w:rsidRDefault="00CB0806" w:rsidP="00C9027A">
            <w:pPr>
              <w:rPr>
                <w:rFonts w:ascii="Verdana" w:hAnsi="Verdana"/>
                <w:sz w:val="20"/>
                <w:szCs w:val="20"/>
              </w:rPr>
            </w:pPr>
            <w:r w:rsidRPr="002A0A2A">
              <w:rPr>
                <w:rFonts w:ascii="Verdana" w:hAnsi="Verdana"/>
                <w:sz w:val="20"/>
                <w:szCs w:val="20"/>
              </w:rPr>
              <w:t>How many receiving yards</w:t>
            </w:r>
          </w:p>
        </w:tc>
        <w:tc>
          <w:tcPr>
            <w:tcW w:w="1524" w:type="dxa"/>
          </w:tcPr>
          <w:p w14:paraId="33D09E68" w14:textId="5A41CA3D" w:rsidR="004D3806" w:rsidRPr="002A0A2A" w:rsidRDefault="00CB0806" w:rsidP="00CB0806">
            <w:pPr>
              <w:jc w:val="center"/>
              <w:rPr>
                <w:rFonts w:ascii="Verdana" w:hAnsi="Verdana"/>
                <w:sz w:val="20"/>
                <w:szCs w:val="20"/>
              </w:rPr>
            </w:pPr>
            <w:r w:rsidRPr="002A0A2A">
              <w:rPr>
                <w:rFonts w:ascii="Verdana" w:hAnsi="Verdana"/>
                <w:sz w:val="20"/>
                <w:szCs w:val="20"/>
              </w:rPr>
              <w:t>Integer</w:t>
            </w:r>
          </w:p>
        </w:tc>
      </w:tr>
      <w:tr w:rsidR="00CB0806" w:rsidRPr="002A0A2A" w14:paraId="06968250" w14:textId="77777777" w:rsidTr="00E30A1F">
        <w:trPr>
          <w:trHeight w:val="404"/>
        </w:trPr>
        <w:tc>
          <w:tcPr>
            <w:tcW w:w="3922" w:type="dxa"/>
          </w:tcPr>
          <w:p w14:paraId="416AFF52" w14:textId="0796B2F5" w:rsidR="004D3806" w:rsidRPr="002A0A2A" w:rsidRDefault="004D3806" w:rsidP="00C9027A">
            <w:pPr>
              <w:rPr>
                <w:rFonts w:ascii="Verdana" w:hAnsi="Verdana"/>
                <w:sz w:val="20"/>
                <w:szCs w:val="20"/>
              </w:rPr>
            </w:pPr>
            <w:r w:rsidRPr="002A0A2A">
              <w:rPr>
                <w:rFonts w:ascii="Verdana" w:hAnsi="Verdana"/>
                <w:sz w:val="20"/>
                <w:szCs w:val="20"/>
              </w:rPr>
              <w:t>yards_after_catch</w:t>
            </w:r>
            <w:r w:rsidR="00CB0806" w:rsidRPr="002A0A2A">
              <w:rPr>
                <w:rFonts w:ascii="Verdana" w:hAnsi="Verdana"/>
                <w:sz w:val="20"/>
                <w:szCs w:val="20"/>
              </w:rPr>
              <w:t xml:space="preserve"> (YAC)</w:t>
            </w:r>
          </w:p>
        </w:tc>
        <w:tc>
          <w:tcPr>
            <w:tcW w:w="5768" w:type="dxa"/>
          </w:tcPr>
          <w:p w14:paraId="40D1D5B0" w14:textId="0C194FD8" w:rsidR="004D3806" w:rsidRPr="002A0A2A" w:rsidRDefault="00CB0806" w:rsidP="00C9027A">
            <w:pPr>
              <w:rPr>
                <w:rFonts w:ascii="Verdana" w:hAnsi="Verdana"/>
                <w:sz w:val="20"/>
                <w:szCs w:val="20"/>
              </w:rPr>
            </w:pPr>
            <w:r w:rsidRPr="002A0A2A">
              <w:rPr>
                <w:rFonts w:ascii="Verdana" w:hAnsi="Verdana"/>
                <w:sz w:val="20"/>
                <w:szCs w:val="20"/>
              </w:rPr>
              <w:t>Distance gained by a receiver after catching a pass</w:t>
            </w:r>
          </w:p>
        </w:tc>
        <w:tc>
          <w:tcPr>
            <w:tcW w:w="1524" w:type="dxa"/>
          </w:tcPr>
          <w:p w14:paraId="4CFFA62A" w14:textId="18DF67AA" w:rsidR="004D3806" w:rsidRPr="002A0A2A" w:rsidRDefault="00CB0806" w:rsidP="00CB0806">
            <w:pPr>
              <w:jc w:val="center"/>
              <w:rPr>
                <w:rFonts w:ascii="Verdana" w:hAnsi="Verdana"/>
                <w:sz w:val="20"/>
                <w:szCs w:val="20"/>
              </w:rPr>
            </w:pPr>
            <w:r w:rsidRPr="002A0A2A">
              <w:rPr>
                <w:rFonts w:ascii="Verdana" w:hAnsi="Verdana"/>
                <w:sz w:val="20"/>
                <w:szCs w:val="20"/>
              </w:rPr>
              <w:t>Integer</w:t>
            </w:r>
          </w:p>
        </w:tc>
      </w:tr>
      <w:tr w:rsidR="00CB0806" w:rsidRPr="002A0A2A" w14:paraId="12A21D04" w14:textId="77777777" w:rsidTr="00E30A1F">
        <w:trPr>
          <w:trHeight w:val="472"/>
        </w:trPr>
        <w:tc>
          <w:tcPr>
            <w:tcW w:w="3922" w:type="dxa"/>
          </w:tcPr>
          <w:p w14:paraId="5711DD80" w14:textId="0B02700E" w:rsidR="004D3806" w:rsidRPr="002A0A2A" w:rsidRDefault="004D3806" w:rsidP="00C9027A">
            <w:pPr>
              <w:rPr>
                <w:rFonts w:ascii="Verdana" w:hAnsi="Verdana"/>
                <w:sz w:val="21"/>
                <w:szCs w:val="21"/>
              </w:rPr>
            </w:pPr>
            <w:r w:rsidRPr="002A0A2A">
              <w:rPr>
                <w:rFonts w:ascii="Verdana" w:hAnsi="Verdana"/>
                <w:sz w:val="21"/>
                <w:szCs w:val="21"/>
              </w:rPr>
              <w:t>yards_after_catch_per_reception</w:t>
            </w:r>
          </w:p>
        </w:tc>
        <w:tc>
          <w:tcPr>
            <w:tcW w:w="5768" w:type="dxa"/>
          </w:tcPr>
          <w:p w14:paraId="636B584E" w14:textId="4476BB1D" w:rsidR="004D3806" w:rsidRPr="002A0A2A" w:rsidRDefault="00CB0806" w:rsidP="00C9027A">
            <w:pPr>
              <w:rPr>
                <w:rFonts w:ascii="Verdana" w:hAnsi="Verdana"/>
                <w:sz w:val="20"/>
                <w:szCs w:val="20"/>
              </w:rPr>
            </w:pPr>
            <w:r w:rsidRPr="002A0A2A">
              <w:rPr>
                <w:rFonts w:ascii="Verdana" w:hAnsi="Verdana"/>
                <w:sz w:val="20"/>
                <w:szCs w:val="20"/>
              </w:rPr>
              <w:t>YAC per reception</w:t>
            </w:r>
          </w:p>
        </w:tc>
        <w:tc>
          <w:tcPr>
            <w:tcW w:w="1524" w:type="dxa"/>
          </w:tcPr>
          <w:p w14:paraId="28279C40" w14:textId="11DFAD07" w:rsidR="004D3806" w:rsidRPr="002A0A2A" w:rsidRDefault="00CB0806" w:rsidP="00CB0806">
            <w:pPr>
              <w:jc w:val="center"/>
              <w:rPr>
                <w:rFonts w:ascii="Verdana" w:hAnsi="Verdana"/>
              </w:rPr>
            </w:pPr>
            <w:r w:rsidRPr="002A0A2A">
              <w:rPr>
                <w:rFonts w:ascii="Verdana" w:hAnsi="Verdana"/>
                <w:sz w:val="20"/>
                <w:szCs w:val="20"/>
              </w:rPr>
              <w:t>Float</w:t>
            </w:r>
          </w:p>
        </w:tc>
      </w:tr>
      <w:tr w:rsidR="00CB0806" w:rsidRPr="002A0A2A" w14:paraId="6021781B" w14:textId="77777777" w:rsidTr="00E30A1F">
        <w:trPr>
          <w:trHeight w:val="496"/>
        </w:trPr>
        <w:tc>
          <w:tcPr>
            <w:tcW w:w="3922" w:type="dxa"/>
          </w:tcPr>
          <w:p w14:paraId="703FED27" w14:textId="654478B2" w:rsidR="004D3806" w:rsidRPr="002A0A2A" w:rsidRDefault="004D3806" w:rsidP="00C9027A">
            <w:pPr>
              <w:rPr>
                <w:rFonts w:ascii="Verdana" w:hAnsi="Verdana"/>
                <w:sz w:val="21"/>
                <w:szCs w:val="21"/>
              </w:rPr>
            </w:pPr>
            <w:r w:rsidRPr="002A0A2A">
              <w:rPr>
                <w:rFonts w:ascii="Verdana" w:hAnsi="Verdana"/>
                <w:sz w:val="21"/>
                <w:szCs w:val="21"/>
              </w:rPr>
              <w:t>yards_per_reception</w:t>
            </w:r>
            <w:r w:rsidR="00CB0806" w:rsidRPr="002A0A2A">
              <w:rPr>
                <w:rFonts w:ascii="Verdana" w:hAnsi="Verdana"/>
                <w:sz w:val="21"/>
                <w:szCs w:val="21"/>
              </w:rPr>
              <w:t xml:space="preserve"> (YPR)</w:t>
            </w:r>
          </w:p>
        </w:tc>
        <w:tc>
          <w:tcPr>
            <w:tcW w:w="5768" w:type="dxa"/>
          </w:tcPr>
          <w:p w14:paraId="5F79F50A" w14:textId="2D80F662" w:rsidR="004D3806" w:rsidRPr="002A0A2A" w:rsidRDefault="00CB0806" w:rsidP="00C9027A">
            <w:pPr>
              <w:rPr>
                <w:rFonts w:ascii="Verdana" w:hAnsi="Verdana"/>
                <w:sz w:val="20"/>
                <w:szCs w:val="20"/>
              </w:rPr>
            </w:pPr>
            <w:r w:rsidRPr="002A0A2A">
              <w:rPr>
                <w:rFonts w:ascii="Verdana" w:hAnsi="Verdana"/>
                <w:sz w:val="20"/>
                <w:szCs w:val="20"/>
              </w:rPr>
              <w:t>Receiving yards gained per reception</w:t>
            </w:r>
          </w:p>
        </w:tc>
        <w:tc>
          <w:tcPr>
            <w:tcW w:w="1524" w:type="dxa"/>
          </w:tcPr>
          <w:p w14:paraId="64BA74D8" w14:textId="796995F6" w:rsidR="004D3806" w:rsidRPr="002A0A2A" w:rsidRDefault="00CB0806" w:rsidP="00CB0806">
            <w:pPr>
              <w:jc w:val="center"/>
              <w:rPr>
                <w:rFonts w:ascii="Verdana" w:hAnsi="Verdana"/>
              </w:rPr>
            </w:pPr>
            <w:r w:rsidRPr="002A0A2A">
              <w:rPr>
                <w:rFonts w:ascii="Verdana" w:hAnsi="Verdana"/>
                <w:sz w:val="20"/>
                <w:szCs w:val="20"/>
              </w:rPr>
              <w:t>Float</w:t>
            </w:r>
          </w:p>
        </w:tc>
      </w:tr>
      <w:tr w:rsidR="00CB0806" w:rsidRPr="002A0A2A" w14:paraId="3C2C9218" w14:textId="77777777" w:rsidTr="00E30A1F">
        <w:trPr>
          <w:trHeight w:val="609"/>
        </w:trPr>
        <w:tc>
          <w:tcPr>
            <w:tcW w:w="3922" w:type="dxa"/>
          </w:tcPr>
          <w:p w14:paraId="7F098463" w14:textId="6E9428CB" w:rsidR="004D3806" w:rsidRPr="002A0A2A" w:rsidRDefault="00CB0806" w:rsidP="00CB0806">
            <w:pPr>
              <w:tabs>
                <w:tab w:val="left" w:pos="867"/>
              </w:tabs>
              <w:rPr>
                <w:rFonts w:ascii="Verdana" w:hAnsi="Verdana"/>
                <w:sz w:val="21"/>
                <w:szCs w:val="21"/>
              </w:rPr>
            </w:pPr>
            <w:r w:rsidRPr="002A0A2A">
              <w:rPr>
                <w:rFonts w:ascii="Verdana" w:hAnsi="Verdana"/>
                <w:sz w:val="21"/>
                <w:szCs w:val="21"/>
              </w:rPr>
              <w:t>yards_per_route_run (YPRR)</w:t>
            </w:r>
            <w:r w:rsidR="00E30A1F" w:rsidRPr="00885D59">
              <w:rPr>
                <w:rFonts w:ascii="Verdana" w:hAnsi="Verdana"/>
                <w:noProof/>
                <w:sz w:val="22"/>
                <w:szCs w:val="22"/>
              </w:rPr>
              <w:t xml:space="preserve"> </w:t>
            </w:r>
          </w:p>
        </w:tc>
        <w:tc>
          <w:tcPr>
            <w:tcW w:w="5768" w:type="dxa"/>
          </w:tcPr>
          <w:p w14:paraId="2B28CF57" w14:textId="44731F6F" w:rsidR="004D3806" w:rsidRPr="002A0A2A" w:rsidRDefault="00CB0806" w:rsidP="00C9027A">
            <w:pPr>
              <w:rPr>
                <w:rFonts w:ascii="Verdana" w:hAnsi="Verdana"/>
                <w:sz w:val="20"/>
                <w:szCs w:val="20"/>
              </w:rPr>
            </w:pPr>
            <w:r w:rsidRPr="002A0A2A">
              <w:rPr>
                <w:rFonts w:ascii="Verdana" w:hAnsi="Verdana"/>
                <w:sz w:val="20"/>
                <w:szCs w:val="20"/>
              </w:rPr>
              <w:t>Average number of yards that a player makes every time they run a route</w:t>
            </w:r>
          </w:p>
        </w:tc>
        <w:tc>
          <w:tcPr>
            <w:tcW w:w="1524" w:type="dxa"/>
          </w:tcPr>
          <w:p w14:paraId="57A6FC5E" w14:textId="1146989E" w:rsidR="004D3806" w:rsidRPr="002A0A2A" w:rsidRDefault="00CB0806" w:rsidP="00CB0806">
            <w:pPr>
              <w:jc w:val="center"/>
              <w:rPr>
                <w:rFonts w:ascii="Verdana" w:hAnsi="Verdana"/>
              </w:rPr>
            </w:pPr>
            <w:r w:rsidRPr="002A0A2A">
              <w:rPr>
                <w:rFonts w:ascii="Verdana" w:hAnsi="Verdana"/>
                <w:sz w:val="20"/>
                <w:szCs w:val="20"/>
              </w:rPr>
              <w:t>Float</w:t>
            </w:r>
          </w:p>
        </w:tc>
      </w:tr>
    </w:tbl>
    <w:p w14:paraId="1FB0CCD9" w14:textId="0725D91B" w:rsidR="00CF10C6" w:rsidRPr="00C471F7" w:rsidRDefault="00CF10C6" w:rsidP="00CF10C6">
      <w:pPr>
        <w:spacing w:line="360" w:lineRule="auto"/>
        <w:rPr>
          <w:rFonts w:ascii="Verdana" w:hAnsi="Verdana"/>
          <w:b/>
          <w:bCs/>
          <w:sz w:val="26"/>
          <w:szCs w:val="26"/>
        </w:rPr>
      </w:pPr>
      <w:r>
        <w:rPr>
          <w:rFonts w:ascii="Verdana" w:hAnsi="Verdana"/>
          <w:b/>
          <w:bCs/>
          <w:sz w:val="26"/>
          <w:szCs w:val="26"/>
        </w:rPr>
        <w:lastRenderedPageBreak/>
        <w:t>Data Standardization</w:t>
      </w:r>
      <w:r w:rsidRPr="00CB1F8E">
        <w:rPr>
          <w:rFonts w:ascii="Verdana" w:hAnsi="Verdana"/>
          <w:b/>
          <w:bCs/>
          <w:sz w:val="26"/>
          <w:szCs w:val="26"/>
        </w:rPr>
        <w:t>:</w:t>
      </w:r>
    </w:p>
    <w:p w14:paraId="5F0C9933" w14:textId="3B97AF22" w:rsidR="00CF10C6" w:rsidRPr="00CF10C6" w:rsidRDefault="00CF10C6" w:rsidP="001F3BBC">
      <w:pPr>
        <w:spacing w:line="360" w:lineRule="auto"/>
        <w:rPr>
          <w:rFonts w:ascii="Verdana" w:hAnsi="Verdana"/>
        </w:rPr>
      </w:pPr>
      <w:r>
        <w:rPr>
          <w:rFonts w:ascii="Verdana" w:hAnsi="Verdana"/>
        </w:rPr>
        <w:t xml:space="preserve">The </w:t>
      </w:r>
      <w:r w:rsidR="00A80673">
        <w:rPr>
          <w:rFonts w:ascii="Verdana" w:hAnsi="Verdana"/>
        </w:rPr>
        <w:t xml:space="preserve">dataset was </w:t>
      </w:r>
      <w:r w:rsidR="00E30A1F">
        <w:rPr>
          <w:rFonts w:ascii="Verdana" w:hAnsi="Verdana"/>
        </w:rPr>
        <w:t xml:space="preserve">standardized as it’s a common requirement for many machine learning estimators as they may perform poorly if the individual features do not </w:t>
      </w:r>
      <w:r w:rsidR="00E232BF">
        <w:rPr>
          <w:rFonts w:ascii="Verdana" w:hAnsi="Verdana"/>
        </w:rPr>
        <w:t>follow a</w:t>
      </w:r>
      <w:r w:rsidR="00E30A1F">
        <w:rPr>
          <w:rFonts w:ascii="Verdana" w:hAnsi="Verdana"/>
        </w:rPr>
        <w:t xml:space="preserve"> Normal Distribution [7]. The </w:t>
      </w:r>
      <w:r>
        <w:rPr>
          <w:rFonts w:ascii="Verdana" w:hAnsi="Verdana"/>
        </w:rPr>
        <w:t xml:space="preserve">StandardScaler </w:t>
      </w:r>
      <w:r w:rsidR="00E30A1F">
        <w:rPr>
          <w:rFonts w:ascii="Verdana" w:hAnsi="Verdana"/>
        </w:rPr>
        <w:t xml:space="preserve">function from Python’s sklearn library was used to perform standardization to transform the features to have a mean of zero and a standard deviation of one. </w:t>
      </w:r>
    </w:p>
    <w:p w14:paraId="14446A5A" w14:textId="77777777" w:rsidR="00CF10C6" w:rsidRDefault="00CF10C6" w:rsidP="001F3BBC">
      <w:pPr>
        <w:spacing w:line="360" w:lineRule="auto"/>
        <w:rPr>
          <w:rFonts w:ascii="Verdana" w:hAnsi="Verdana"/>
          <w:b/>
          <w:bCs/>
          <w:sz w:val="26"/>
          <w:szCs w:val="26"/>
        </w:rPr>
      </w:pPr>
    </w:p>
    <w:p w14:paraId="1F4A6A24" w14:textId="015E2880" w:rsidR="00C471F7" w:rsidRPr="00C471F7" w:rsidRDefault="00CB1F8E" w:rsidP="001F3BBC">
      <w:pPr>
        <w:spacing w:line="360" w:lineRule="auto"/>
        <w:rPr>
          <w:rFonts w:ascii="Verdana" w:hAnsi="Verdana"/>
          <w:b/>
          <w:bCs/>
          <w:sz w:val="26"/>
          <w:szCs w:val="26"/>
        </w:rPr>
      </w:pPr>
      <w:r w:rsidRPr="00CB1F8E">
        <w:rPr>
          <w:rFonts w:ascii="Verdana" w:hAnsi="Verdana"/>
          <w:b/>
          <w:bCs/>
          <w:sz w:val="26"/>
          <w:szCs w:val="26"/>
        </w:rPr>
        <w:t>Dimensionality Reduction:</w:t>
      </w:r>
    </w:p>
    <w:p w14:paraId="2C8ECA8F" w14:textId="606FD91F" w:rsidR="001F3BBC" w:rsidRDefault="002A0A2A" w:rsidP="00C9027A">
      <w:pPr>
        <w:rPr>
          <w:rFonts w:ascii="Verdana" w:hAnsi="Verdana"/>
        </w:rPr>
      </w:pPr>
      <w:r>
        <w:rPr>
          <w:rFonts w:ascii="Verdana" w:hAnsi="Verdana"/>
        </w:rPr>
        <w:t xml:space="preserve">As seen in </w:t>
      </w:r>
      <w:r w:rsidR="00E30A1F">
        <w:rPr>
          <w:rFonts w:ascii="Verdana" w:hAnsi="Verdana"/>
        </w:rPr>
        <w:t>Table 1</w:t>
      </w:r>
      <w:r>
        <w:rPr>
          <w:rFonts w:ascii="Verdana" w:hAnsi="Verdana"/>
        </w:rPr>
        <w:t xml:space="preserve">, many features are bound to be correlated with each other. </w:t>
      </w:r>
    </w:p>
    <w:p w14:paraId="25E64F7E" w14:textId="1BBB3AF0" w:rsidR="00C471F7" w:rsidRDefault="002A0A2A" w:rsidP="002A0A2A">
      <w:pPr>
        <w:rPr>
          <w:rFonts w:ascii="Verdana" w:hAnsi="Verdana"/>
        </w:rPr>
      </w:pPr>
      <w:r>
        <w:rPr>
          <w:rFonts w:ascii="Verdana" w:hAnsi="Verdana"/>
        </w:rPr>
        <w:t xml:space="preserve">Features such as routes, targets, receptions, and yards </w:t>
      </w:r>
      <w:r w:rsidR="00CF10C6">
        <w:rPr>
          <w:rFonts w:ascii="Verdana" w:hAnsi="Verdana"/>
        </w:rPr>
        <w:t>directly affect</w:t>
      </w:r>
      <w:r>
        <w:rPr>
          <w:rFonts w:ascii="Verdana" w:hAnsi="Verdana"/>
        </w:rPr>
        <w:t xml:space="preserve"> other features such as grades_pass_route, </w:t>
      </w:r>
      <w:r w:rsidRPr="002A0A2A">
        <w:rPr>
          <w:rFonts w:ascii="Verdana" w:hAnsi="Verdana"/>
        </w:rPr>
        <w:t xml:space="preserve">yards_after_catch, yards_per_reception, </w:t>
      </w:r>
      <w:r w:rsidR="00885D59" w:rsidRPr="002A0A2A">
        <w:rPr>
          <w:rFonts w:ascii="Verdana" w:hAnsi="Verdana"/>
        </w:rPr>
        <w:t xml:space="preserve">yards_after_catch_per_reception, </w:t>
      </w:r>
      <w:r w:rsidRPr="002A0A2A">
        <w:rPr>
          <w:rFonts w:ascii="Verdana" w:hAnsi="Verdana"/>
        </w:rPr>
        <w:t xml:space="preserve">and yards_per_route_run to name a </w:t>
      </w:r>
      <w:r w:rsidR="00885D59">
        <w:rPr>
          <w:rFonts w:ascii="Verdana" w:hAnsi="Verdana"/>
        </w:rPr>
        <w:t>few.</w:t>
      </w:r>
      <w:r w:rsidR="00C471F7">
        <w:rPr>
          <w:rFonts w:ascii="Verdana" w:hAnsi="Verdana"/>
        </w:rPr>
        <w:t xml:space="preserve"> Figure 1 shows the correlation matrix of the dataset where many of the </w:t>
      </w:r>
      <w:r w:rsidR="00CF10C6">
        <w:rPr>
          <w:rFonts w:ascii="Verdana" w:hAnsi="Verdana"/>
        </w:rPr>
        <w:t>features</w:t>
      </w:r>
      <w:r w:rsidR="00C471F7">
        <w:rPr>
          <w:rFonts w:ascii="Verdana" w:hAnsi="Verdana"/>
        </w:rPr>
        <w:t xml:space="preserve"> are moderately and highly correlated.</w:t>
      </w:r>
    </w:p>
    <w:p w14:paraId="40D8ECF5" w14:textId="77777777" w:rsidR="00E30A1F" w:rsidRPr="002A0A2A" w:rsidRDefault="00E30A1F" w:rsidP="002A0A2A">
      <w:pPr>
        <w:rPr>
          <w:rFonts w:ascii="Verdana" w:hAnsi="Verdana"/>
        </w:rPr>
      </w:pPr>
    </w:p>
    <w:p w14:paraId="5CC0D18F" w14:textId="26A2B4C5" w:rsidR="00482B98" w:rsidRDefault="00C471F7" w:rsidP="00CF10C6">
      <w:pPr>
        <w:jc w:val="center"/>
        <w:rPr>
          <w:rFonts w:ascii="Verdana" w:hAnsi="Verdana"/>
        </w:rPr>
      </w:pPr>
      <w:r w:rsidRPr="00885D59">
        <w:rPr>
          <w:rFonts w:ascii="Verdana" w:hAnsi="Verdana"/>
          <w:noProof/>
          <w:sz w:val="22"/>
          <w:szCs w:val="22"/>
        </w:rPr>
        <mc:AlternateContent>
          <mc:Choice Requires="wps">
            <w:drawing>
              <wp:anchor distT="45720" distB="45720" distL="114300" distR="114300" simplePos="0" relativeHeight="251664384" behindDoc="0" locked="0" layoutInCell="1" allowOverlap="1" wp14:anchorId="4E7346D6" wp14:editId="693969C5">
                <wp:simplePos x="0" y="0"/>
                <wp:positionH relativeFrom="column">
                  <wp:posOffset>1769321</wp:posOffset>
                </wp:positionH>
                <wp:positionV relativeFrom="paragraph">
                  <wp:posOffset>2906183</wp:posOffset>
                </wp:positionV>
                <wp:extent cx="3107266" cy="287867"/>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7266" cy="287867"/>
                        </a:xfrm>
                        <a:prstGeom prst="rect">
                          <a:avLst/>
                        </a:prstGeom>
                        <a:solidFill>
                          <a:srgbClr val="FFFFFF"/>
                        </a:solidFill>
                        <a:ln w="9525">
                          <a:noFill/>
                          <a:miter lim="800000"/>
                          <a:headEnd/>
                          <a:tailEnd/>
                        </a:ln>
                      </wps:spPr>
                      <wps:txbx>
                        <w:txbxContent>
                          <w:p w14:paraId="366CF968" w14:textId="3804E37C" w:rsidR="00885D59" w:rsidRPr="00C471F7" w:rsidRDefault="00885D59" w:rsidP="00C471F7">
                            <w:pPr>
                              <w:jc w:val="center"/>
                            </w:pPr>
                            <w:r w:rsidRPr="00C471F7">
                              <w:t xml:space="preserve">Figure 1: Correlation Matrix of </w:t>
                            </w:r>
                            <w:r w:rsidR="00C471F7" w:rsidRPr="00C471F7">
                              <w:t>the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346D6" id="_x0000_s1027" type="#_x0000_t202" style="position:absolute;left:0;text-align:left;margin-left:139.3pt;margin-top:228.85pt;width:244.65pt;height:22.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" stroked="f">
                <v:textbox>
                  <w:txbxContent>
                    <w:p w14:paraId="366CF968" w14:textId="3804E37C" w:rsidR="00885D59" w:rsidRPr="00C471F7" w:rsidRDefault="00885D59" w:rsidP="00C471F7">
                      <w:pPr>
                        <w:jc w:val="center"/>
                      </w:pPr>
                      <w:r w:rsidRPr="00C471F7">
                        <w:t xml:space="preserve">Figure 1: Correlation Matrix of </w:t>
                      </w:r>
                      <w:r w:rsidR="00C471F7" w:rsidRPr="00C471F7">
                        <w:t>the Variables</w:t>
                      </w:r>
                    </w:p>
                  </w:txbxContent>
                </v:textbox>
              </v:shape>
            </w:pict>
          </mc:Fallback>
        </mc:AlternateContent>
      </w:r>
      <w:r>
        <w:rPr>
          <w:rFonts w:ascii="Verdana" w:hAnsi="Verdana"/>
          <w:noProof/>
        </w:rPr>
        <w:drawing>
          <wp:inline distT="0" distB="0" distL="0" distR="0" wp14:anchorId="7B4F61CF" wp14:editId="61772B84">
            <wp:extent cx="3166110" cy="3166110"/>
            <wp:effectExtent l="0" t="0" r="0" b="0"/>
            <wp:docPr id="1645867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6110" cy="3166110"/>
                    </a:xfrm>
                    <a:prstGeom prst="rect">
                      <a:avLst/>
                    </a:prstGeom>
                    <a:noFill/>
                    <a:ln>
                      <a:noFill/>
                    </a:ln>
                  </pic:spPr>
                </pic:pic>
              </a:graphicData>
            </a:graphic>
          </wp:inline>
        </w:drawing>
      </w:r>
    </w:p>
    <w:p w14:paraId="3F8DAA1A" w14:textId="77777777" w:rsidR="00E30A1F" w:rsidRDefault="00E30A1F" w:rsidP="00CF10C6">
      <w:pPr>
        <w:jc w:val="center"/>
        <w:rPr>
          <w:rFonts w:ascii="Verdana" w:hAnsi="Verdana"/>
        </w:rPr>
      </w:pPr>
    </w:p>
    <w:p w14:paraId="63C73486" w14:textId="13221159" w:rsidR="00CF10C6" w:rsidRPr="00CF10C6" w:rsidRDefault="00CF10C6" w:rsidP="00CF10C6">
      <w:pPr>
        <w:jc w:val="center"/>
        <w:rPr>
          <w:rFonts w:ascii="Verdana" w:hAnsi="Verdana"/>
        </w:rPr>
      </w:pPr>
    </w:p>
    <w:p w14:paraId="4D1E533B" w14:textId="7D68E29E" w:rsidR="00482B98" w:rsidRPr="00CF10C6" w:rsidRDefault="001331BF" w:rsidP="00C9027A">
      <w:pPr>
        <w:rPr>
          <w:rFonts w:ascii="Verdana" w:hAnsi="Verdana"/>
        </w:rPr>
      </w:pPr>
      <w:r>
        <w:rPr>
          <w:rFonts w:ascii="Verdana" w:hAnsi="Verdana"/>
        </w:rPr>
        <w:t xml:space="preserve">Since there are 24 </w:t>
      </w:r>
      <w:r w:rsidR="00CF10C6">
        <w:rPr>
          <w:rFonts w:ascii="Verdana" w:hAnsi="Verdana"/>
        </w:rPr>
        <w:t>features</w:t>
      </w:r>
      <w:r>
        <w:rPr>
          <w:rFonts w:ascii="Verdana" w:hAnsi="Verdana"/>
        </w:rPr>
        <w:t xml:space="preserve"> with many of them correlated, Principal component analysis (PCA) </w:t>
      </w:r>
      <w:r w:rsidR="00CF10C6">
        <w:rPr>
          <w:rFonts w:ascii="Verdana" w:hAnsi="Verdana"/>
        </w:rPr>
        <w:t xml:space="preserve">was performed </w:t>
      </w:r>
      <w:r>
        <w:rPr>
          <w:rFonts w:ascii="Verdana" w:hAnsi="Verdana"/>
        </w:rPr>
        <w:t xml:space="preserve">on the dataset. </w:t>
      </w:r>
      <w:r w:rsidR="00CF10C6">
        <w:rPr>
          <w:rFonts w:ascii="Verdana" w:hAnsi="Verdana"/>
        </w:rPr>
        <w:t>Figure 2 shows how much of the total variance in the original dataset can be explained by each principal component</w:t>
      </w:r>
      <w:r w:rsidR="00387429">
        <w:rPr>
          <w:rFonts w:ascii="Verdana" w:hAnsi="Verdana"/>
        </w:rPr>
        <w:t xml:space="preserve">. </w:t>
      </w:r>
      <w:r w:rsidR="00387429" w:rsidRPr="00CF10C6">
        <w:rPr>
          <w:rFonts w:ascii="Verdana" w:hAnsi="Verdana"/>
        </w:rPr>
        <w:t>The first</w:t>
      </w:r>
      <w:r w:rsidR="00387429">
        <w:rPr>
          <w:rFonts w:ascii="Verdana" w:hAnsi="Verdana"/>
        </w:rPr>
        <w:t xml:space="preserve"> 10 principal components were then chosen as they explain 95.14% of the total variance from the original dataset. </w:t>
      </w:r>
    </w:p>
    <w:p w14:paraId="0AB8E00C" w14:textId="1A75FFB4" w:rsidR="00482B98" w:rsidRDefault="00CF10C6" w:rsidP="00CF10C6">
      <w:pPr>
        <w:jc w:val="center"/>
        <w:rPr>
          <w:rFonts w:ascii="Verdana" w:hAnsi="Verdana"/>
          <w:sz w:val="22"/>
          <w:szCs w:val="22"/>
        </w:rPr>
      </w:pPr>
      <w:r w:rsidRPr="00885D59">
        <w:rPr>
          <w:rFonts w:ascii="Verdana" w:hAnsi="Verdana"/>
          <w:noProof/>
          <w:sz w:val="22"/>
          <w:szCs w:val="22"/>
        </w:rPr>
        <w:lastRenderedPageBreak/>
        <mc:AlternateContent>
          <mc:Choice Requires="wps">
            <w:drawing>
              <wp:anchor distT="45720" distB="45720" distL="114300" distR="114300" simplePos="0" relativeHeight="251666432" behindDoc="0" locked="0" layoutInCell="1" allowOverlap="1" wp14:anchorId="3BDF50B1" wp14:editId="4EBD19E0">
                <wp:simplePos x="0" y="0"/>
                <wp:positionH relativeFrom="column">
                  <wp:posOffset>1007322</wp:posOffset>
                </wp:positionH>
                <wp:positionV relativeFrom="paragraph">
                  <wp:posOffset>2740237</wp:posOffset>
                </wp:positionV>
                <wp:extent cx="5071533" cy="287867"/>
                <wp:effectExtent l="0" t="0" r="0" b="0"/>
                <wp:wrapNone/>
                <wp:docPr id="18093161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1533" cy="287867"/>
                        </a:xfrm>
                        <a:prstGeom prst="rect">
                          <a:avLst/>
                        </a:prstGeom>
                        <a:solidFill>
                          <a:srgbClr val="FFFFFF"/>
                        </a:solidFill>
                        <a:ln w="9525">
                          <a:noFill/>
                          <a:miter lim="800000"/>
                          <a:headEnd/>
                          <a:tailEnd/>
                        </a:ln>
                      </wps:spPr>
                      <wps:txbx>
                        <w:txbxContent>
                          <w:p w14:paraId="7ED1A287" w14:textId="14F88EF3" w:rsidR="00CF10C6" w:rsidRPr="00C471F7" w:rsidRDefault="00CF10C6" w:rsidP="00CF10C6">
                            <w:pPr>
                              <w:jc w:val="center"/>
                            </w:pPr>
                            <w:r w:rsidRPr="00C471F7">
                              <w:t xml:space="preserve">Figure </w:t>
                            </w:r>
                            <w:r>
                              <w:t>2</w:t>
                            </w:r>
                            <w:r w:rsidRPr="00C471F7">
                              <w:t xml:space="preserve">: </w:t>
                            </w:r>
                            <w:r>
                              <w:t>Cumulative Explained Variance Ratio of PCA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F50B1" id="_x0000_s1028" type="#_x0000_t202" style="position:absolute;left:0;text-align:left;margin-left:79.3pt;margin-top:215.75pt;width:399.35pt;height:22.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" stroked="f">
                <v:textbox>
                  <w:txbxContent>
                    <w:p w14:paraId="7ED1A287" w14:textId="14F88EF3" w:rsidR="00CF10C6" w:rsidRPr="00C471F7" w:rsidRDefault="00CF10C6" w:rsidP="00CF10C6">
                      <w:pPr>
                        <w:jc w:val="center"/>
                      </w:pPr>
                      <w:r w:rsidRPr="00C471F7">
                        <w:t xml:space="preserve">Figure </w:t>
                      </w:r>
                      <w:r>
                        <w:t>2</w:t>
                      </w:r>
                      <w:r w:rsidRPr="00C471F7">
                        <w:t xml:space="preserve">: </w:t>
                      </w:r>
                      <w:r>
                        <w:t>Cumulative Explained Variance Ratio of PCA</w:t>
                      </w:r>
                    </w:p>
                  </w:txbxContent>
                </v:textbox>
              </v:shape>
            </w:pict>
          </mc:Fallback>
        </mc:AlternateContent>
      </w:r>
      <w:r w:rsidR="00885D59">
        <w:rPr>
          <w:rFonts w:ascii="Verdana" w:hAnsi="Verdana"/>
          <w:noProof/>
        </w:rPr>
        <w:drawing>
          <wp:inline distT="0" distB="0" distL="0" distR="0" wp14:anchorId="40C3A5DE" wp14:editId="75781C70">
            <wp:extent cx="3704230" cy="2777066"/>
            <wp:effectExtent l="0" t="0" r="0" b="4445"/>
            <wp:docPr id="818948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1637" cy="2790116"/>
                    </a:xfrm>
                    <a:prstGeom prst="rect">
                      <a:avLst/>
                    </a:prstGeom>
                    <a:noFill/>
                    <a:ln>
                      <a:noFill/>
                    </a:ln>
                  </pic:spPr>
                </pic:pic>
              </a:graphicData>
            </a:graphic>
          </wp:inline>
        </w:drawing>
      </w:r>
    </w:p>
    <w:p w14:paraId="4C82B1BF" w14:textId="77777777" w:rsidR="00E30A1F" w:rsidRDefault="00E30A1F" w:rsidP="00C9027A">
      <w:pPr>
        <w:rPr>
          <w:rFonts w:ascii="Verdana" w:hAnsi="Verdana"/>
        </w:rPr>
      </w:pPr>
    </w:p>
    <w:p w14:paraId="3EAE7905" w14:textId="77777777" w:rsidR="00E30A1F" w:rsidRDefault="00E30A1F" w:rsidP="00C9027A">
      <w:pPr>
        <w:rPr>
          <w:rFonts w:ascii="Verdana" w:hAnsi="Verdana"/>
        </w:rPr>
      </w:pPr>
    </w:p>
    <w:p w14:paraId="21ED8B07" w14:textId="0F6ABF52" w:rsidR="00E7532E" w:rsidRPr="00C471F7" w:rsidRDefault="00E7532E" w:rsidP="00E7532E">
      <w:pPr>
        <w:spacing w:line="360" w:lineRule="auto"/>
        <w:rPr>
          <w:rFonts w:ascii="Verdana" w:hAnsi="Verdana"/>
          <w:b/>
          <w:bCs/>
          <w:sz w:val="26"/>
          <w:szCs w:val="26"/>
        </w:rPr>
      </w:pPr>
      <w:r>
        <w:rPr>
          <w:rFonts w:ascii="Verdana" w:hAnsi="Verdana"/>
          <w:b/>
          <w:bCs/>
          <w:sz w:val="26"/>
          <w:szCs w:val="26"/>
        </w:rPr>
        <w:t>Train Test Validation Split &amp; Class Imbalance</w:t>
      </w:r>
      <w:r w:rsidRPr="00CB1F8E">
        <w:rPr>
          <w:rFonts w:ascii="Verdana" w:hAnsi="Verdana"/>
          <w:b/>
          <w:bCs/>
          <w:sz w:val="26"/>
          <w:szCs w:val="26"/>
        </w:rPr>
        <w:t>:</w:t>
      </w:r>
    </w:p>
    <w:p w14:paraId="5543434B" w14:textId="7BE439BF" w:rsidR="00482B98" w:rsidRPr="00CF10C6" w:rsidRDefault="00135B5F" w:rsidP="00C9027A">
      <w:pPr>
        <w:rPr>
          <w:rFonts w:ascii="Verdana" w:hAnsi="Verdana"/>
        </w:rPr>
      </w:pPr>
      <w:r>
        <w:rPr>
          <w:rFonts w:ascii="Verdana" w:hAnsi="Verdana"/>
        </w:rPr>
        <w:t xml:space="preserve">The dataset was split into a training dataset and test dataset at an 80-20 ratio respectively. Within the training dataset, there </w:t>
      </w:r>
      <w:r w:rsidR="00CC7F45">
        <w:rPr>
          <w:rFonts w:ascii="Verdana" w:hAnsi="Verdana"/>
        </w:rPr>
        <w:t>are</w:t>
      </w:r>
      <w:r>
        <w:rPr>
          <w:rFonts w:ascii="Verdana" w:hAnsi="Verdana"/>
        </w:rPr>
        <w:t xml:space="preserve"> 248 players that were labelled as unsuccessful in the NFL and 53 players that were labelled as successful. The classification training data is skewed heavily towards the unsuccessful class. To address this, oversampling was performed on the training dataset using SVMSMOTE, a variant of the SMOTE algorithm which uses an SVM algorithm to detect samples to use for generating new synthetic samples for model training [</w:t>
      </w:r>
      <w:r w:rsidR="00AC109A">
        <w:rPr>
          <w:rFonts w:ascii="Verdana" w:hAnsi="Verdana"/>
        </w:rPr>
        <w:t>8</w:t>
      </w:r>
      <w:r>
        <w:rPr>
          <w:rFonts w:ascii="Verdana" w:hAnsi="Verdana"/>
        </w:rPr>
        <w:t xml:space="preserve">]. </w:t>
      </w:r>
      <w:r w:rsidR="00700F25">
        <w:rPr>
          <w:rFonts w:ascii="Verdana" w:hAnsi="Verdana"/>
        </w:rPr>
        <w:t xml:space="preserve">After oversampling, our training dataset has 496 data points where the classes were balanced with 248 data points each. </w:t>
      </w:r>
    </w:p>
    <w:p w14:paraId="219D2455" w14:textId="6C680845" w:rsidR="00482B98" w:rsidRDefault="00482B98" w:rsidP="00C9027A">
      <w:pPr>
        <w:rPr>
          <w:rFonts w:ascii="Verdana" w:hAnsi="Verdana"/>
        </w:rPr>
      </w:pPr>
    </w:p>
    <w:p w14:paraId="10C5EFF3" w14:textId="77777777" w:rsidR="00CC7F45" w:rsidRPr="00CC7F45" w:rsidRDefault="00CC7F45" w:rsidP="00CC7F45">
      <w:pPr>
        <w:rPr>
          <w:rFonts w:ascii="Verdana" w:hAnsi="Verdana"/>
          <w:b/>
          <w:bCs/>
          <w:u w:val="single"/>
        </w:rPr>
      </w:pPr>
      <w:r w:rsidRPr="00CC7F45">
        <w:rPr>
          <w:rFonts w:ascii="Verdana" w:hAnsi="Verdana"/>
          <w:b/>
          <w:bCs/>
          <w:sz w:val="32"/>
          <w:szCs w:val="32"/>
          <w:u w:val="single"/>
        </w:rPr>
        <w:t>Evaluation and Final Results</w:t>
      </w:r>
    </w:p>
    <w:p w14:paraId="1CC0F994" w14:textId="77777777" w:rsidR="00CC7F45" w:rsidRDefault="00CC7F45" w:rsidP="00C9027A">
      <w:pPr>
        <w:rPr>
          <w:rFonts w:ascii="Verdana" w:hAnsi="Verdana"/>
        </w:rPr>
      </w:pPr>
    </w:p>
    <w:p w14:paraId="7ABC0970" w14:textId="3A28BF6A" w:rsidR="00CC7F45" w:rsidRDefault="00863313" w:rsidP="00C9027A">
      <w:pPr>
        <w:rPr>
          <w:rFonts w:ascii="Verdana" w:hAnsi="Verdana"/>
        </w:rPr>
      </w:pPr>
      <w:r>
        <w:rPr>
          <w:rFonts w:ascii="Verdana" w:hAnsi="Verdana"/>
        </w:rPr>
        <w:t xml:space="preserve">The seven classification models that were considered </w:t>
      </w:r>
      <w:r w:rsidR="005B5113">
        <w:rPr>
          <w:rFonts w:ascii="Verdana" w:hAnsi="Verdana"/>
        </w:rPr>
        <w:t>were</w:t>
      </w:r>
      <w:r>
        <w:rPr>
          <w:rFonts w:ascii="Verdana" w:hAnsi="Verdana"/>
        </w:rPr>
        <w:t xml:space="preserve"> Naïve Bayes, Logistic Regression, SVM, Neural Network, KNN, Decision Tree, and Random Forest. We trained each model with the training sets after tuning the hyperparameters and predicted the classifiers using the test data sets.</w:t>
      </w:r>
      <w:r w:rsidR="005B5113">
        <w:rPr>
          <w:rFonts w:ascii="Verdana" w:hAnsi="Verdana"/>
        </w:rPr>
        <w:t xml:space="preserve"> The accuracy, precision, recall and F1 scores were calculated for each model’s predictions to gauge the performance of their classifications.</w:t>
      </w:r>
    </w:p>
    <w:p w14:paraId="450A7767" w14:textId="77777777" w:rsidR="00CC7F45" w:rsidRDefault="00CC7F45" w:rsidP="00C9027A">
      <w:pPr>
        <w:rPr>
          <w:rFonts w:ascii="Verdana" w:hAnsi="Verdana"/>
        </w:rPr>
      </w:pPr>
    </w:p>
    <w:p w14:paraId="57993E8B" w14:textId="77777777" w:rsidR="00341620" w:rsidRDefault="0056469B" w:rsidP="00C9027A">
      <w:pPr>
        <w:rPr>
          <w:rFonts w:ascii="Verdana" w:hAnsi="Verdana"/>
        </w:rPr>
      </w:pPr>
      <w:r>
        <w:rPr>
          <w:rFonts w:ascii="Verdana" w:hAnsi="Verdana"/>
        </w:rPr>
        <w:t>As seen in Table 2, Random Forest has the highest accuracy out of all the models with 80.26%, followed by Decision Tree at 77.63%</w:t>
      </w:r>
      <w:r w:rsidR="003973FC">
        <w:rPr>
          <w:rFonts w:ascii="Verdana" w:hAnsi="Verdana"/>
        </w:rPr>
        <w:t>,</w:t>
      </w:r>
      <w:r>
        <w:rPr>
          <w:rFonts w:ascii="Verdana" w:hAnsi="Verdana"/>
        </w:rPr>
        <w:t xml:space="preserve"> and Neural Network at 76.32%. </w:t>
      </w:r>
      <w:r w:rsidR="003973FC">
        <w:rPr>
          <w:rFonts w:ascii="Verdana" w:hAnsi="Verdana"/>
        </w:rPr>
        <w:t>However,</w:t>
      </w:r>
      <w:r>
        <w:rPr>
          <w:rFonts w:ascii="Verdana" w:hAnsi="Verdana"/>
        </w:rPr>
        <w:t xml:space="preserve"> all the models have a relatively low </w:t>
      </w:r>
      <w:r w:rsidR="003973FC">
        <w:rPr>
          <w:rFonts w:ascii="Verdana" w:hAnsi="Verdana"/>
        </w:rPr>
        <w:t>precision score of less than 0.5. This means that the classifiers have a high number of False positives; predicting that a wide receiver will have a successful season in the NFL despite not doing so. Decision Tree had the highest precision score at 0.2941, followed by Random Forest at 0.2727, and Naïve Bayes at 0.25.</w:t>
      </w:r>
    </w:p>
    <w:p w14:paraId="1784642D" w14:textId="037FC445" w:rsidR="00CC7F45" w:rsidRDefault="005B5113" w:rsidP="00C9027A">
      <w:pPr>
        <w:rPr>
          <w:rFonts w:ascii="Verdana" w:hAnsi="Verdana"/>
        </w:rPr>
      </w:pPr>
      <w:r w:rsidRPr="00885D59">
        <w:rPr>
          <w:rFonts w:ascii="Verdana" w:hAnsi="Verdana"/>
          <w:noProof/>
          <w:sz w:val="22"/>
          <w:szCs w:val="22"/>
        </w:rPr>
        <w:lastRenderedPageBreak/>
        <mc:AlternateContent>
          <mc:Choice Requires="wps">
            <w:drawing>
              <wp:anchor distT="45720" distB="45720" distL="114300" distR="114300" simplePos="0" relativeHeight="251670528" behindDoc="0" locked="0" layoutInCell="1" allowOverlap="1" wp14:anchorId="43BFC3C6" wp14:editId="6CB7DB05">
                <wp:simplePos x="0" y="0"/>
                <wp:positionH relativeFrom="margin">
                  <wp:align>center</wp:align>
                </wp:positionH>
                <wp:positionV relativeFrom="paragraph">
                  <wp:posOffset>-13546</wp:posOffset>
                </wp:positionV>
                <wp:extent cx="5071533" cy="287867"/>
                <wp:effectExtent l="0" t="0" r="0" b="0"/>
                <wp:wrapNone/>
                <wp:docPr id="2002018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1533" cy="287867"/>
                        </a:xfrm>
                        <a:prstGeom prst="rect">
                          <a:avLst/>
                        </a:prstGeom>
                        <a:solidFill>
                          <a:srgbClr val="FFFFFF"/>
                        </a:solidFill>
                        <a:ln w="9525">
                          <a:noFill/>
                          <a:miter lim="800000"/>
                          <a:headEnd/>
                          <a:tailEnd/>
                        </a:ln>
                      </wps:spPr>
                      <wps:txbx>
                        <w:txbxContent>
                          <w:p w14:paraId="2FFEB70C" w14:textId="185201B1" w:rsidR="005B5113" w:rsidRPr="00CC7F45" w:rsidRDefault="005B5113" w:rsidP="005B5113">
                            <w:pPr>
                              <w:jc w:val="center"/>
                              <w:rPr>
                                <w:rFonts w:ascii="Verdana" w:hAnsi="Verdana"/>
                                <w:sz w:val="28"/>
                                <w:szCs w:val="28"/>
                              </w:rPr>
                            </w:pPr>
                            <w:r w:rsidRPr="00CC7F45">
                              <w:rPr>
                                <w:rFonts w:ascii="Verdana" w:hAnsi="Verdana"/>
                                <w:sz w:val="28"/>
                                <w:szCs w:val="28"/>
                              </w:rPr>
                              <w:t xml:space="preserve">Table </w:t>
                            </w:r>
                            <w:r>
                              <w:rPr>
                                <w:rFonts w:ascii="Verdana" w:hAnsi="Verdana"/>
                                <w:sz w:val="28"/>
                                <w:szCs w:val="28"/>
                              </w:rPr>
                              <w:t>2</w:t>
                            </w:r>
                            <w:r w:rsidRPr="00CC7F45">
                              <w:rPr>
                                <w:rFonts w:ascii="Verdana" w:hAnsi="Verdana"/>
                                <w:sz w:val="28"/>
                                <w:szCs w:val="28"/>
                              </w:rPr>
                              <w:t xml:space="preserve">: </w:t>
                            </w:r>
                            <w:r>
                              <w:rPr>
                                <w:rFonts w:ascii="Verdana" w:hAnsi="Verdana"/>
                                <w:sz w:val="28"/>
                                <w:szCs w:val="28"/>
                              </w:rPr>
                              <w:t>Performance of Classifiers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FC3C6" id="_x0000_s1029" type="#_x0000_t202" style="position:absolute;margin-left:0;margin-top:-1.05pt;width:399.35pt;height:22.6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" stroked="f">
                <v:textbox>
                  <w:txbxContent>
                    <w:p w14:paraId="2FFEB70C" w14:textId="185201B1" w:rsidR="005B5113" w:rsidRPr="00CC7F45" w:rsidRDefault="005B5113" w:rsidP="005B5113">
                      <w:pPr>
                        <w:jc w:val="center"/>
                        <w:rPr>
                          <w:rFonts w:ascii="Verdana" w:hAnsi="Verdana"/>
                          <w:sz w:val="28"/>
                          <w:szCs w:val="28"/>
                        </w:rPr>
                      </w:pPr>
                      <w:r w:rsidRPr="00CC7F45">
                        <w:rPr>
                          <w:rFonts w:ascii="Verdana" w:hAnsi="Verdana"/>
                          <w:sz w:val="28"/>
                          <w:szCs w:val="28"/>
                        </w:rPr>
                        <w:t xml:space="preserve">Table </w:t>
                      </w:r>
                      <w:r>
                        <w:rPr>
                          <w:rFonts w:ascii="Verdana" w:hAnsi="Verdana"/>
                          <w:sz w:val="28"/>
                          <w:szCs w:val="28"/>
                        </w:rPr>
                        <w:t>2</w:t>
                      </w:r>
                      <w:r w:rsidRPr="00CC7F45">
                        <w:rPr>
                          <w:rFonts w:ascii="Verdana" w:hAnsi="Verdana"/>
                          <w:sz w:val="28"/>
                          <w:szCs w:val="28"/>
                        </w:rPr>
                        <w:t xml:space="preserve">: </w:t>
                      </w:r>
                      <w:r>
                        <w:rPr>
                          <w:rFonts w:ascii="Verdana" w:hAnsi="Verdana"/>
                          <w:sz w:val="28"/>
                          <w:szCs w:val="28"/>
                        </w:rPr>
                        <w:t>Performance of Classifiers</w:t>
                      </w:r>
                    </w:p>
                  </w:txbxContent>
                </v:textbox>
                <w10:wrap anchorx="margin"/>
              </v:shape>
            </w:pict>
          </mc:Fallback>
        </mc:AlternateContent>
      </w:r>
    </w:p>
    <w:tbl>
      <w:tblPr>
        <w:tblStyle w:val="TableGrid"/>
        <w:tblpPr w:leftFromText="180" w:rightFromText="180" w:vertAnchor="text" w:horzAnchor="margin" w:tblpXSpec="center" w:tblpY="178"/>
        <w:tblW w:w="7735" w:type="dxa"/>
        <w:tblLook w:val="04A0" w:firstRow="1" w:lastRow="0" w:firstColumn="1" w:lastColumn="0" w:noHBand="0" w:noVBand="1"/>
      </w:tblPr>
      <w:tblGrid>
        <w:gridCol w:w="2836"/>
        <w:gridCol w:w="1323"/>
        <w:gridCol w:w="1286"/>
        <w:gridCol w:w="945"/>
        <w:gridCol w:w="1345"/>
      </w:tblGrid>
      <w:tr w:rsidR="005B5113" w14:paraId="4273B03E" w14:textId="77777777" w:rsidTr="00341620">
        <w:trPr>
          <w:trHeight w:val="349"/>
        </w:trPr>
        <w:tc>
          <w:tcPr>
            <w:tcW w:w="2836" w:type="dxa"/>
          </w:tcPr>
          <w:p w14:paraId="1C559B41" w14:textId="77777777" w:rsidR="005B5113" w:rsidRDefault="005B5113" w:rsidP="005B5113">
            <w:pPr>
              <w:rPr>
                <w:rFonts w:ascii="Verdana" w:hAnsi="Verdana"/>
              </w:rPr>
            </w:pPr>
          </w:p>
        </w:tc>
        <w:tc>
          <w:tcPr>
            <w:tcW w:w="1323" w:type="dxa"/>
          </w:tcPr>
          <w:p w14:paraId="1B31CACE" w14:textId="77777777" w:rsidR="005B5113" w:rsidRDefault="005B5113" w:rsidP="005B5113">
            <w:pPr>
              <w:rPr>
                <w:rFonts w:ascii="Verdana" w:hAnsi="Verdana"/>
              </w:rPr>
            </w:pPr>
            <w:r>
              <w:rPr>
                <w:rFonts w:ascii="Verdana" w:hAnsi="Verdana"/>
              </w:rPr>
              <w:t>Accuracy</w:t>
            </w:r>
          </w:p>
        </w:tc>
        <w:tc>
          <w:tcPr>
            <w:tcW w:w="1286" w:type="dxa"/>
          </w:tcPr>
          <w:p w14:paraId="603E1188" w14:textId="77777777" w:rsidR="005B5113" w:rsidRDefault="005B5113" w:rsidP="005B5113">
            <w:pPr>
              <w:rPr>
                <w:rFonts w:ascii="Verdana" w:hAnsi="Verdana"/>
              </w:rPr>
            </w:pPr>
            <w:r>
              <w:rPr>
                <w:rFonts w:ascii="Verdana" w:hAnsi="Verdana"/>
              </w:rPr>
              <w:t>Precision</w:t>
            </w:r>
          </w:p>
        </w:tc>
        <w:tc>
          <w:tcPr>
            <w:tcW w:w="945" w:type="dxa"/>
          </w:tcPr>
          <w:p w14:paraId="4833804C" w14:textId="77777777" w:rsidR="005B5113" w:rsidRDefault="005B5113" w:rsidP="005B5113">
            <w:pPr>
              <w:rPr>
                <w:rFonts w:ascii="Verdana" w:hAnsi="Verdana"/>
              </w:rPr>
            </w:pPr>
            <w:r>
              <w:rPr>
                <w:rFonts w:ascii="Verdana" w:hAnsi="Verdana"/>
              </w:rPr>
              <w:t>Recall</w:t>
            </w:r>
          </w:p>
        </w:tc>
        <w:tc>
          <w:tcPr>
            <w:tcW w:w="1345" w:type="dxa"/>
          </w:tcPr>
          <w:p w14:paraId="7ACDC10B" w14:textId="77777777" w:rsidR="005B5113" w:rsidRDefault="005B5113" w:rsidP="005B5113">
            <w:pPr>
              <w:rPr>
                <w:rFonts w:ascii="Verdana" w:hAnsi="Verdana"/>
              </w:rPr>
            </w:pPr>
            <w:r>
              <w:rPr>
                <w:rFonts w:ascii="Verdana" w:hAnsi="Verdana"/>
              </w:rPr>
              <w:t>F1 Score</w:t>
            </w:r>
          </w:p>
        </w:tc>
      </w:tr>
      <w:tr w:rsidR="005B5113" w14:paraId="3922871C" w14:textId="77777777" w:rsidTr="00341620">
        <w:trPr>
          <w:trHeight w:val="333"/>
        </w:trPr>
        <w:tc>
          <w:tcPr>
            <w:tcW w:w="2836" w:type="dxa"/>
          </w:tcPr>
          <w:p w14:paraId="6B3D0E11" w14:textId="77777777" w:rsidR="005B5113" w:rsidRDefault="005B5113" w:rsidP="005B5113">
            <w:pPr>
              <w:rPr>
                <w:rFonts w:ascii="Verdana" w:hAnsi="Verdana"/>
              </w:rPr>
            </w:pPr>
            <w:r w:rsidRPr="00C607BC">
              <w:rPr>
                <w:rFonts w:ascii="Verdana" w:hAnsi="Verdana"/>
              </w:rPr>
              <w:t>Naive Bayes</w:t>
            </w:r>
          </w:p>
        </w:tc>
        <w:tc>
          <w:tcPr>
            <w:tcW w:w="1323" w:type="dxa"/>
          </w:tcPr>
          <w:p w14:paraId="20519053" w14:textId="77777777" w:rsidR="005B5113" w:rsidRDefault="005B5113" w:rsidP="005B5113">
            <w:pPr>
              <w:rPr>
                <w:rFonts w:ascii="Verdana" w:hAnsi="Verdana"/>
              </w:rPr>
            </w:pPr>
            <w:r w:rsidRPr="00C607BC">
              <w:rPr>
                <w:rFonts w:ascii="Verdana" w:hAnsi="Verdana"/>
              </w:rPr>
              <w:t>0.7105</w:t>
            </w:r>
          </w:p>
        </w:tc>
        <w:tc>
          <w:tcPr>
            <w:tcW w:w="1286" w:type="dxa"/>
          </w:tcPr>
          <w:p w14:paraId="741A743A" w14:textId="77777777" w:rsidR="005B5113" w:rsidRDefault="005B5113" w:rsidP="005B5113">
            <w:pPr>
              <w:rPr>
                <w:rFonts w:ascii="Verdana" w:hAnsi="Verdana"/>
              </w:rPr>
            </w:pPr>
            <w:r w:rsidRPr="00C607BC">
              <w:rPr>
                <w:rFonts w:ascii="Verdana" w:hAnsi="Verdana"/>
              </w:rPr>
              <w:t>0.25</w:t>
            </w:r>
          </w:p>
        </w:tc>
        <w:tc>
          <w:tcPr>
            <w:tcW w:w="945" w:type="dxa"/>
          </w:tcPr>
          <w:p w14:paraId="35E9B820" w14:textId="77777777" w:rsidR="005B5113" w:rsidRDefault="005B5113" w:rsidP="005B5113">
            <w:pPr>
              <w:rPr>
                <w:rFonts w:ascii="Verdana" w:hAnsi="Verdana"/>
              </w:rPr>
            </w:pPr>
            <w:r w:rsidRPr="00863313">
              <w:rPr>
                <w:rFonts w:ascii="Verdana" w:hAnsi="Verdana"/>
                <w:highlight w:val="yellow"/>
              </w:rPr>
              <w:t>0.6</w:t>
            </w:r>
          </w:p>
        </w:tc>
        <w:tc>
          <w:tcPr>
            <w:tcW w:w="1345" w:type="dxa"/>
          </w:tcPr>
          <w:p w14:paraId="6249828F" w14:textId="77777777" w:rsidR="005B5113" w:rsidRDefault="005B5113" w:rsidP="005B5113">
            <w:pPr>
              <w:rPr>
                <w:rFonts w:ascii="Verdana" w:hAnsi="Verdana"/>
              </w:rPr>
            </w:pPr>
            <w:r w:rsidRPr="00C607BC">
              <w:rPr>
                <w:rFonts w:ascii="Verdana" w:hAnsi="Verdana"/>
              </w:rPr>
              <w:t>0.3529</w:t>
            </w:r>
          </w:p>
        </w:tc>
      </w:tr>
      <w:tr w:rsidR="005B5113" w14:paraId="52591FF0" w14:textId="77777777" w:rsidTr="00341620">
        <w:trPr>
          <w:trHeight w:val="360"/>
        </w:trPr>
        <w:tc>
          <w:tcPr>
            <w:tcW w:w="2836" w:type="dxa"/>
          </w:tcPr>
          <w:p w14:paraId="7CA60ADE" w14:textId="77777777" w:rsidR="005B5113" w:rsidRDefault="005B5113" w:rsidP="005B5113">
            <w:pPr>
              <w:rPr>
                <w:rFonts w:ascii="Verdana" w:hAnsi="Verdana"/>
              </w:rPr>
            </w:pPr>
            <w:r>
              <w:rPr>
                <w:rFonts w:ascii="Verdana" w:hAnsi="Verdana"/>
              </w:rPr>
              <w:t>Logistic Regression</w:t>
            </w:r>
          </w:p>
        </w:tc>
        <w:tc>
          <w:tcPr>
            <w:tcW w:w="1323" w:type="dxa"/>
          </w:tcPr>
          <w:p w14:paraId="08FBF4B7" w14:textId="77777777" w:rsidR="005B5113" w:rsidRDefault="005B5113" w:rsidP="005B5113">
            <w:pPr>
              <w:rPr>
                <w:rFonts w:ascii="Verdana" w:hAnsi="Verdana"/>
              </w:rPr>
            </w:pPr>
            <w:r w:rsidRPr="00C607BC">
              <w:rPr>
                <w:rFonts w:ascii="Verdana" w:hAnsi="Verdana"/>
              </w:rPr>
              <w:t>0.6447</w:t>
            </w:r>
          </w:p>
        </w:tc>
        <w:tc>
          <w:tcPr>
            <w:tcW w:w="1286" w:type="dxa"/>
          </w:tcPr>
          <w:p w14:paraId="44E7D2F1" w14:textId="77777777" w:rsidR="005B5113" w:rsidRDefault="005B5113" w:rsidP="005B5113">
            <w:pPr>
              <w:rPr>
                <w:rFonts w:ascii="Verdana" w:hAnsi="Verdana"/>
              </w:rPr>
            </w:pPr>
            <w:r w:rsidRPr="00C607BC">
              <w:rPr>
                <w:rFonts w:ascii="Verdana" w:hAnsi="Verdana"/>
              </w:rPr>
              <w:t>0.16</w:t>
            </w:r>
          </w:p>
        </w:tc>
        <w:tc>
          <w:tcPr>
            <w:tcW w:w="945" w:type="dxa"/>
          </w:tcPr>
          <w:p w14:paraId="0C9445D0" w14:textId="77777777" w:rsidR="005B5113" w:rsidRDefault="005B5113" w:rsidP="005B5113">
            <w:pPr>
              <w:rPr>
                <w:rFonts w:ascii="Verdana" w:hAnsi="Verdana"/>
              </w:rPr>
            </w:pPr>
            <w:r w:rsidRPr="00C607BC">
              <w:rPr>
                <w:rFonts w:ascii="Verdana" w:hAnsi="Verdana"/>
              </w:rPr>
              <w:t>0.4</w:t>
            </w:r>
          </w:p>
        </w:tc>
        <w:tc>
          <w:tcPr>
            <w:tcW w:w="1345" w:type="dxa"/>
          </w:tcPr>
          <w:p w14:paraId="2F47035F" w14:textId="77777777" w:rsidR="005B5113" w:rsidRDefault="005B5113" w:rsidP="005B5113">
            <w:pPr>
              <w:rPr>
                <w:rFonts w:ascii="Verdana" w:hAnsi="Verdana"/>
              </w:rPr>
            </w:pPr>
            <w:r w:rsidRPr="00C607BC">
              <w:rPr>
                <w:rFonts w:ascii="Verdana" w:hAnsi="Verdana"/>
              </w:rPr>
              <w:t>0.228</w:t>
            </w:r>
            <w:r>
              <w:rPr>
                <w:rFonts w:ascii="Verdana" w:hAnsi="Verdana"/>
              </w:rPr>
              <w:t>9</w:t>
            </w:r>
          </w:p>
        </w:tc>
      </w:tr>
      <w:tr w:rsidR="005B5113" w14:paraId="63A13A63" w14:textId="77777777" w:rsidTr="00341620">
        <w:trPr>
          <w:trHeight w:val="333"/>
        </w:trPr>
        <w:tc>
          <w:tcPr>
            <w:tcW w:w="2836" w:type="dxa"/>
          </w:tcPr>
          <w:p w14:paraId="402B1E84" w14:textId="77777777" w:rsidR="005B5113" w:rsidRDefault="005B5113" w:rsidP="005B5113">
            <w:pPr>
              <w:rPr>
                <w:rFonts w:ascii="Verdana" w:hAnsi="Verdana"/>
              </w:rPr>
            </w:pPr>
            <w:r>
              <w:rPr>
                <w:rFonts w:ascii="Verdana" w:hAnsi="Verdana"/>
              </w:rPr>
              <w:t>SVM</w:t>
            </w:r>
          </w:p>
        </w:tc>
        <w:tc>
          <w:tcPr>
            <w:tcW w:w="1323" w:type="dxa"/>
          </w:tcPr>
          <w:p w14:paraId="513E901C" w14:textId="77777777" w:rsidR="005B5113" w:rsidRDefault="005B5113" w:rsidP="005B5113">
            <w:pPr>
              <w:rPr>
                <w:rFonts w:ascii="Verdana" w:hAnsi="Verdana"/>
              </w:rPr>
            </w:pPr>
            <w:r w:rsidRPr="00C607BC">
              <w:rPr>
                <w:rFonts w:ascii="Verdana" w:hAnsi="Verdana"/>
              </w:rPr>
              <w:t>0.7105</w:t>
            </w:r>
          </w:p>
        </w:tc>
        <w:tc>
          <w:tcPr>
            <w:tcW w:w="1286" w:type="dxa"/>
          </w:tcPr>
          <w:p w14:paraId="682B5A10" w14:textId="77777777" w:rsidR="005B5113" w:rsidRDefault="005B5113" w:rsidP="005B5113">
            <w:pPr>
              <w:rPr>
                <w:rFonts w:ascii="Verdana" w:hAnsi="Verdana"/>
              </w:rPr>
            </w:pPr>
            <w:r w:rsidRPr="00C607BC">
              <w:rPr>
                <w:rFonts w:ascii="Verdana" w:hAnsi="Verdana"/>
              </w:rPr>
              <w:t>0.2</w:t>
            </w:r>
          </w:p>
        </w:tc>
        <w:tc>
          <w:tcPr>
            <w:tcW w:w="945" w:type="dxa"/>
          </w:tcPr>
          <w:p w14:paraId="622AF41F" w14:textId="77777777" w:rsidR="005B5113" w:rsidRDefault="005B5113" w:rsidP="005B5113">
            <w:pPr>
              <w:rPr>
                <w:rFonts w:ascii="Verdana" w:hAnsi="Verdana"/>
              </w:rPr>
            </w:pPr>
            <w:r w:rsidRPr="00C607BC">
              <w:rPr>
                <w:rFonts w:ascii="Verdana" w:hAnsi="Verdana"/>
              </w:rPr>
              <w:t>0.4</w:t>
            </w:r>
          </w:p>
        </w:tc>
        <w:tc>
          <w:tcPr>
            <w:tcW w:w="1345" w:type="dxa"/>
          </w:tcPr>
          <w:p w14:paraId="24E44113" w14:textId="77777777" w:rsidR="005B5113" w:rsidRDefault="005B5113" w:rsidP="005B5113">
            <w:pPr>
              <w:rPr>
                <w:rFonts w:ascii="Verdana" w:hAnsi="Verdana"/>
              </w:rPr>
            </w:pPr>
            <w:r w:rsidRPr="00C607BC">
              <w:rPr>
                <w:rFonts w:ascii="Verdana" w:hAnsi="Verdana"/>
              </w:rPr>
              <w:t>0.266</w:t>
            </w:r>
            <w:r>
              <w:rPr>
                <w:rFonts w:ascii="Verdana" w:hAnsi="Verdana"/>
              </w:rPr>
              <w:t>7</w:t>
            </w:r>
          </w:p>
        </w:tc>
      </w:tr>
      <w:tr w:rsidR="005B5113" w14:paraId="46FA45C8" w14:textId="77777777" w:rsidTr="00341620">
        <w:trPr>
          <w:trHeight w:val="349"/>
        </w:trPr>
        <w:tc>
          <w:tcPr>
            <w:tcW w:w="2836" w:type="dxa"/>
          </w:tcPr>
          <w:p w14:paraId="3B49C28E" w14:textId="77777777" w:rsidR="005B5113" w:rsidRDefault="005B5113" w:rsidP="005B5113">
            <w:pPr>
              <w:rPr>
                <w:rFonts w:ascii="Verdana" w:hAnsi="Verdana"/>
              </w:rPr>
            </w:pPr>
            <w:r>
              <w:rPr>
                <w:rFonts w:ascii="Verdana" w:hAnsi="Verdana"/>
              </w:rPr>
              <w:t>Neural Network</w:t>
            </w:r>
          </w:p>
        </w:tc>
        <w:tc>
          <w:tcPr>
            <w:tcW w:w="1323" w:type="dxa"/>
          </w:tcPr>
          <w:p w14:paraId="17B98C38" w14:textId="77777777" w:rsidR="005B5113" w:rsidRDefault="005B5113" w:rsidP="005B5113">
            <w:pPr>
              <w:rPr>
                <w:rFonts w:ascii="Verdana" w:hAnsi="Verdana"/>
              </w:rPr>
            </w:pPr>
            <w:r w:rsidRPr="00C607BC">
              <w:rPr>
                <w:rFonts w:ascii="Verdana" w:hAnsi="Verdana"/>
              </w:rPr>
              <w:t>0.763</w:t>
            </w:r>
            <w:r>
              <w:rPr>
                <w:rFonts w:ascii="Verdana" w:hAnsi="Verdana"/>
              </w:rPr>
              <w:t>2</w:t>
            </w:r>
          </w:p>
        </w:tc>
        <w:tc>
          <w:tcPr>
            <w:tcW w:w="1286" w:type="dxa"/>
          </w:tcPr>
          <w:p w14:paraId="4444F086" w14:textId="77777777" w:rsidR="005B5113" w:rsidRDefault="005B5113" w:rsidP="005B5113">
            <w:pPr>
              <w:rPr>
                <w:rFonts w:ascii="Verdana" w:hAnsi="Verdana"/>
              </w:rPr>
            </w:pPr>
            <w:r w:rsidRPr="00C607BC">
              <w:rPr>
                <w:rFonts w:ascii="Verdana" w:hAnsi="Verdana"/>
              </w:rPr>
              <w:t>0.166</w:t>
            </w:r>
            <w:r>
              <w:rPr>
                <w:rFonts w:ascii="Verdana" w:hAnsi="Verdana"/>
              </w:rPr>
              <w:t>7</w:t>
            </w:r>
          </w:p>
        </w:tc>
        <w:tc>
          <w:tcPr>
            <w:tcW w:w="945" w:type="dxa"/>
          </w:tcPr>
          <w:p w14:paraId="23CC16A7" w14:textId="77777777" w:rsidR="005B5113" w:rsidRDefault="005B5113" w:rsidP="005B5113">
            <w:pPr>
              <w:rPr>
                <w:rFonts w:ascii="Verdana" w:hAnsi="Verdana"/>
              </w:rPr>
            </w:pPr>
            <w:r>
              <w:rPr>
                <w:rFonts w:ascii="Verdana" w:hAnsi="Verdana"/>
              </w:rPr>
              <w:t>0.2</w:t>
            </w:r>
          </w:p>
        </w:tc>
        <w:tc>
          <w:tcPr>
            <w:tcW w:w="1345" w:type="dxa"/>
          </w:tcPr>
          <w:p w14:paraId="678DD391" w14:textId="77777777" w:rsidR="005B5113" w:rsidRDefault="005B5113" w:rsidP="005B5113">
            <w:pPr>
              <w:rPr>
                <w:rFonts w:ascii="Verdana" w:hAnsi="Verdana"/>
              </w:rPr>
            </w:pPr>
            <w:r>
              <w:rPr>
                <w:rFonts w:ascii="Verdana" w:hAnsi="Verdana"/>
              </w:rPr>
              <w:t>0.1818</w:t>
            </w:r>
          </w:p>
        </w:tc>
      </w:tr>
      <w:tr w:rsidR="005B5113" w14:paraId="644CED4B" w14:textId="77777777" w:rsidTr="00341620">
        <w:trPr>
          <w:trHeight w:val="349"/>
        </w:trPr>
        <w:tc>
          <w:tcPr>
            <w:tcW w:w="2836" w:type="dxa"/>
          </w:tcPr>
          <w:p w14:paraId="0A53D6E9" w14:textId="77777777" w:rsidR="005B5113" w:rsidRDefault="005B5113" w:rsidP="005B5113">
            <w:pPr>
              <w:rPr>
                <w:rFonts w:ascii="Verdana" w:hAnsi="Verdana"/>
              </w:rPr>
            </w:pPr>
            <w:r>
              <w:rPr>
                <w:rFonts w:ascii="Verdana" w:hAnsi="Verdana"/>
              </w:rPr>
              <w:t>KNN</w:t>
            </w:r>
          </w:p>
        </w:tc>
        <w:tc>
          <w:tcPr>
            <w:tcW w:w="1323" w:type="dxa"/>
          </w:tcPr>
          <w:p w14:paraId="4D686689" w14:textId="77777777" w:rsidR="005B5113" w:rsidRDefault="005B5113" w:rsidP="005B5113">
            <w:pPr>
              <w:rPr>
                <w:rFonts w:ascii="Verdana" w:hAnsi="Verdana"/>
              </w:rPr>
            </w:pPr>
            <w:r w:rsidRPr="00C607BC">
              <w:rPr>
                <w:rFonts w:ascii="Verdana" w:hAnsi="Verdana"/>
              </w:rPr>
              <w:t>0.697</w:t>
            </w:r>
            <w:r>
              <w:rPr>
                <w:rFonts w:ascii="Verdana" w:hAnsi="Verdana"/>
              </w:rPr>
              <w:t>4</w:t>
            </w:r>
          </w:p>
        </w:tc>
        <w:tc>
          <w:tcPr>
            <w:tcW w:w="1286" w:type="dxa"/>
          </w:tcPr>
          <w:p w14:paraId="393270F5" w14:textId="77777777" w:rsidR="005B5113" w:rsidRDefault="005B5113" w:rsidP="005B5113">
            <w:pPr>
              <w:rPr>
                <w:rFonts w:ascii="Verdana" w:hAnsi="Verdana"/>
              </w:rPr>
            </w:pPr>
            <w:r w:rsidRPr="00C607BC">
              <w:rPr>
                <w:rFonts w:ascii="Verdana" w:hAnsi="Verdana"/>
              </w:rPr>
              <w:t>0.217</w:t>
            </w:r>
            <w:r>
              <w:rPr>
                <w:rFonts w:ascii="Verdana" w:hAnsi="Verdana"/>
              </w:rPr>
              <w:t>4</w:t>
            </w:r>
          </w:p>
        </w:tc>
        <w:tc>
          <w:tcPr>
            <w:tcW w:w="945" w:type="dxa"/>
          </w:tcPr>
          <w:p w14:paraId="5F244304" w14:textId="77777777" w:rsidR="005B5113" w:rsidRDefault="005B5113" w:rsidP="005B5113">
            <w:pPr>
              <w:rPr>
                <w:rFonts w:ascii="Verdana" w:hAnsi="Verdana"/>
              </w:rPr>
            </w:pPr>
            <w:r w:rsidRPr="00C607BC">
              <w:rPr>
                <w:rFonts w:ascii="Verdana" w:hAnsi="Verdana"/>
              </w:rPr>
              <w:t>0.5</w:t>
            </w:r>
          </w:p>
        </w:tc>
        <w:tc>
          <w:tcPr>
            <w:tcW w:w="1345" w:type="dxa"/>
          </w:tcPr>
          <w:p w14:paraId="0D2BCC65" w14:textId="77777777" w:rsidR="005B5113" w:rsidRDefault="005B5113" w:rsidP="005B5113">
            <w:pPr>
              <w:rPr>
                <w:rFonts w:ascii="Verdana" w:hAnsi="Verdana"/>
              </w:rPr>
            </w:pPr>
            <w:r w:rsidRPr="00C607BC">
              <w:rPr>
                <w:rFonts w:ascii="Verdana" w:hAnsi="Verdana"/>
              </w:rPr>
              <w:t>0.303</w:t>
            </w:r>
          </w:p>
        </w:tc>
      </w:tr>
      <w:tr w:rsidR="005B5113" w14:paraId="502BD468" w14:textId="77777777" w:rsidTr="00341620">
        <w:trPr>
          <w:trHeight w:val="333"/>
        </w:trPr>
        <w:tc>
          <w:tcPr>
            <w:tcW w:w="2836" w:type="dxa"/>
          </w:tcPr>
          <w:p w14:paraId="763855B2" w14:textId="77777777" w:rsidR="005B5113" w:rsidRDefault="005B5113" w:rsidP="005B5113">
            <w:pPr>
              <w:rPr>
                <w:rFonts w:ascii="Verdana" w:hAnsi="Verdana"/>
              </w:rPr>
            </w:pPr>
            <w:r>
              <w:rPr>
                <w:rFonts w:ascii="Verdana" w:hAnsi="Verdana"/>
              </w:rPr>
              <w:t>Decision Tree</w:t>
            </w:r>
          </w:p>
        </w:tc>
        <w:tc>
          <w:tcPr>
            <w:tcW w:w="1323" w:type="dxa"/>
          </w:tcPr>
          <w:p w14:paraId="6A3C8CBD" w14:textId="77777777" w:rsidR="005B5113" w:rsidRDefault="005B5113" w:rsidP="005B5113">
            <w:pPr>
              <w:rPr>
                <w:rFonts w:ascii="Verdana" w:hAnsi="Verdana"/>
              </w:rPr>
            </w:pPr>
            <w:r w:rsidRPr="00C607BC">
              <w:rPr>
                <w:rFonts w:ascii="Verdana" w:hAnsi="Verdana"/>
              </w:rPr>
              <w:t>0.7763</w:t>
            </w:r>
          </w:p>
        </w:tc>
        <w:tc>
          <w:tcPr>
            <w:tcW w:w="1286" w:type="dxa"/>
          </w:tcPr>
          <w:p w14:paraId="2FF03143" w14:textId="77777777" w:rsidR="005B5113" w:rsidRDefault="005B5113" w:rsidP="005B5113">
            <w:pPr>
              <w:rPr>
                <w:rFonts w:ascii="Verdana" w:hAnsi="Verdana"/>
              </w:rPr>
            </w:pPr>
            <w:r w:rsidRPr="00863313">
              <w:rPr>
                <w:rFonts w:ascii="Verdana" w:hAnsi="Verdana"/>
                <w:highlight w:val="yellow"/>
              </w:rPr>
              <w:t>0.2941</w:t>
            </w:r>
          </w:p>
        </w:tc>
        <w:tc>
          <w:tcPr>
            <w:tcW w:w="945" w:type="dxa"/>
          </w:tcPr>
          <w:p w14:paraId="2C9EA1D2" w14:textId="77777777" w:rsidR="005B5113" w:rsidRDefault="005B5113" w:rsidP="005B5113">
            <w:pPr>
              <w:rPr>
                <w:rFonts w:ascii="Verdana" w:hAnsi="Verdana"/>
              </w:rPr>
            </w:pPr>
            <w:r w:rsidRPr="00C607BC">
              <w:rPr>
                <w:rFonts w:ascii="Verdana" w:hAnsi="Verdana"/>
              </w:rPr>
              <w:t>0.5</w:t>
            </w:r>
          </w:p>
        </w:tc>
        <w:tc>
          <w:tcPr>
            <w:tcW w:w="1345" w:type="dxa"/>
          </w:tcPr>
          <w:p w14:paraId="5CB2BDE5" w14:textId="77777777" w:rsidR="005B5113" w:rsidRDefault="005B5113" w:rsidP="005B5113">
            <w:pPr>
              <w:rPr>
                <w:rFonts w:ascii="Verdana" w:hAnsi="Verdana"/>
              </w:rPr>
            </w:pPr>
            <w:r w:rsidRPr="00863313">
              <w:rPr>
                <w:rFonts w:ascii="Verdana" w:hAnsi="Verdana"/>
                <w:highlight w:val="yellow"/>
              </w:rPr>
              <w:t>0.3704</w:t>
            </w:r>
          </w:p>
        </w:tc>
      </w:tr>
      <w:tr w:rsidR="005B5113" w14:paraId="0BF0FDCD" w14:textId="77777777" w:rsidTr="00341620">
        <w:trPr>
          <w:trHeight w:val="349"/>
        </w:trPr>
        <w:tc>
          <w:tcPr>
            <w:tcW w:w="2836" w:type="dxa"/>
          </w:tcPr>
          <w:p w14:paraId="3C8067EF" w14:textId="77777777" w:rsidR="005B5113" w:rsidRDefault="005B5113" w:rsidP="005B5113">
            <w:pPr>
              <w:rPr>
                <w:rFonts w:ascii="Verdana" w:hAnsi="Verdana"/>
              </w:rPr>
            </w:pPr>
            <w:r>
              <w:rPr>
                <w:rFonts w:ascii="Verdana" w:hAnsi="Verdana"/>
              </w:rPr>
              <w:t>Random Forest</w:t>
            </w:r>
          </w:p>
        </w:tc>
        <w:tc>
          <w:tcPr>
            <w:tcW w:w="1323" w:type="dxa"/>
          </w:tcPr>
          <w:p w14:paraId="2520009C" w14:textId="77777777" w:rsidR="005B5113" w:rsidRPr="00863313" w:rsidRDefault="005B5113" w:rsidP="005B5113">
            <w:pPr>
              <w:rPr>
                <w:rFonts w:ascii="Verdana" w:hAnsi="Verdana"/>
                <w:highlight w:val="yellow"/>
              </w:rPr>
            </w:pPr>
            <w:r w:rsidRPr="00863313">
              <w:rPr>
                <w:rFonts w:ascii="Verdana" w:hAnsi="Verdana"/>
                <w:highlight w:val="yellow"/>
              </w:rPr>
              <w:t>0.8026</w:t>
            </w:r>
          </w:p>
        </w:tc>
        <w:tc>
          <w:tcPr>
            <w:tcW w:w="1286" w:type="dxa"/>
          </w:tcPr>
          <w:p w14:paraId="57C430C5" w14:textId="77777777" w:rsidR="005B5113" w:rsidRDefault="005B5113" w:rsidP="005B5113">
            <w:pPr>
              <w:rPr>
                <w:rFonts w:ascii="Verdana" w:hAnsi="Verdana"/>
              </w:rPr>
            </w:pPr>
            <w:r w:rsidRPr="00C607BC">
              <w:rPr>
                <w:rFonts w:ascii="Verdana" w:hAnsi="Verdana"/>
              </w:rPr>
              <w:t>0.2727</w:t>
            </w:r>
          </w:p>
        </w:tc>
        <w:tc>
          <w:tcPr>
            <w:tcW w:w="945" w:type="dxa"/>
          </w:tcPr>
          <w:p w14:paraId="1C8FD614" w14:textId="77777777" w:rsidR="005B5113" w:rsidRDefault="005B5113" w:rsidP="005B5113">
            <w:pPr>
              <w:rPr>
                <w:rFonts w:ascii="Verdana" w:hAnsi="Verdana"/>
              </w:rPr>
            </w:pPr>
            <w:r>
              <w:rPr>
                <w:rFonts w:ascii="Verdana" w:hAnsi="Verdana"/>
              </w:rPr>
              <w:t>0.3</w:t>
            </w:r>
          </w:p>
        </w:tc>
        <w:tc>
          <w:tcPr>
            <w:tcW w:w="1345" w:type="dxa"/>
          </w:tcPr>
          <w:p w14:paraId="55146EF1" w14:textId="77777777" w:rsidR="005B5113" w:rsidRDefault="005B5113" w:rsidP="005B5113">
            <w:pPr>
              <w:rPr>
                <w:rFonts w:ascii="Verdana" w:hAnsi="Verdana"/>
              </w:rPr>
            </w:pPr>
            <w:r w:rsidRPr="00C607BC">
              <w:rPr>
                <w:rFonts w:ascii="Verdana" w:hAnsi="Verdana"/>
              </w:rPr>
              <w:t>0.2857</w:t>
            </w:r>
          </w:p>
        </w:tc>
      </w:tr>
    </w:tbl>
    <w:p w14:paraId="26C2EA91" w14:textId="77777777" w:rsidR="00CC7F45" w:rsidRDefault="00CC7F45" w:rsidP="00C9027A">
      <w:pPr>
        <w:rPr>
          <w:rFonts w:ascii="Verdana" w:hAnsi="Verdana"/>
        </w:rPr>
      </w:pPr>
    </w:p>
    <w:p w14:paraId="7F2D1468" w14:textId="77777777" w:rsidR="00CC7F45" w:rsidRDefault="00CC7F45" w:rsidP="00C9027A">
      <w:pPr>
        <w:rPr>
          <w:rFonts w:ascii="Verdana" w:hAnsi="Verdana"/>
        </w:rPr>
      </w:pPr>
    </w:p>
    <w:p w14:paraId="3DD90CF4" w14:textId="77777777" w:rsidR="00CC7F45" w:rsidRDefault="00CC7F45" w:rsidP="00C9027A">
      <w:pPr>
        <w:rPr>
          <w:rFonts w:ascii="Verdana" w:hAnsi="Verdana"/>
        </w:rPr>
      </w:pPr>
    </w:p>
    <w:p w14:paraId="12DBB0F2" w14:textId="77777777" w:rsidR="00CC7F45" w:rsidRPr="00CF10C6" w:rsidRDefault="00CC7F45" w:rsidP="00C9027A">
      <w:pPr>
        <w:rPr>
          <w:rFonts w:ascii="Verdana" w:hAnsi="Verdana"/>
        </w:rPr>
      </w:pPr>
    </w:p>
    <w:p w14:paraId="01CA3C3F" w14:textId="77777777" w:rsidR="00482B98" w:rsidRPr="00CF10C6" w:rsidRDefault="00482B98" w:rsidP="00C9027A">
      <w:pPr>
        <w:rPr>
          <w:rFonts w:ascii="Verdana" w:hAnsi="Verdana"/>
        </w:rPr>
      </w:pPr>
    </w:p>
    <w:p w14:paraId="35C6AF22" w14:textId="75ADBC25" w:rsidR="00482B98" w:rsidRPr="00CF10C6" w:rsidRDefault="00482B98" w:rsidP="00C9027A">
      <w:pPr>
        <w:rPr>
          <w:rFonts w:ascii="Verdana" w:hAnsi="Verdana"/>
        </w:rPr>
      </w:pPr>
    </w:p>
    <w:p w14:paraId="11BAB15E" w14:textId="77777777" w:rsidR="00482B98" w:rsidRPr="00CF10C6" w:rsidRDefault="00482B98" w:rsidP="00C9027A">
      <w:pPr>
        <w:rPr>
          <w:rFonts w:ascii="Verdana" w:hAnsi="Verdana"/>
        </w:rPr>
      </w:pPr>
    </w:p>
    <w:p w14:paraId="3CFAA9AB" w14:textId="38E33D28" w:rsidR="00482B98" w:rsidRPr="00CF10C6" w:rsidRDefault="00482B98" w:rsidP="00C9027A">
      <w:pPr>
        <w:rPr>
          <w:rFonts w:ascii="Verdana" w:hAnsi="Verdana"/>
        </w:rPr>
      </w:pPr>
    </w:p>
    <w:p w14:paraId="3405FCEE" w14:textId="056D04BC" w:rsidR="00482B98" w:rsidRPr="00CF10C6" w:rsidRDefault="00482B98" w:rsidP="00C9027A">
      <w:pPr>
        <w:rPr>
          <w:rFonts w:ascii="Verdana" w:hAnsi="Verdana"/>
        </w:rPr>
      </w:pPr>
    </w:p>
    <w:p w14:paraId="746E89E7" w14:textId="77777777" w:rsidR="00482B98" w:rsidRPr="00CF10C6" w:rsidRDefault="00482B98" w:rsidP="00C9027A">
      <w:pPr>
        <w:rPr>
          <w:rFonts w:ascii="Verdana" w:hAnsi="Verdana"/>
        </w:rPr>
      </w:pPr>
    </w:p>
    <w:p w14:paraId="53EF0E16" w14:textId="77777777" w:rsidR="00482B98" w:rsidRPr="00CF10C6" w:rsidRDefault="00482B98" w:rsidP="007561B8">
      <w:pPr>
        <w:spacing w:line="276" w:lineRule="auto"/>
        <w:rPr>
          <w:rFonts w:ascii="Verdana" w:hAnsi="Verdana"/>
        </w:rPr>
      </w:pPr>
    </w:p>
    <w:p w14:paraId="2A42BB0E" w14:textId="441C87D7" w:rsidR="00482B98" w:rsidRPr="00341620" w:rsidRDefault="003973FC" w:rsidP="00C9027A">
      <w:pPr>
        <w:rPr>
          <w:rFonts w:ascii="Verdana" w:hAnsi="Verdana"/>
        </w:rPr>
      </w:pPr>
      <w:r w:rsidRPr="00341620">
        <w:rPr>
          <w:rFonts w:ascii="Verdana" w:hAnsi="Verdana"/>
        </w:rPr>
        <w:t xml:space="preserve">While all the classification models have a higher recall score than their precision scores, they are still fairly low, hovering around 0.5. A low recall score means that the classifiers have a high number of False negatives; predicting that </w:t>
      </w:r>
      <w:r w:rsidR="00E14E7C" w:rsidRPr="00341620">
        <w:rPr>
          <w:rFonts w:ascii="Verdana" w:hAnsi="Verdana"/>
        </w:rPr>
        <w:t xml:space="preserve">a wide receiver will not have a successful season in the NFL when they indeed did. </w:t>
      </w:r>
      <w:r w:rsidRPr="00341620">
        <w:rPr>
          <w:rFonts w:ascii="Verdana" w:hAnsi="Verdana"/>
        </w:rPr>
        <w:t>Naïve Bayes has the highest recall score at 0.6, followed by KNN and Decision Tree at 0.5</w:t>
      </w:r>
      <w:r w:rsidR="00341620">
        <w:rPr>
          <w:rFonts w:ascii="Verdana" w:hAnsi="Verdana"/>
        </w:rPr>
        <w:t>.</w:t>
      </w:r>
    </w:p>
    <w:p w14:paraId="1BD3773E" w14:textId="77777777" w:rsidR="00482B98" w:rsidRPr="00CF10C6" w:rsidRDefault="00482B98" w:rsidP="00C9027A">
      <w:pPr>
        <w:rPr>
          <w:rFonts w:ascii="Verdana" w:hAnsi="Verdana"/>
        </w:rPr>
      </w:pPr>
    </w:p>
    <w:p w14:paraId="783F740C" w14:textId="6F1419C7" w:rsidR="00482B98" w:rsidRPr="00CF10C6" w:rsidRDefault="00E14E7C" w:rsidP="00C9027A">
      <w:pPr>
        <w:rPr>
          <w:rFonts w:ascii="Verdana" w:hAnsi="Verdana"/>
        </w:rPr>
      </w:pPr>
      <w:r>
        <w:rPr>
          <w:rFonts w:ascii="Verdana" w:hAnsi="Verdana"/>
        </w:rPr>
        <w:t>The F1 score is the harmonic mean of the precision and recall scores where a high F1 score represents high precision as well as high recall</w:t>
      </w:r>
      <w:r w:rsidR="00AC109A">
        <w:rPr>
          <w:rFonts w:ascii="Verdana" w:hAnsi="Verdana"/>
        </w:rPr>
        <w:t xml:space="preserve"> [9]</w:t>
      </w:r>
      <w:r>
        <w:rPr>
          <w:rFonts w:ascii="Verdana" w:hAnsi="Verdana"/>
        </w:rPr>
        <w:t xml:space="preserve">. While all the classification models had a fairly low F1 score below 0.5, Decision Tree had the highest F1 score at 0.3704, followed by Naïve Bayes at 0.3529 and KNN at 0.303. </w:t>
      </w:r>
    </w:p>
    <w:p w14:paraId="3E62C66C" w14:textId="77777777" w:rsidR="00482B98" w:rsidRPr="00CF10C6" w:rsidRDefault="00482B98" w:rsidP="00C9027A">
      <w:pPr>
        <w:rPr>
          <w:rFonts w:ascii="Verdana" w:hAnsi="Verdana"/>
        </w:rPr>
      </w:pPr>
    </w:p>
    <w:p w14:paraId="66F8022A" w14:textId="44E73794" w:rsidR="00482B98" w:rsidRPr="00CF10C6" w:rsidRDefault="00E14E7C" w:rsidP="00C9027A">
      <w:pPr>
        <w:rPr>
          <w:rFonts w:ascii="Verdana" w:hAnsi="Verdana"/>
        </w:rPr>
      </w:pPr>
      <w:r>
        <w:rPr>
          <w:rFonts w:ascii="Verdana" w:hAnsi="Verdana"/>
        </w:rPr>
        <w:t xml:space="preserve">After evaluating all the metrics, I conclude that the Decision Tree model is the best classifier for this problem. Although it has the second highest accuracy behind Random Forest, it has the highest precision and F1 score while having the second highest recall score. While the accuracies of the classification models are relatively high with the best hovering around 80%, </w:t>
      </w:r>
      <w:r w:rsidR="007D42FE">
        <w:rPr>
          <w:rFonts w:ascii="Verdana" w:hAnsi="Verdana"/>
        </w:rPr>
        <w:t>future work can delve into improving the precision, recall and F1 scores to better predict whether a wide receiver will have a successful season in the NFL.</w:t>
      </w:r>
    </w:p>
    <w:p w14:paraId="3B2EF74E" w14:textId="77777777" w:rsidR="00482B98" w:rsidRPr="00CF10C6" w:rsidRDefault="00482B98" w:rsidP="00C9027A">
      <w:pPr>
        <w:rPr>
          <w:rFonts w:ascii="Verdana" w:hAnsi="Verdana"/>
        </w:rPr>
      </w:pPr>
    </w:p>
    <w:p w14:paraId="33F08C2D" w14:textId="26703911" w:rsidR="007D42FE" w:rsidRPr="00C471F7" w:rsidRDefault="007D42FE" w:rsidP="00D65E7E">
      <w:pPr>
        <w:spacing w:line="276" w:lineRule="auto"/>
        <w:rPr>
          <w:rFonts w:ascii="Verdana" w:hAnsi="Verdana"/>
          <w:b/>
          <w:bCs/>
          <w:sz w:val="26"/>
          <w:szCs w:val="26"/>
        </w:rPr>
      </w:pPr>
      <w:r>
        <w:rPr>
          <w:rFonts w:ascii="Verdana" w:hAnsi="Verdana"/>
          <w:b/>
          <w:bCs/>
          <w:sz w:val="26"/>
          <w:szCs w:val="26"/>
        </w:rPr>
        <w:t>Future Work</w:t>
      </w:r>
      <w:r w:rsidRPr="00CB1F8E">
        <w:rPr>
          <w:rFonts w:ascii="Verdana" w:hAnsi="Verdana"/>
          <w:b/>
          <w:bCs/>
          <w:sz w:val="26"/>
          <w:szCs w:val="26"/>
        </w:rPr>
        <w:t>:</w:t>
      </w:r>
    </w:p>
    <w:p w14:paraId="58673C4A" w14:textId="435B4AC5" w:rsidR="008E4FB2" w:rsidRPr="00D65E7E" w:rsidRDefault="007D42FE" w:rsidP="00341620">
      <w:pPr>
        <w:pStyle w:val="ListParagraph"/>
        <w:numPr>
          <w:ilvl w:val="0"/>
          <w:numId w:val="4"/>
        </w:numPr>
        <w:spacing w:after="240"/>
        <w:ind w:left="90" w:firstLine="450"/>
        <w:rPr>
          <w:rFonts w:ascii="Verdana" w:hAnsi="Verdana"/>
        </w:rPr>
      </w:pPr>
      <w:r w:rsidRPr="00D65E7E">
        <w:rPr>
          <w:rFonts w:ascii="Verdana" w:hAnsi="Verdana"/>
        </w:rPr>
        <w:t xml:space="preserve">Increase the amount of data used for analysis such as incorporate all seasons played in the NCAA, not just the final season. A player who was injured in their final season and then goes on to have a successful NFL career may affect the model’s predictions. Also </w:t>
      </w:r>
      <w:r w:rsidR="00AC109A" w:rsidRPr="00D65E7E">
        <w:rPr>
          <w:rFonts w:ascii="Verdana" w:hAnsi="Verdana"/>
        </w:rPr>
        <w:t>consider including</w:t>
      </w:r>
      <w:r w:rsidRPr="00D65E7E">
        <w:rPr>
          <w:rFonts w:ascii="Verdana" w:hAnsi="Verdana"/>
        </w:rPr>
        <w:t xml:space="preserve"> NFL combine results that describe physical traits and characteristics such as height, wingspan, weight, </w:t>
      </w:r>
      <w:r w:rsidR="00AC109A" w:rsidRPr="00D65E7E">
        <w:rPr>
          <w:rFonts w:ascii="Verdana" w:hAnsi="Verdana"/>
        </w:rPr>
        <w:t xml:space="preserve">strength, and </w:t>
      </w:r>
      <w:r w:rsidRPr="00D65E7E">
        <w:rPr>
          <w:rFonts w:ascii="Verdana" w:hAnsi="Verdana"/>
        </w:rPr>
        <w:t>speed</w:t>
      </w:r>
      <w:r w:rsidR="00AC109A" w:rsidRPr="00D65E7E">
        <w:rPr>
          <w:rFonts w:ascii="Verdana" w:hAnsi="Verdana"/>
        </w:rPr>
        <w:t>.</w:t>
      </w:r>
    </w:p>
    <w:p w14:paraId="3558B753" w14:textId="77777777" w:rsidR="00341620" w:rsidRPr="00D65E7E" w:rsidRDefault="00341620" w:rsidP="00341620">
      <w:pPr>
        <w:pStyle w:val="ListParagraph"/>
        <w:spacing w:after="240"/>
        <w:ind w:left="90" w:firstLine="450"/>
        <w:rPr>
          <w:rFonts w:ascii="Verdana" w:hAnsi="Verdana"/>
        </w:rPr>
      </w:pPr>
    </w:p>
    <w:p w14:paraId="3170F78C" w14:textId="069FB973" w:rsidR="00341620" w:rsidRPr="00D65E7E" w:rsidRDefault="00AC109A" w:rsidP="00341620">
      <w:pPr>
        <w:pStyle w:val="ListParagraph"/>
        <w:numPr>
          <w:ilvl w:val="0"/>
          <w:numId w:val="4"/>
        </w:numPr>
        <w:spacing w:after="240"/>
        <w:ind w:left="90" w:firstLine="450"/>
        <w:rPr>
          <w:rFonts w:ascii="Verdana" w:hAnsi="Verdana"/>
        </w:rPr>
      </w:pPr>
      <w:r w:rsidRPr="00D65E7E">
        <w:rPr>
          <w:rFonts w:ascii="Verdana" w:hAnsi="Verdana"/>
        </w:rPr>
        <w:t>Consider other dimensionality reduction techniques such as variants of PCA, LDA</w:t>
      </w:r>
      <w:r w:rsidR="008E4FB2" w:rsidRPr="00D65E7E">
        <w:rPr>
          <w:rFonts w:ascii="Verdana" w:hAnsi="Verdana"/>
        </w:rPr>
        <w:t xml:space="preserve">, t-SNE, </w:t>
      </w:r>
      <w:r w:rsidRPr="00D65E7E">
        <w:rPr>
          <w:rFonts w:ascii="Verdana" w:hAnsi="Verdana"/>
        </w:rPr>
        <w:t>and feature selection techniques such as LASSO, Filter Methods, and Wrapper Methods</w:t>
      </w:r>
      <w:r w:rsidR="00957157" w:rsidRPr="00D65E7E">
        <w:rPr>
          <w:rFonts w:ascii="Verdana" w:hAnsi="Verdana"/>
        </w:rPr>
        <w:t xml:space="preserve">. Look to combine the </w:t>
      </w:r>
      <w:r w:rsidR="008E4FB2" w:rsidRPr="00D65E7E">
        <w:rPr>
          <w:rFonts w:ascii="Verdana" w:hAnsi="Verdana"/>
        </w:rPr>
        <w:t>dimensionality reduction techniques with the feature selection techniques as well as experiment with using them separately.</w:t>
      </w:r>
      <w:r w:rsidRPr="00D65E7E">
        <w:rPr>
          <w:rFonts w:ascii="Verdana" w:hAnsi="Verdana"/>
        </w:rPr>
        <w:t xml:space="preserve"> </w:t>
      </w:r>
    </w:p>
    <w:p w14:paraId="5DAF843D" w14:textId="77777777" w:rsidR="00341620" w:rsidRPr="00D65E7E" w:rsidRDefault="00341620" w:rsidP="00341620">
      <w:pPr>
        <w:pStyle w:val="ListParagraph"/>
        <w:spacing w:after="240"/>
        <w:ind w:left="90" w:firstLine="450"/>
        <w:rPr>
          <w:rFonts w:ascii="Verdana" w:hAnsi="Verdana"/>
        </w:rPr>
      </w:pPr>
    </w:p>
    <w:p w14:paraId="6CCABD74" w14:textId="2227C740" w:rsidR="00AC109A" w:rsidRPr="00D65E7E" w:rsidRDefault="008E4FB2" w:rsidP="00D65E7E">
      <w:pPr>
        <w:pStyle w:val="ListParagraph"/>
        <w:numPr>
          <w:ilvl w:val="0"/>
          <w:numId w:val="4"/>
        </w:numPr>
        <w:spacing w:after="240"/>
        <w:ind w:left="90" w:firstLine="450"/>
        <w:rPr>
          <w:rFonts w:ascii="Verdana" w:hAnsi="Verdana"/>
        </w:rPr>
      </w:pPr>
      <w:r w:rsidRPr="00D65E7E">
        <w:rPr>
          <w:rFonts w:ascii="Verdana" w:hAnsi="Verdana"/>
        </w:rPr>
        <w:t xml:space="preserve">Look into different sampling and resampling techniques when performing train test data split and dealing with class imbalance.  </w:t>
      </w:r>
    </w:p>
    <w:p w14:paraId="64747778" w14:textId="7594A146" w:rsidR="00341620" w:rsidRPr="00D65E7E" w:rsidRDefault="00341620" w:rsidP="00341620">
      <w:pPr>
        <w:pStyle w:val="ListParagraph"/>
        <w:jc w:val="center"/>
        <w:rPr>
          <w:rFonts w:ascii="Verdana" w:hAnsi="Verdana"/>
        </w:rPr>
      </w:pPr>
      <w:r w:rsidRPr="00D65E7E">
        <w:rPr>
          <w:rFonts w:ascii="Verdana" w:hAnsi="Verdana"/>
        </w:rPr>
        <w:lastRenderedPageBreak/>
        <w:t>Works Cited</w:t>
      </w:r>
    </w:p>
    <w:p w14:paraId="329C260D" w14:textId="77777777" w:rsidR="00341620" w:rsidRPr="00D65E7E" w:rsidRDefault="00341620" w:rsidP="008E4FB2">
      <w:pPr>
        <w:pStyle w:val="ListParagraph"/>
        <w:rPr>
          <w:rFonts w:ascii="Verdana" w:hAnsi="Verdana"/>
        </w:rPr>
      </w:pPr>
    </w:p>
    <w:p w14:paraId="3D5B98E8" w14:textId="2E8D9CFD" w:rsidR="00341620" w:rsidRPr="00D65E7E" w:rsidRDefault="00D65E7E" w:rsidP="00C9027A">
      <w:pPr>
        <w:rPr>
          <w:rFonts w:ascii="Verdana" w:hAnsi="Verdana"/>
        </w:rPr>
      </w:pPr>
      <w:r>
        <w:rPr>
          <w:rFonts w:ascii="Verdana" w:hAnsi="Verdana"/>
        </w:rPr>
        <w:t xml:space="preserve">[2] </w:t>
      </w:r>
      <w:r w:rsidR="00341620" w:rsidRPr="00D65E7E">
        <w:rPr>
          <w:rFonts w:ascii="Verdana" w:hAnsi="Verdana"/>
        </w:rPr>
        <w:t xml:space="preserve">Ludford, W. (2022, April 27). NFL draft pick bust rate remains very high. Daily Norseman. https://www.dailynorseman.com/2022/4/26/23042105/nfl-draft-pick-bust-rate-remains-very-high </w:t>
      </w:r>
    </w:p>
    <w:p w14:paraId="7513ADA5" w14:textId="77777777" w:rsidR="00341620" w:rsidRPr="00D65E7E" w:rsidRDefault="00341620" w:rsidP="00C9027A">
      <w:pPr>
        <w:rPr>
          <w:rFonts w:ascii="Verdana" w:hAnsi="Verdana"/>
        </w:rPr>
      </w:pPr>
    </w:p>
    <w:p w14:paraId="4706590D" w14:textId="14FC7DEF" w:rsidR="00341620" w:rsidRPr="00D65E7E" w:rsidRDefault="00D65E7E" w:rsidP="00C9027A">
      <w:pPr>
        <w:rPr>
          <w:rFonts w:ascii="Verdana" w:hAnsi="Verdana"/>
        </w:rPr>
      </w:pPr>
      <w:r>
        <w:rPr>
          <w:rFonts w:ascii="Verdana" w:hAnsi="Verdana"/>
        </w:rPr>
        <w:t xml:space="preserve">[3] </w:t>
      </w:r>
      <w:r w:rsidR="00341620" w:rsidRPr="00D65E7E">
        <w:rPr>
          <w:rFonts w:ascii="Verdana" w:hAnsi="Verdana"/>
        </w:rPr>
        <w:t xml:space="preserve">Mellor, C. (2019, August 7). PFF Signature Statistics – a glossary. PFF. https://www.pff.com/news/pro-pff-signature-statistics-a-glossary NFL. (n.d.). </w:t>
      </w:r>
    </w:p>
    <w:p w14:paraId="7A1FBE24" w14:textId="77777777" w:rsidR="00341620" w:rsidRDefault="00341620" w:rsidP="00C9027A">
      <w:pPr>
        <w:rPr>
          <w:rFonts w:ascii="Verdana" w:hAnsi="Verdana"/>
        </w:rPr>
      </w:pPr>
    </w:p>
    <w:p w14:paraId="368D0C83" w14:textId="52820D6A" w:rsidR="00D65E7E" w:rsidRDefault="00D65E7E" w:rsidP="00C9027A">
      <w:pPr>
        <w:rPr>
          <w:rFonts w:ascii="Verdana" w:hAnsi="Verdana"/>
        </w:rPr>
      </w:pPr>
      <w:r>
        <w:rPr>
          <w:rFonts w:ascii="Verdana" w:hAnsi="Verdana"/>
        </w:rPr>
        <w:t xml:space="preserve">[5] </w:t>
      </w:r>
      <w:r w:rsidRPr="00D65E7E">
        <w:rPr>
          <w:rFonts w:ascii="Verdana" w:hAnsi="Verdana"/>
        </w:rPr>
        <w:t>Moody, K. (2024, March 4). Dynasty Crossroads Episode 267 - Sophomore WR Thresholds. In Dynasty League Football. Dynasty Crossroads Podcast. https://dynastyleaguefootball.com/dynasty-crossroads-podcast/</w:t>
      </w:r>
    </w:p>
    <w:p w14:paraId="42E373EF" w14:textId="77777777" w:rsidR="00D65E7E" w:rsidRPr="00D65E7E" w:rsidRDefault="00D65E7E" w:rsidP="00C9027A">
      <w:pPr>
        <w:rPr>
          <w:rFonts w:ascii="Verdana" w:hAnsi="Verdana"/>
        </w:rPr>
      </w:pPr>
    </w:p>
    <w:p w14:paraId="78E4030E" w14:textId="74C4F669" w:rsidR="00341620" w:rsidRPr="00D65E7E" w:rsidRDefault="00D65E7E" w:rsidP="00C9027A">
      <w:pPr>
        <w:rPr>
          <w:rFonts w:ascii="Verdana" w:hAnsi="Verdana"/>
        </w:rPr>
      </w:pPr>
      <w:r>
        <w:rPr>
          <w:rFonts w:ascii="Verdana" w:hAnsi="Verdana"/>
        </w:rPr>
        <w:t xml:space="preserve">[1] </w:t>
      </w:r>
      <w:r w:rsidR="00341620" w:rsidRPr="00D65E7E">
        <w:rPr>
          <w:rFonts w:ascii="Verdana" w:hAnsi="Verdana"/>
        </w:rPr>
        <w:t xml:space="preserve">NFL Development Pipeline - College Advisory Committee. NFL Football Operations. Retrieved April 26, 2024, from https://operations.nfl.com/journey-to-the-nfl/nfl-development-pipeline/college-advisory-committee/ </w:t>
      </w:r>
    </w:p>
    <w:p w14:paraId="2B761968" w14:textId="77777777" w:rsidR="00341620" w:rsidRPr="00D65E7E" w:rsidRDefault="00341620" w:rsidP="00C9027A">
      <w:pPr>
        <w:rPr>
          <w:rFonts w:ascii="Verdana" w:hAnsi="Verdana"/>
        </w:rPr>
      </w:pPr>
    </w:p>
    <w:p w14:paraId="231085B9" w14:textId="70228712" w:rsidR="00341620" w:rsidRPr="00D65E7E" w:rsidRDefault="00D65E7E" w:rsidP="00C9027A">
      <w:pPr>
        <w:rPr>
          <w:rFonts w:ascii="Verdana" w:hAnsi="Verdana"/>
        </w:rPr>
      </w:pPr>
      <w:r>
        <w:rPr>
          <w:rFonts w:ascii="Verdana" w:hAnsi="Verdana"/>
        </w:rPr>
        <w:t xml:space="preserve">[6] </w:t>
      </w:r>
      <w:r w:rsidR="00341620" w:rsidRPr="00D65E7E">
        <w:rPr>
          <w:rFonts w:ascii="Verdana" w:hAnsi="Verdana"/>
        </w:rPr>
        <w:t xml:space="preserve">PFF Player Grades | PFF. (n.d.). PFF. https://www.pff.com/grades </w:t>
      </w:r>
    </w:p>
    <w:p w14:paraId="07EBCF9D" w14:textId="77777777" w:rsidR="00341620" w:rsidRPr="00D65E7E" w:rsidRDefault="00341620" w:rsidP="00C9027A">
      <w:pPr>
        <w:rPr>
          <w:rFonts w:ascii="Verdana" w:hAnsi="Verdana"/>
        </w:rPr>
      </w:pPr>
    </w:p>
    <w:p w14:paraId="1993241E" w14:textId="37BA11F0" w:rsidR="00341620" w:rsidRPr="00D65E7E" w:rsidRDefault="00D65E7E" w:rsidP="00C9027A">
      <w:pPr>
        <w:rPr>
          <w:rFonts w:ascii="Verdana" w:hAnsi="Verdana"/>
        </w:rPr>
      </w:pPr>
      <w:r>
        <w:rPr>
          <w:rFonts w:ascii="Verdana" w:hAnsi="Verdana"/>
        </w:rPr>
        <w:t xml:space="preserve">[7] </w:t>
      </w:r>
      <w:r w:rsidR="00341620" w:rsidRPr="00D65E7E">
        <w:rPr>
          <w:rFonts w:ascii="Verdana" w:hAnsi="Verdana"/>
        </w:rPr>
        <w:t xml:space="preserve">Preprocessing data. (n.d.). Scikit-learn. https://scikit-learn.org/stable/modules/preprocessing.html#preprocessing-scaler </w:t>
      </w:r>
    </w:p>
    <w:p w14:paraId="74203997" w14:textId="77777777" w:rsidR="00341620" w:rsidRPr="00D65E7E" w:rsidRDefault="00341620" w:rsidP="00C9027A">
      <w:pPr>
        <w:rPr>
          <w:rFonts w:ascii="Verdana" w:hAnsi="Verdana"/>
        </w:rPr>
      </w:pPr>
    </w:p>
    <w:p w14:paraId="3FA44B0F" w14:textId="0A6BC1F6" w:rsidR="00341620" w:rsidRPr="00D65E7E" w:rsidRDefault="00D65E7E" w:rsidP="00C9027A">
      <w:pPr>
        <w:rPr>
          <w:rFonts w:ascii="Verdana" w:hAnsi="Verdana"/>
        </w:rPr>
      </w:pPr>
      <w:r>
        <w:rPr>
          <w:rFonts w:ascii="Verdana" w:hAnsi="Verdana"/>
        </w:rPr>
        <w:t xml:space="preserve">[9] </w:t>
      </w:r>
      <w:r w:rsidR="00341620" w:rsidRPr="00D65E7E">
        <w:rPr>
          <w:rFonts w:ascii="Verdana" w:hAnsi="Verdana"/>
        </w:rPr>
        <w:t xml:space="preserve">sklearn.metrics.f1_score. (n.d.). Scikit-learn. https://scikit-learn.org/stable/modules/generated/sklearn.metrics.f1_score.html </w:t>
      </w:r>
    </w:p>
    <w:p w14:paraId="5D732E32" w14:textId="77777777" w:rsidR="00341620" w:rsidRPr="00D65E7E" w:rsidRDefault="00341620" w:rsidP="00C9027A">
      <w:pPr>
        <w:rPr>
          <w:rFonts w:ascii="Verdana" w:hAnsi="Verdana"/>
        </w:rPr>
      </w:pPr>
    </w:p>
    <w:p w14:paraId="34AEC274" w14:textId="6FA20E33" w:rsidR="00341620" w:rsidRPr="00D65E7E" w:rsidRDefault="00D65E7E" w:rsidP="00C9027A">
      <w:pPr>
        <w:rPr>
          <w:rFonts w:ascii="Verdana" w:hAnsi="Verdana"/>
        </w:rPr>
      </w:pPr>
      <w:r>
        <w:rPr>
          <w:rFonts w:ascii="Verdana" w:hAnsi="Verdana"/>
        </w:rPr>
        <w:t xml:space="preserve">[8] </w:t>
      </w:r>
      <w:r w:rsidR="00341620" w:rsidRPr="00D65E7E">
        <w:rPr>
          <w:rFonts w:ascii="Verdana" w:hAnsi="Verdana"/>
        </w:rPr>
        <w:t xml:space="preserve">SVMSMOTE — Version 0.12.2. (n.d.). https://imbalanced-learn.org/stable/references/generated/imblearn.over_sampling.SVMSMOTE.html#svmsmote </w:t>
      </w:r>
    </w:p>
    <w:p w14:paraId="0E4894AA" w14:textId="77777777" w:rsidR="00341620" w:rsidRPr="00D65E7E" w:rsidRDefault="00341620" w:rsidP="00C9027A">
      <w:pPr>
        <w:rPr>
          <w:rFonts w:ascii="Verdana" w:hAnsi="Verdana"/>
        </w:rPr>
      </w:pPr>
    </w:p>
    <w:p w14:paraId="5F0B5A91" w14:textId="53178BB4" w:rsidR="00482B98" w:rsidRPr="00D65E7E" w:rsidRDefault="00D65E7E" w:rsidP="00C9027A">
      <w:pPr>
        <w:rPr>
          <w:rFonts w:ascii="Verdana" w:hAnsi="Verdana"/>
        </w:rPr>
      </w:pPr>
      <w:r>
        <w:rPr>
          <w:rFonts w:ascii="Verdana" w:hAnsi="Verdana"/>
        </w:rPr>
        <w:t xml:space="preserve">[4] </w:t>
      </w:r>
      <w:r w:rsidR="00341620" w:rsidRPr="00D65E7E">
        <w:rPr>
          <w:rFonts w:ascii="Verdana" w:hAnsi="Verdana"/>
        </w:rPr>
        <w:t>Using Rookie WR Numbers to Model Sophomore WR Success. (2018). Reddit. Retrieved April 26, 2024, from https://www.reddit.com/r/DynastyFF/comments/7y02x8/using_rookie_wr_numbers_to_model_sophomore_wr/</w:t>
      </w:r>
    </w:p>
    <w:p w14:paraId="41B741E6" w14:textId="77777777" w:rsidR="00482B98" w:rsidRPr="00D65E7E" w:rsidRDefault="00482B98" w:rsidP="00C9027A">
      <w:pPr>
        <w:rPr>
          <w:rFonts w:ascii="Verdana" w:hAnsi="Verdana"/>
        </w:rPr>
      </w:pPr>
    </w:p>
    <w:p w14:paraId="643CE9D8" w14:textId="77777777" w:rsidR="00482B98" w:rsidRDefault="00482B98" w:rsidP="00C9027A">
      <w:pPr>
        <w:rPr>
          <w:rFonts w:ascii="Verdana" w:hAnsi="Verdana"/>
          <w:sz w:val="22"/>
          <w:szCs w:val="22"/>
        </w:rPr>
      </w:pPr>
    </w:p>
    <w:p w14:paraId="1CD5B9FF" w14:textId="77777777" w:rsidR="00AC109A" w:rsidRPr="00AC109A" w:rsidRDefault="00AC109A" w:rsidP="00AC109A">
      <w:pPr>
        <w:pStyle w:val="ListParagraph"/>
        <w:rPr>
          <w:rFonts w:ascii="Verdana" w:hAnsi="Verdana"/>
          <w:sz w:val="22"/>
          <w:szCs w:val="22"/>
        </w:rPr>
      </w:pPr>
    </w:p>
    <w:sectPr w:rsidR="00AC109A" w:rsidRPr="00AC109A" w:rsidSect="002F0FA4">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MBX12">
    <w:panose1 w:val="00000000000000000000"/>
    <w:charset w:val="00"/>
    <w:family w:val="auto"/>
    <w:notTrueType/>
    <w:pitch w:val="default"/>
    <w:sig w:usb0="00000003" w:usb1="00000000" w:usb2="00000000" w:usb3="00000000" w:csb0="00000001" w:csb1="00000000"/>
  </w:font>
  <w:font w:name="CMBX12~c">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60C8F"/>
    <w:multiLevelType w:val="hybridMultilevel"/>
    <w:tmpl w:val="40AEC8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B15830"/>
    <w:multiLevelType w:val="hybridMultilevel"/>
    <w:tmpl w:val="C8CE2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3914517">
    <w:abstractNumId w:val="1"/>
  </w:num>
  <w:num w:numId="2" w16cid:durableId="213351086">
    <w:abstractNumId w:val="2"/>
  </w:num>
  <w:num w:numId="3" w16cid:durableId="739670595">
    <w:abstractNumId w:val="0"/>
  </w:num>
  <w:num w:numId="4" w16cid:durableId="1742826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1B"/>
    <w:rsid w:val="0003092D"/>
    <w:rsid w:val="000B4485"/>
    <w:rsid w:val="000C0598"/>
    <w:rsid w:val="000C6C94"/>
    <w:rsid w:val="000D6BB0"/>
    <w:rsid w:val="000F21AA"/>
    <w:rsid w:val="00110727"/>
    <w:rsid w:val="001331BF"/>
    <w:rsid w:val="00135B5F"/>
    <w:rsid w:val="00190E34"/>
    <w:rsid w:val="001F3BBC"/>
    <w:rsid w:val="002355BC"/>
    <w:rsid w:val="00240A1E"/>
    <w:rsid w:val="00243A2F"/>
    <w:rsid w:val="002A0A2A"/>
    <w:rsid w:val="002B493F"/>
    <w:rsid w:val="002F0FA4"/>
    <w:rsid w:val="002F75A2"/>
    <w:rsid w:val="0031262E"/>
    <w:rsid w:val="003272B4"/>
    <w:rsid w:val="00341620"/>
    <w:rsid w:val="00363B1E"/>
    <w:rsid w:val="00387429"/>
    <w:rsid w:val="003973FC"/>
    <w:rsid w:val="003B6213"/>
    <w:rsid w:val="003C3893"/>
    <w:rsid w:val="003D2072"/>
    <w:rsid w:val="00482B98"/>
    <w:rsid w:val="004B6112"/>
    <w:rsid w:val="004D3806"/>
    <w:rsid w:val="00512A6C"/>
    <w:rsid w:val="0056469B"/>
    <w:rsid w:val="00583B47"/>
    <w:rsid w:val="00584685"/>
    <w:rsid w:val="005A2406"/>
    <w:rsid w:val="005B5113"/>
    <w:rsid w:val="005C49EB"/>
    <w:rsid w:val="00646482"/>
    <w:rsid w:val="006C6BA3"/>
    <w:rsid w:val="00700F25"/>
    <w:rsid w:val="007561B8"/>
    <w:rsid w:val="007B7E6C"/>
    <w:rsid w:val="007D42FE"/>
    <w:rsid w:val="0080612C"/>
    <w:rsid w:val="0081131D"/>
    <w:rsid w:val="008236FE"/>
    <w:rsid w:val="00832567"/>
    <w:rsid w:val="00836482"/>
    <w:rsid w:val="00853DEE"/>
    <w:rsid w:val="00863313"/>
    <w:rsid w:val="008701BF"/>
    <w:rsid w:val="00885D59"/>
    <w:rsid w:val="008B7E6A"/>
    <w:rsid w:val="008D4A1B"/>
    <w:rsid w:val="008E4FB2"/>
    <w:rsid w:val="008E5736"/>
    <w:rsid w:val="00905760"/>
    <w:rsid w:val="00926A84"/>
    <w:rsid w:val="00957157"/>
    <w:rsid w:val="00966C82"/>
    <w:rsid w:val="00A762E5"/>
    <w:rsid w:val="00A80673"/>
    <w:rsid w:val="00A95B63"/>
    <w:rsid w:val="00AC109A"/>
    <w:rsid w:val="00B03A74"/>
    <w:rsid w:val="00B06E77"/>
    <w:rsid w:val="00B27A95"/>
    <w:rsid w:val="00B34EB7"/>
    <w:rsid w:val="00B36629"/>
    <w:rsid w:val="00B721F8"/>
    <w:rsid w:val="00B973BD"/>
    <w:rsid w:val="00BC02EC"/>
    <w:rsid w:val="00C21F6A"/>
    <w:rsid w:val="00C471F7"/>
    <w:rsid w:val="00C55796"/>
    <w:rsid w:val="00C607BC"/>
    <w:rsid w:val="00C609D0"/>
    <w:rsid w:val="00C678B5"/>
    <w:rsid w:val="00C9027A"/>
    <w:rsid w:val="00CA0292"/>
    <w:rsid w:val="00CA151C"/>
    <w:rsid w:val="00CB0806"/>
    <w:rsid w:val="00CB1F8E"/>
    <w:rsid w:val="00CC7F45"/>
    <w:rsid w:val="00CF10C6"/>
    <w:rsid w:val="00D30FFE"/>
    <w:rsid w:val="00D541F5"/>
    <w:rsid w:val="00D65E7E"/>
    <w:rsid w:val="00D75033"/>
    <w:rsid w:val="00DA10E0"/>
    <w:rsid w:val="00E14E7C"/>
    <w:rsid w:val="00E232BF"/>
    <w:rsid w:val="00E26BC4"/>
    <w:rsid w:val="00E30A1F"/>
    <w:rsid w:val="00E60948"/>
    <w:rsid w:val="00E7532E"/>
    <w:rsid w:val="00E93C67"/>
    <w:rsid w:val="00F260D3"/>
    <w:rsid w:val="00F724F4"/>
    <w:rsid w:val="00F9181C"/>
    <w:rsid w:val="00FC1B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96F214"/>
  <w14:defaultImageDpi w14:val="33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2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112"/>
    <w:pPr>
      <w:ind w:left="720"/>
      <w:contextualSpacing/>
    </w:pPr>
  </w:style>
  <w:style w:type="character" w:styleId="Hyperlink">
    <w:name w:val="Hyperlink"/>
    <w:basedOn w:val="DefaultParagraphFont"/>
    <w:uiPriority w:val="99"/>
    <w:unhideWhenUsed/>
    <w:rsid w:val="00482B98"/>
    <w:rPr>
      <w:color w:val="0000FF" w:themeColor="hyperlink"/>
      <w:u w:val="single"/>
    </w:rPr>
  </w:style>
  <w:style w:type="character" w:styleId="UnresolvedMention">
    <w:name w:val="Unresolved Mention"/>
    <w:basedOn w:val="DefaultParagraphFont"/>
    <w:uiPriority w:val="99"/>
    <w:semiHidden/>
    <w:unhideWhenUsed/>
    <w:rsid w:val="00482B98"/>
    <w:rPr>
      <w:color w:val="605E5C"/>
      <w:shd w:val="clear" w:color="auto" w:fill="E1DFDD"/>
    </w:rPr>
  </w:style>
  <w:style w:type="table" w:styleId="TableGrid">
    <w:name w:val="Table Grid"/>
    <w:basedOn w:val="TableNormal"/>
    <w:uiPriority w:val="59"/>
    <w:rsid w:val="004D38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30A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02223">
      <w:bodyDiv w:val="1"/>
      <w:marLeft w:val="0"/>
      <w:marRight w:val="0"/>
      <w:marTop w:val="0"/>
      <w:marBottom w:val="0"/>
      <w:divBdr>
        <w:top w:val="none" w:sz="0" w:space="0" w:color="auto"/>
        <w:left w:val="none" w:sz="0" w:space="0" w:color="auto"/>
        <w:bottom w:val="none" w:sz="0" w:space="0" w:color="auto"/>
        <w:right w:val="none" w:sz="0" w:space="0" w:color="auto"/>
      </w:divBdr>
    </w:div>
    <w:div w:id="95835729">
      <w:bodyDiv w:val="1"/>
      <w:marLeft w:val="0"/>
      <w:marRight w:val="0"/>
      <w:marTop w:val="0"/>
      <w:marBottom w:val="0"/>
      <w:divBdr>
        <w:top w:val="none" w:sz="0" w:space="0" w:color="auto"/>
        <w:left w:val="none" w:sz="0" w:space="0" w:color="auto"/>
        <w:bottom w:val="none" w:sz="0" w:space="0" w:color="auto"/>
        <w:right w:val="none" w:sz="0" w:space="0" w:color="auto"/>
      </w:divBdr>
    </w:div>
    <w:div w:id="147019401">
      <w:bodyDiv w:val="1"/>
      <w:marLeft w:val="0"/>
      <w:marRight w:val="0"/>
      <w:marTop w:val="0"/>
      <w:marBottom w:val="0"/>
      <w:divBdr>
        <w:top w:val="none" w:sz="0" w:space="0" w:color="auto"/>
        <w:left w:val="none" w:sz="0" w:space="0" w:color="auto"/>
        <w:bottom w:val="none" w:sz="0" w:space="0" w:color="auto"/>
        <w:right w:val="none" w:sz="0" w:space="0" w:color="auto"/>
      </w:divBdr>
    </w:div>
    <w:div w:id="166941977">
      <w:bodyDiv w:val="1"/>
      <w:marLeft w:val="0"/>
      <w:marRight w:val="0"/>
      <w:marTop w:val="0"/>
      <w:marBottom w:val="0"/>
      <w:divBdr>
        <w:top w:val="none" w:sz="0" w:space="0" w:color="auto"/>
        <w:left w:val="none" w:sz="0" w:space="0" w:color="auto"/>
        <w:bottom w:val="none" w:sz="0" w:space="0" w:color="auto"/>
        <w:right w:val="none" w:sz="0" w:space="0" w:color="auto"/>
      </w:divBdr>
      <w:divsChild>
        <w:div w:id="1637756688">
          <w:marLeft w:val="-720"/>
          <w:marRight w:val="0"/>
          <w:marTop w:val="0"/>
          <w:marBottom w:val="0"/>
          <w:divBdr>
            <w:top w:val="none" w:sz="0" w:space="0" w:color="auto"/>
            <w:left w:val="none" w:sz="0" w:space="0" w:color="auto"/>
            <w:bottom w:val="none" w:sz="0" w:space="0" w:color="auto"/>
            <w:right w:val="none" w:sz="0" w:space="0" w:color="auto"/>
          </w:divBdr>
        </w:div>
      </w:divsChild>
    </w:div>
    <w:div w:id="181168637">
      <w:bodyDiv w:val="1"/>
      <w:marLeft w:val="0"/>
      <w:marRight w:val="0"/>
      <w:marTop w:val="0"/>
      <w:marBottom w:val="0"/>
      <w:divBdr>
        <w:top w:val="none" w:sz="0" w:space="0" w:color="auto"/>
        <w:left w:val="none" w:sz="0" w:space="0" w:color="auto"/>
        <w:bottom w:val="none" w:sz="0" w:space="0" w:color="auto"/>
        <w:right w:val="none" w:sz="0" w:space="0" w:color="auto"/>
      </w:divBdr>
    </w:div>
    <w:div w:id="258147958">
      <w:bodyDiv w:val="1"/>
      <w:marLeft w:val="0"/>
      <w:marRight w:val="0"/>
      <w:marTop w:val="0"/>
      <w:marBottom w:val="0"/>
      <w:divBdr>
        <w:top w:val="none" w:sz="0" w:space="0" w:color="auto"/>
        <w:left w:val="none" w:sz="0" w:space="0" w:color="auto"/>
        <w:bottom w:val="none" w:sz="0" w:space="0" w:color="auto"/>
        <w:right w:val="none" w:sz="0" w:space="0" w:color="auto"/>
      </w:divBdr>
    </w:div>
    <w:div w:id="269625202">
      <w:bodyDiv w:val="1"/>
      <w:marLeft w:val="0"/>
      <w:marRight w:val="0"/>
      <w:marTop w:val="0"/>
      <w:marBottom w:val="0"/>
      <w:divBdr>
        <w:top w:val="none" w:sz="0" w:space="0" w:color="auto"/>
        <w:left w:val="none" w:sz="0" w:space="0" w:color="auto"/>
        <w:bottom w:val="none" w:sz="0" w:space="0" w:color="auto"/>
        <w:right w:val="none" w:sz="0" w:space="0" w:color="auto"/>
      </w:divBdr>
    </w:div>
    <w:div w:id="313722366">
      <w:bodyDiv w:val="1"/>
      <w:marLeft w:val="0"/>
      <w:marRight w:val="0"/>
      <w:marTop w:val="0"/>
      <w:marBottom w:val="0"/>
      <w:divBdr>
        <w:top w:val="none" w:sz="0" w:space="0" w:color="auto"/>
        <w:left w:val="none" w:sz="0" w:space="0" w:color="auto"/>
        <w:bottom w:val="none" w:sz="0" w:space="0" w:color="auto"/>
        <w:right w:val="none" w:sz="0" w:space="0" w:color="auto"/>
      </w:divBdr>
    </w:div>
    <w:div w:id="326633720">
      <w:bodyDiv w:val="1"/>
      <w:marLeft w:val="0"/>
      <w:marRight w:val="0"/>
      <w:marTop w:val="0"/>
      <w:marBottom w:val="0"/>
      <w:divBdr>
        <w:top w:val="none" w:sz="0" w:space="0" w:color="auto"/>
        <w:left w:val="none" w:sz="0" w:space="0" w:color="auto"/>
        <w:bottom w:val="none" w:sz="0" w:space="0" w:color="auto"/>
        <w:right w:val="none" w:sz="0" w:space="0" w:color="auto"/>
      </w:divBdr>
    </w:div>
    <w:div w:id="357047628">
      <w:bodyDiv w:val="1"/>
      <w:marLeft w:val="0"/>
      <w:marRight w:val="0"/>
      <w:marTop w:val="0"/>
      <w:marBottom w:val="0"/>
      <w:divBdr>
        <w:top w:val="none" w:sz="0" w:space="0" w:color="auto"/>
        <w:left w:val="none" w:sz="0" w:space="0" w:color="auto"/>
        <w:bottom w:val="none" w:sz="0" w:space="0" w:color="auto"/>
        <w:right w:val="none" w:sz="0" w:space="0" w:color="auto"/>
      </w:divBdr>
    </w:div>
    <w:div w:id="392393153">
      <w:bodyDiv w:val="1"/>
      <w:marLeft w:val="0"/>
      <w:marRight w:val="0"/>
      <w:marTop w:val="0"/>
      <w:marBottom w:val="0"/>
      <w:divBdr>
        <w:top w:val="none" w:sz="0" w:space="0" w:color="auto"/>
        <w:left w:val="none" w:sz="0" w:space="0" w:color="auto"/>
        <w:bottom w:val="none" w:sz="0" w:space="0" w:color="auto"/>
        <w:right w:val="none" w:sz="0" w:space="0" w:color="auto"/>
      </w:divBdr>
    </w:div>
    <w:div w:id="472646941">
      <w:bodyDiv w:val="1"/>
      <w:marLeft w:val="0"/>
      <w:marRight w:val="0"/>
      <w:marTop w:val="0"/>
      <w:marBottom w:val="0"/>
      <w:divBdr>
        <w:top w:val="none" w:sz="0" w:space="0" w:color="auto"/>
        <w:left w:val="none" w:sz="0" w:space="0" w:color="auto"/>
        <w:bottom w:val="none" w:sz="0" w:space="0" w:color="auto"/>
        <w:right w:val="none" w:sz="0" w:space="0" w:color="auto"/>
      </w:divBdr>
    </w:div>
    <w:div w:id="495803882">
      <w:bodyDiv w:val="1"/>
      <w:marLeft w:val="0"/>
      <w:marRight w:val="0"/>
      <w:marTop w:val="0"/>
      <w:marBottom w:val="0"/>
      <w:divBdr>
        <w:top w:val="none" w:sz="0" w:space="0" w:color="auto"/>
        <w:left w:val="none" w:sz="0" w:space="0" w:color="auto"/>
        <w:bottom w:val="none" w:sz="0" w:space="0" w:color="auto"/>
        <w:right w:val="none" w:sz="0" w:space="0" w:color="auto"/>
      </w:divBdr>
    </w:div>
    <w:div w:id="538707852">
      <w:bodyDiv w:val="1"/>
      <w:marLeft w:val="0"/>
      <w:marRight w:val="0"/>
      <w:marTop w:val="0"/>
      <w:marBottom w:val="0"/>
      <w:divBdr>
        <w:top w:val="none" w:sz="0" w:space="0" w:color="auto"/>
        <w:left w:val="none" w:sz="0" w:space="0" w:color="auto"/>
        <w:bottom w:val="none" w:sz="0" w:space="0" w:color="auto"/>
        <w:right w:val="none" w:sz="0" w:space="0" w:color="auto"/>
      </w:divBdr>
    </w:div>
    <w:div w:id="547230190">
      <w:bodyDiv w:val="1"/>
      <w:marLeft w:val="0"/>
      <w:marRight w:val="0"/>
      <w:marTop w:val="0"/>
      <w:marBottom w:val="0"/>
      <w:divBdr>
        <w:top w:val="none" w:sz="0" w:space="0" w:color="auto"/>
        <w:left w:val="none" w:sz="0" w:space="0" w:color="auto"/>
        <w:bottom w:val="none" w:sz="0" w:space="0" w:color="auto"/>
        <w:right w:val="none" w:sz="0" w:space="0" w:color="auto"/>
      </w:divBdr>
    </w:div>
    <w:div w:id="568077838">
      <w:bodyDiv w:val="1"/>
      <w:marLeft w:val="0"/>
      <w:marRight w:val="0"/>
      <w:marTop w:val="0"/>
      <w:marBottom w:val="0"/>
      <w:divBdr>
        <w:top w:val="none" w:sz="0" w:space="0" w:color="auto"/>
        <w:left w:val="none" w:sz="0" w:space="0" w:color="auto"/>
        <w:bottom w:val="none" w:sz="0" w:space="0" w:color="auto"/>
        <w:right w:val="none" w:sz="0" w:space="0" w:color="auto"/>
      </w:divBdr>
    </w:div>
    <w:div w:id="580992065">
      <w:bodyDiv w:val="1"/>
      <w:marLeft w:val="0"/>
      <w:marRight w:val="0"/>
      <w:marTop w:val="0"/>
      <w:marBottom w:val="0"/>
      <w:divBdr>
        <w:top w:val="none" w:sz="0" w:space="0" w:color="auto"/>
        <w:left w:val="none" w:sz="0" w:space="0" w:color="auto"/>
        <w:bottom w:val="none" w:sz="0" w:space="0" w:color="auto"/>
        <w:right w:val="none" w:sz="0" w:space="0" w:color="auto"/>
      </w:divBdr>
    </w:div>
    <w:div w:id="594637187">
      <w:bodyDiv w:val="1"/>
      <w:marLeft w:val="0"/>
      <w:marRight w:val="0"/>
      <w:marTop w:val="0"/>
      <w:marBottom w:val="0"/>
      <w:divBdr>
        <w:top w:val="none" w:sz="0" w:space="0" w:color="auto"/>
        <w:left w:val="none" w:sz="0" w:space="0" w:color="auto"/>
        <w:bottom w:val="none" w:sz="0" w:space="0" w:color="auto"/>
        <w:right w:val="none" w:sz="0" w:space="0" w:color="auto"/>
      </w:divBdr>
    </w:div>
    <w:div w:id="610554767">
      <w:bodyDiv w:val="1"/>
      <w:marLeft w:val="0"/>
      <w:marRight w:val="0"/>
      <w:marTop w:val="0"/>
      <w:marBottom w:val="0"/>
      <w:divBdr>
        <w:top w:val="none" w:sz="0" w:space="0" w:color="auto"/>
        <w:left w:val="none" w:sz="0" w:space="0" w:color="auto"/>
        <w:bottom w:val="none" w:sz="0" w:space="0" w:color="auto"/>
        <w:right w:val="none" w:sz="0" w:space="0" w:color="auto"/>
      </w:divBdr>
    </w:div>
    <w:div w:id="640035993">
      <w:bodyDiv w:val="1"/>
      <w:marLeft w:val="0"/>
      <w:marRight w:val="0"/>
      <w:marTop w:val="0"/>
      <w:marBottom w:val="0"/>
      <w:divBdr>
        <w:top w:val="none" w:sz="0" w:space="0" w:color="auto"/>
        <w:left w:val="none" w:sz="0" w:space="0" w:color="auto"/>
        <w:bottom w:val="none" w:sz="0" w:space="0" w:color="auto"/>
        <w:right w:val="none" w:sz="0" w:space="0" w:color="auto"/>
      </w:divBdr>
    </w:div>
    <w:div w:id="678695868">
      <w:bodyDiv w:val="1"/>
      <w:marLeft w:val="0"/>
      <w:marRight w:val="0"/>
      <w:marTop w:val="0"/>
      <w:marBottom w:val="0"/>
      <w:divBdr>
        <w:top w:val="none" w:sz="0" w:space="0" w:color="auto"/>
        <w:left w:val="none" w:sz="0" w:space="0" w:color="auto"/>
        <w:bottom w:val="none" w:sz="0" w:space="0" w:color="auto"/>
        <w:right w:val="none" w:sz="0" w:space="0" w:color="auto"/>
      </w:divBdr>
    </w:div>
    <w:div w:id="772045434">
      <w:bodyDiv w:val="1"/>
      <w:marLeft w:val="0"/>
      <w:marRight w:val="0"/>
      <w:marTop w:val="0"/>
      <w:marBottom w:val="0"/>
      <w:divBdr>
        <w:top w:val="none" w:sz="0" w:space="0" w:color="auto"/>
        <w:left w:val="none" w:sz="0" w:space="0" w:color="auto"/>
        <w:bottom w:val="none" w:sz="0" w:space="0" w:color="auto"/>
        <w:right w:val="none" w:sz="0" w:space="0" w:color="auto"/>
      </w:divBdr>
    </w:div>
    <w:div w:id="775828543">
      <w:bodyDiv w:val="1"/>
      <w:marLeft w:val="0"/>
      <w:marRight w:val="0"/>
      <w:marTop w:val="0"/>
      <w:marBottom w:val="0"/>
      <w:divBdr>
        <w:top w:val="none" w:sz="0" w:space="0" w:color="auto"/>
        <w:left w:val="none" w:sz="0" w:space="0" w:color="auto"/>
        <w:bottom w:val="none" w:sz="0" w:space="0" w:color="auto"/>
        <w:right w:val="none" w:sz="0" w:space="0" w:color="auto"/>
      </w:divBdr>
    </w:div>
    <w:div w:id="819421162">
      <w:bodyDiv w:val="1"/>
      <w:marLeft w:val="0"/>
      <w:marRight w:val="0"/>
      <w:marTop w:val="0"/>
      <w:marBottom w:val="0"/>
      <w:divBdr>
        <w:top w:val="none" w:sz="0" w:space="0" w:color="auto"/>
        <w:left w:val="none" w:sz="0" w:space="0" w:color="auto"/>
        <w:bottom w:val="none" w:sz="0" w:space="0" w:color="auto"/>
        <w:right w:val="none" w:sz="0" w:space="0" w:color="auto"/>
      </w:divBdr>
      <w:divsChild>
        <w:div w:id="327295430">
          <w:marLeft w:val="-720"/>
          <w:marRight w:val="0"/>
          <w:marTop w:val="0"/>
          <w:marBottom w:val="0"/>
          <w:divBdr>
            <w:top w:val="none" w:sz="0" w:space="0" w:color="auto"/>
            <w:left w:val="none" w:sz="0" w:space="0" w:color="auto"/>
            <w:bottom w:val="none" w:sz="0" w:space="0" w:color="auto"/>
            <w:right w:val="none" w:sz="0" w:space="0" w:color="auto"/>
          </w:divBdr>
        </w:div>
      </w:divsChild>
    </w:div>
    <w:div w:id="819424284">
      <w:bodyDiv w:val="1"/>
      <w:marLeft w:val="0"/>
      <w:marRight w:val="0"/>
      <w:marTop w:val="0"/>
      <w:marBottom w:val="0"/>
      <w:divBdr>
        <w:top w:val="none" w:sz="0" w:space="0" w:color="auto"/>
        <w:left w:val="none" w:sz="0" w:space="0" w:color="auto"/>
        <w:bottom w:val="none" w:sz="0" w:space="0" w:color="auto"/>
        <w:right w:val="none" w:sz="0" w:space="0" w:color="auto"/>
      </w:divBdr>
    </w:div>
    <w:div w:id="863205950">
      <w:bodyDiv w:val="1"/>
      <w:marLeft w:val="0"/>
      <w:marRight w:val="0"/>
      <w:marTop w:val="0"/>
      <w:marBottom w:val="0"/>
      <w:divBdr>
        <w:top w:val="none" w:sz="0" w:space="0" w:color="auto"/>
        <w:left w:val="none" w:sz="0" w:space="0" w:color="auto"/>
        <w:bottom w:val="none" w:sz="0" w:space="0" w:color="auto"/>
        <w:right w:val="none" w:sz="0" w:space="0" w:color="auto"/>
      </w:divBdr>
    </w:div>
    <w:div w:id="951979775">
      <w:bodyDiv w:val="1"/>
      <w:marLeft w:val="0"/>
      <w:marRight w:val="0"/>
      <w:marTop w:val="0"/>
      <w:marBottom w:val="0"/>
      <w:divBdr>
        <w:top w:val="none" w:sz="0" w:space="0" w:color="auto"/>
        <w:left w:val="none" w:sz="0" w:space="0" w:color="auto"/>
        <w:bottom w:val="none" w:sz="0" w:space="0" w:color="auto"/>
        <w:right w:val="none" w:sz="0" w:space="0" w:color="auto"/>
      </w:divBdr>
    </w:div>
    <w:div w:id="953052184">
      <w:bodyDiv w:val="1"/>
      <w:marLeft w:val="0"/>
      <w:marRight w:val="0"/>
      <w:marTop w:val="0"/>
      <w:marBottom w:val="0"/>
      <w:divBdr>
        <w:top w:val="none" w:sz="0" w:space="0" w:color="auto"/>
        <w:left w:val="none" w:sz="0" w:space="0" w:color="auto"/>
        <w:bottom w:val="none" w:sz="0" w:space="0" w:color="auto"/>
        <w:right w:val="none" w:sz="0" w:space="0" w:color="auto"/>
      </w:divBdr>
    </w:div>
    <w:div w:id="975178548">
      <w:bodyDiv w:val="1"/>
      <w:marLeft w:val="0"/>
      <w:marRight w:val="0"/>
      <w:marTop w:val="0"/>
      <w:marBottom w:val="0"/>
      <w:divBdr>
        <w:top w:val="none" w:sz="0" w:space="0" w:color="auto"/>
        <w:left w:val="none" w:sz="0" w:space="0" w:color="auto"/>
        <w:bottom w:val="none" w:sz="0" w:space="0" w:color="auto"/>
        <w:right w:val="none" w:sz="0" w:space="0" w:color="auto"/>
      </w:divBdr>
    </w:div>
    <w:div w:id="997196732">
      <w:bodyDiv w:val="1"/>
      <w:marLeft w:val="0"/>
      <w:marRight w:val="0"/>
      <w:marTop w:val="0"/>
      <w:marBottom w:val="0"/>
      <w:divBdr>
        <w:top w:val="none" w:sz="0" w:space="0" w:color="auto"/>
        <w:left w:val="none" w:sz="0" w:space="0" w:color="auto"/>
        <w:bottom w:val="none" w:sz="0" w:space="0" w:color="auto"/>
        <w:right w:val="none" w:sz="0" w:space="0" w:color="auto"/>
      </w:divBdr>
    </w:div>
    <w:div w:id="1021736808">
      <w:bodyDiv w:val="1"/>
      <w:marLeft w:val="0"/>
      <w:marRight w:val="0"/>
      <w:marTop w:val="0"/>
      <w:marBottom w:val="0"/>
      <w:divBdr>
        <w:top w:val="none" w:sz="0" w:space="0" w:color="auto"/>
        <w:left w:val="none" w:sz="0" w:space="0" w:color="auto"/>
        <w:bottom w:val="none" w:sz="0" w:space="0" w:color="auto"/>
        <w:right w:val="none" w:sz="0" w:space="0" w:color="auto"/>
      </w:divBdr>
    </w:div>
    <w:div w:id="1033967190">
      <w:bodyDiv w:val="1"/>
      <w:marLeft w:val="0"/>
      <w:marRight w:val="0"/>
      <w:marTop w:val="0"/>
      <w:marBottom w:val="0"/>
      <w:divBdr>
        <w:top w:val="none" w:sz="0" w:space="0" w:color="auto"/>
        <w:left w:val="none" w:sz="0" w:space="0" w:color="auto"/>
        <w:bottom w:val="none" w:sz="0" w:space="0" w:color="auto"/>
        <w:right w:val="none" w:sz="0" w:space="0" w:color="auto"/>
      </w:divBdr>
    </w:div>
    <w:div w:id="1038505295">
      <w:bodyDiv w:val="1"/>
      <w:marLeft w:val="0"/>
      <w:marRight w:val="0"/>
      <w:marTop w:val="0"/>
      <w:marBottom w:val="0"/>
      <w:divBdr>
        <w:top w:val="none" w:sz="0" w:space="0" w:color="auto"/>
        <w:left w:val="none" w:sz="0" w:space="0" w:color="auto"/>
        <w:bottom w:val="none" w:sz="0" w:space="0" w:color="auto"/>
        <w:right w:val="none" w:sz="0" w:space="0" w:color="auto"/>
      </w:divBdr>
    </w:div>
    <w:div w:id="1097099033">
      <w:bodyDiv w:val="1"/>
      <w:marLeft w:val="0"/>
      <w:marRight w:val="0"/>
      <w:marTop w:val="0"/>
      <w:marBottom w:val="0"/>
      <w:divBdr>
        <w:top w:val="none" w:sz="0" w:space="0" w:color="auto"/>
        <w:left w:val="none" w:sz="0" w:space="0" w:color="auto"/>
        <w:bottom w:val="none" w:sz="0" w:space="0" w:color="auto"/>
        <w:right w:val="none" w:sz="0" w:space="0" w:color="auto"/>
      </w:divBdr>
    </w:div>
    <w:div w:id="1127431615">
      <w:bodyDiv w:val="1"/>
      <w:marLeft w:val="0"/>
      <w:marRight w:val="0"/>
      <w:marTop w:val="0"/>
      <w:marBottom w:val="0"/>
      <w:divBdr>
        <w:top w:val="none" w:sz="0" w:space="0" w:color="auto"/>
        <w:left w:val="none" w:sz="0" w:space="0" w:color="auto"/>
        <w:bottom w:val="none" w:sz="0" w:space="0" w:color="auto"/>
        <w:right w:val="none" w:sz="0" w:space="0" w:color="auto"/>
      </w:divBdr>
    </w:div>
    <w:div w:id="1162889140">
      <w:bodyDiv w:val="1"/>
      <w:marLeft w:val="0"/>
      <w:marRight w:val="0"/>
      <w:marTop w:val="0"/>
      <w:marBottom w:val="0"/>
      <w:divBdr>
        <w:top w:val="none" w:sz="0" w:space="0" w:color="auto"/>
        <w:left w:val="none" w:sz="0" w:space="0" w:color="auto"/>
        <w:bottom w:val="none" w:sz="0" w:space="0" w:color="auto"/>
        <w:right w:val="none" w:sz="0" w:space="0" w:color="auto"/>
      </w:divBdr>
    </w:div>
    <w:div w:id="1185360941">
      <w:bodyDiv w:val="1"/>
      <w:marLeft w:val="0"/>
      <w:marRight w:val="0"/>
      <w:marTop w:val="0"/>
      <w:marBottom w:val="0"/>
      <w:divBdr>
        <w:top w:val="none" w:sz="0" w:space="0" w:color="auto"/>
        <w:left w:val="none" w:sz="0" w:space="0" w:color="auto"/>
        <w:bottom w:val="none" w:sz="0" w:space="0" w:color="auto"/>
        <w:right w:val="none" w:sz="0" w:space="0" w:color="auto"/>
      </w:divBdr>
    </w:div>
    <w:div w:id="1201632251">
      <w:bodyDiv w:val="1"/>
      <w:marLeft w:val="0"/>
      <w:marRight w:val="0"/>
      <w:marTop w:val="0"/>
      <w:marBottom w:val="0"/>
      <w:divBdr>
        <w:top w:val="none" w:sz="0" w:space="0" w:color="auto"/>
        <w:left w:val="none" w:sz="0" w:space="0" w:color="auto"/>
        <w:bottom w:val="none" w:sz="0" w:space="0" w:color="auto"/>
        <w:right w:val="none" w:sz="0" w:space="0" w:color="auto"/>
      </w:divBdr>
    </w:div>
    <w:div w:id="1272469739">
      <w:bodyDiv w:val="1"/>
      <w:marLeft w:val="0"/>
      <w:marRight w:val="0"/>
      <w:marTop w:val="0"/>
      <w:marBottom w:val="0"/>
      <w:divBdr>
        <w:top w:val="none" w:sz="0" w:space="0" w:color="auto"/>
        <w:left w:val="none" w:sz="0" w:space="0" w:color="auto"/>
        <w:bottom w:val="none" w:sz="0" w:space="0" w:color="auto"/>
        <w:right w:val="none" w:sz="0" w:space="0" w:color="auto"/>
      </w:divBdr>
    </w:div>
    <w:div w:id="1284536584">
      <w:bodyDiv w:val="1"/>
      <w:marLeft w:val="0"/>
      <w:marRight w:val="0"/>
      <w:marTop w:val="0"/>
      <w:marBottom w:val="0"/>
      <w:divBdr>
        <w:top w:val="none" w:sz="0" w:space="0" w:color="auto"/>
        <w:left w:val="none" w:sz="0" w:space="0" w:color="auto"/>
        <w:bottom w:val="none" w:sz="0" w:space="0" w:color="auto"/>
        <w:right w:val="none" w:sz="0" w:space="0" w:color="auto"/>
      </w:divBdr>
    </w:div>
    <w:div w:id="1347249086">
      <w:bodyDiv w:val="1"/>
      <w:marLeft w:val="0"/>
      <w:marRight w:val="0"/>
      <w:marTop w:val="0"/>
      <w:marBottom w:val="0"/>
      <w:divBdr>
        <w:top w:val="none" w:sz="0" w:space="0" w:color="auto"/>
        <w:left w:val="none" w:sz="0" w:space="0" w:color="auto"/>
        <w:bottom w:val="none" w:sz="0" w:space="0" w:color="auto"/>
        <w:right w:val="none" w:sz="0" w:space="0" w:color="auto"/>
      </w:divBdr>
    </w:div>
    <w:div w:id="1360357867">
      <w:bodyDiv w:val="1"/>
      <w:marLeft w:val="0"/>
      <w:marRight w:val="0"/>
      <w:marTop w:val="0"/>
      <w:marBottom w:val="0"/>
      <w:divBdr>
        <w:top w:val="none" w:sz="0" w:space="0" w:color="auto"/>
        <w:left w:val="none" w:sz="0" w:space="0" w:color="auto"/>
        <w:bottom w:val="none" w:sz="0" w:space="0" w:color="auto"/>
        <w:right w:val="none" w:sz="0" w:space="0" w:color="auto"/>
      </w:divBdr>
    </w:div>
    <w:div w:id="1389916897">
      <w:bodyDiv w:val="1"/>
      <w:marLeft w:val="0"/>
      <w:marRight w:val="0"/>
      <w:marTop w:val="0"/>
      <w:marBottom w:val="0"/>
      <w:divBdr>
        <w:top w:val="none" w:sz="0" w:space="0" w:color="auto"/>
        <w:left w:val="none" w:sz="0" w:space="0" w:color="auto"/>
        <w:bottom w:val="none" w:sz="0" w:space="0" w:color="auto"/>
        <w:right w:val="none" w:sz="0" w:space="0" w:color="auto"/>
      </w:divBdr>
    </w:div>
    <w:div w:id="1463041814">
      <w:bodyDiv w:val="1"/>
      <w:marLeft w:val="0"/>
      <w:marRight w:val="0"/>
      <w:marTop w:val="0"/>
      <w:marBottom w:val="0"/>
      <w:divBdr>
        <w:top w:val="none" w:sz="0" w:space="0" w:color="auto"/>
        <w:left w:val="none" w:sz="0" w:space="0" w:color="auto"/>
        <w:bottom w:val="none" w:sz="0" w:space="0" w:color="auto"/>
        <w:right w:val="none" w:sz="0" w:space="0" w:color="auto"/>
      </w:divBdr>
    </w:div>
    <w:div w:id="1468011757">
      <w:bodyDiv w:val="1"/>
      <w:marLeft w:val="0"/>
      <w:marRight w:val="0"/>
      <w:marTop w:val="0"/>
      <w:marBottom w:val="0"/>
      <w:divBdr>
        <w:top w:val="none" w:sz="0" w:space="0" w:color="auto"/>
        <w:left w:val="none" w:sz="0" w:space="0" w:color="auto"/>
        <w:bottom w:val="none" w:sz="0" w:space="0" w:color="auto"/>
        <w:right w:val="none" w:sz="0" w:space="0" w:color="auto"/>
      </w:divBdr>
    </w:div>
    <w:div w:id="1478453848">
      <w:bodyDiv w:val="1"/>
      <w:marLeft w:val="0"/>
      <w:marRight w:val="0"/>
      <w:marTop w:val="0"/>
      <w:marBottom w:val="0"/>
      <w:divBdr>
        <w:top w:val="none" w:sz="0" w:space="0" w:color="auto"/>
        <w:left w:val="none" w:sz="0" w:space="0" w:color="auto"/>
        <w:bottom w:val="none" w:sz="0" w:space="0" w:color="auto"/>
        <w:right w:val="none" w:sz="0" w:space="0" w:color="auto"/>
      </w:divBdr>
    </w:div>
    <w:div w:id="1524175492">
      <w:bodyDiv w:val="1"/>
      <w:marLeft w:val="0"/>
      <w:marRight w:val="0"/>
      <w:marTop w:val="0"/>
      <w:marBottom w:val="0"/>
      <w:divBdr>
        <w:top w:val="none" w:sz="0" w:space="0" w:color="auto"/>
        <w:left w:val="none" w:sz="0" w:space="0" w:color="auto"/>
        <w:bottom w:val="none" w:sz="0" w:space="0" w:color="auto"/>
        <w:right w:val="none" w:sz="0" w:space="0" w:color="auto"/>
      </w:divBdr>
    </w:div>
    <w:div w:id="1585800027">
      <w:bodyDiv w:val="1"/>
      <w:marLeft w:val="0"/>
      <w:marRight w:val="0"/>
      <w:marTop w:val="0"/>
      <w:marBottom w:val="0"/>
      <w:divBdr>
        <w:top w:val="none" w:sz="0" w:space="0" w:color="auto"/>
        <w:left w:val="none" w:sz="0" w:space="0" w:color="auto"/>
        <w:bottom w:val="none" w:sz="0" w:space="0" w:color="auto"/>
        <w:right w:val="none" w:sz="0" w:space="0" w:color="auto"/>
      </w:divBdr>
    </w:div>
    <w:div w:id="1595749038">
      <w:bodyDiv w:val="1"/>
      <w:marLeft w:val="0"/>
      <w:marRight w:val="0"/>
      <w:marTop w:val="0"/>
      <w:marBottom w:val="0"/>
      <w:divBdr>
        <w:top w:val="none" w:sz="0" w:space="0" w:color="auto"/>
        <w:left w:val="none" w:sz="0" w:space="0" w:color="auto"/>
        <w:bottom w:val="none" w:sz="0" w:space="0" w:color="auto"/>
        <w:right w:val="none" w:sz="0" w:space="0" w:color="auto"/>
      </w:divBdr>
    </w:div>
    <w:div w:id="1623683208">
      <w:bodyDiv w:val="1"/>
      <w:marLeft w:val="0"/>
      <w:marRight w:val="0"/>
      <w:marTop w:val="0"/>
      <w:marBottom w:val="0"/>
      <w:divBdr>
        <w:top w:val="none" w:sz="0" w:space="0" w:color="auto"/>
        <w:left w:val="none" w:sz="0" w:space="0" w:color="auto"/>
        <w:bottom w:val="none" w:sz="0" w:space="0" w:color="auto"/>
        <w:right w:val="none" w:sz="0" w:space="0" w:color="auto"/>
      </w:divBdr>
    </w:div>
    <w:div w:id="1656029483">
      <w:bodyDiv w:val="1"/>
      <w:marLeft w:val="0"/>
      <w:marRight w:val="0"/>
      <w:marTop w:val="0"/>
      <w:marBottom w:val="0"/>
      <w:divBdr>
        <w:top w:val="none" w:sz="0" w:space="0" w:color="auto"/>
        <w:left w:val="none" w:sz="0" w:space="0" w:color="auto"/>
        <w:bottom w:val="none" w:sz="0" w:space="0" w:color="auto"/>
        <w:right w:val="none" w:sz="0" w:space="0" w:color="auto"/>
      </w:divBdr>
    </w:div>
    <w:div w:id="1703169213">
      <w:bodyDiv w:val="1"/>
      <w:marLeft w:val="0"/>
      <w:marRight w:val="0"/>
      <w:marTop w:val="0"/>
      <w:marBottom w:val="0"/>
      <w:divBdr>
        <w:top w:val="none" w:sz="0" w:space="0" w:color="auto"/>
        <w:left w:val="none" w:sz="0" w:space="0" w:color="auto"/>
        <w:bottom w:val="none" w:sz="0" w:space="0" w:color="auto"/>
        <w:right w:val="none" w:sz="0" w:space="0" w:color="auto"/>
      </w:divBdr>
    </w:div>
    <w:div w:id="1725333244">
      <w:bodyDiv w:val="1"/>
      <w:marLeft w:val="0"/>
      <w:marRight w:val="0"/>
      <w:marTop w:val="0"/>
      <w:marBottom w:val="0"/>
      <w:divBdr>
        <w:top w:val="none" w:sz="0" w:space="0" w:color="auto"/>
        <w:left w:val="none" w:sz="0" w:space="0" w:color="auto"/>
        <w:bottom w:val="none" w:sz="0" w:space="0" w:color="auto"/>
        <w:right w:val="none" w:sz="0" w:space="0" w:color="auto"/>
      </w:divBdr>
    </w:div>
    <w:div w:id="1750469004">
      <w:bodyDiv w:val="1"/>
      <w:marLeft w:val="0"/>
      <w:marRight w:val="0"/>
      <w:marTop w:val="0"/>
      <w:marBottom w:val="0"/>
      <w:divBdr>
        <w:top w:val="none" w:sz="0" w:space="0" w:color="auto"/>
        <w:left w:val="none" w:sz="0" w:space="0" w:color="auto"/>
        <w:bottom w:val="none" w:sz="0" w:space="0" w:color="auto"/>
        <w:right w:val="none" w:sz="0" w:space="0" w:color="auto"/>
      </w:divBdr>
    </w:div>
    <w:div w:id="1777140335">
      <w:bodyDiv w:val="1"/>
      <w:marLeft w:val="0"/>
      <w:marRight w:val="0"/>
      <w:marTop w:val="0"/>
      <w:marBottom w:val="0"/>
      <w:divBdr>
        <w:top w:val="none" w:sz="0" w:space="0" w:color="auto"/>
        <w:left w:val="none" w:sz="0" w:space="0" w:color="auto"/>
        <w:bottom w:val="none" w:sz="0" w:space="0" w:color="auto"/>
        <w:right w:val="none" w:sz="0" w:space="0" w:color="auto"/>
      </w:divBdr>
    </w:div>
    <w:div w:id="1804079932">
      <w:bodyDiv w:val="1"/>
      <w:marLeft w:val="0"/>
      <w:marRight w:val="0"/>
      <w:marTop w:val="0"/>
      <w:marBottom w:val="0"/>
      <w:divBdr>
        <w:top w:val="none" w:sz="0" w:space="0" w:color="auto"/>
        <w:left w:val="none" w:sz="0" w:space="0" w:color="auto"/>
        <w:bottom w:val="none" w:sz="0" w:space="0" w:color="auto"/>
        <w:right w:val="none" w:sz="0" w:space="0" w:color="auto"/>
      </w:divBdr>
    </w:div>
    <w:div w:id="1808011322">
      <w:bodyDiv w:val="1"/>
      <w:marLeft w:val="0"/>
      <w:marRight w:val="0"/>
      <w:marTop w:val="0"/>
      <w:marBottom w:val="0"/>
      <w:divBdr>
        <w:top w:val="none" w:sz="0" w:space="0" w:color="auto"/>
        <w:left w:val="none" w:sz="0" w:space="0" w:color="auto"/>
        <w:bottom w:val="none" w:sz="0" w:space="0" w:color="auto"/>
        <w:right w:val="none" w:sz="0" w:space="0" w:color="auto"/>
      </w:divBdr>
    </w:div>
    <w:div w:id="1812206258">
      <w:bodyDiv w:val="1"/>
      <w:marLeft w:val="0"/>
      <w:marRight w:val="0"/>
      <w:marTop w:val="0"/>
      <w:marBottom w:val="0"/>
      <w:divBdr>
        <w:top w:val="none" w:sz="0" w:space="0" w:color="auto"/>
        <w:left w:val="none" w:sz="0" w:space="0" w:color="auto"/>
        <w:bottom w:val="none" w:sz="0" w:space="0" w:color="auto"/>
        <w:right w:val="none" w:sz="0" w:space="0" w:color="auto"/>
      </w:divBdr>
    </w:div>
    <w:div w:id="1888911007">
      <w:bodyDiv w:val="1"/>
      <w:marLeft w:val="0"/>
      <w:marRight w:val="0"/>
      <w:marTop w:val="0"/>
      <w:marBottom w:val="0"/>
      <w:divBdr>
        <w:top w:val="none" w:sz="0" w:space="0" w:color="auto"/>
        <w:left w:val="none" w:sz="0" w:space="0" w:color="auto"/>
        <w:bottom w:val="none" w:sz="0" w:space="0" w:color="auto"/>
        <w:right w:val="none" w:sz="0" w:space="0" w:color="auto"/>
      </w:divBdr>
    </w:div>
    <w:div w:id="1914851338">
      <w:bodyDiv w:val="1"/>
      <w:marLeft w:val="0"/>
      <w:marRight w:val="0"/>
      <w:marTop w:val="0"/>
      <w:marBottom w:val="0"/>
      <w:divBdr>
        <w:top w:val="none" w:sz="0" w:space="0" w:color="auto"/>
        <w:left w:val="none" w:sz="0" w:space="0" w:color="auto"/>
        <w:bottom w:val="none" w:sz="0" w:space="0" w:color="auto"/>
        <w:right w:val="none" w:sz="0" w:space="0" w:color="auto"/>
      </w:divBdr>
    </w:div>
    <w:div w:id="1945191432">
      <w:bodyDiv w:val="1"/>
      <w:marLeft w:val="0"/>
      <w:marRight w:val="0"/>
      <w:marTop w:val="0"/>
      <w:marBottom w:val="0"/>
      <w:divBdr>
        <w:top w:val="none" w:sz="0" w:space="0" w:color="auto"/>
        <w:left w:val="none" w:sz="0" w:space="0" w:color="auto"/>
        <w:bottom w:val="none" w:sz="0" w:space="0" w:color="auto"/>
        <w:right w:val="none" w:sz="0" w:space="0" w:color="auto"/>
      </w:divBdr>
      <w:divsChild>
        <w:div w:id="783303397">
          <w:marLeft w:val="-720"/>
          <w:marRight w:val="0"/>
          <w:marTop w:val="0"/>
          <w:marBottom w:val="0"/>
          <w:divBdr>
            <w:top w:val="none" w:sz="0" w:space="0" w:color="auto"/>
            <w:left w:val="none" w:sz="0" w:space="0" w:color="auto"/>
            <w:bottom w:val="none" w:sz="0" w:space="0" w:color="auto"/>
            <w:right w:val="none" w:sz="0" w:space="0" w:color="auto"/>
          </w:divBdr>
        </w:div>
      </w:divsChild>
    </w:div>
    <w:div w:id="1964575173">
      <w:bodyDiv w:val="1"/>
      <w:marLeft w:val="0"/>
      <w:marRight w:val="0"/>
      <w:marTop w:val="0"/>
      <w:marBottom w:val="0"/>
      <w:divBdr>
        <w:top w:val="none" w:sz="0" w:space="0" w:color="auto"/>
        <w:left w:val="none" w:sz="0" w:space="0" w:color="auto"/>
        <w:bottom w:val="none" w:sz="0" w:space="0" w:color="auto"/>
        <w:right w:val="none" w:sz="0" w:space="0" w:color="auto"/>
      </w:divBdr>
    </w:div>
    <w:div w:id="2046757799">
      <w:bodyDiv w:val="1"/>
      <w:marLeft w:val="0"/>
      <w:marRight w:val="0"/>
      <w:marTop w:val="0"/>
      <w:marBottom w:val="0"/>
      <w:divBdr>
        <w:top w:val="none" w:sz="0" w:space="0" w:color="auto"/>
        <w:left w:val="none" w:sz="0" w:space="0" w:color="auto"/>
        <w:bottom w:val="none" w:sz="0" w:space="0" w:color="auto"/>
        <w:right w:val="none" w:sz="0" w:space="0" w:color="auto"/>
      </w:divBdr>
    </w:div>
    <w:div w:id="2053966069">
      <w:bodyDiv w:val="1"/>
      <w:marLeft w:val="0"/>
      <w:marRight w:val="0"/>
      <w:marTop w:val="0"/>
      <w:marBottom w:val="0"/>
      <w:divBdr>
        <w:top w:val="none" w:sz="0" w:space="0" w:color="auto"/>
        <w:left w:val="none" w:sz="0" w:space="0" w:color="auto"/>
        <w:bottom w:val="none" w:sz="0" w:space="0" w:color="auto"/>
        <w:right w:val="none" w:sz="0" w:space="0" w:color="auto"/>
      </w:divBdr>
    </w:div>
    <w:div w:id="2117141210">
      <w:bodyDiv w:val="1"/>
      <w:marLeft w:val="0"/>
      <w:marRight w:val="0"/>
      <w:marTop w:val="0"/>
      <w:marBottom w:val="0"/>
      <w:divBdr>
        <w:top w:val="none" w:sz="0" w:space="0" w:color="auto"/>
        <w:left w:val="none" w:sz="0" w:space="0" w:color="auto"/>
        <w:bottom w:val="none" w:sz="0" w:space="0" w:color="auto"/>
        <w:right w:val="none" w:sz="0" w:space="0" w:color="auto"/>
      </w:divBdr>
    </w:div>
    <w:div w:id="21219449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824</TotalTime>
  <Pages>7</Pages>
  <Words>1991</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Taniguchi, Akira</cp:lastModifiedBy>
  <cp:revision>12</cp:revision>
  <cp:lastPrinted>2024-04-26T21:54:00Z</cp:lastPrinted>
  <dcterms:created xsi:type="dcterms:W3CDTF">2024-04-25T01:47:00Z</dcterms:created>
  <dcterms:modified xsi:type="dcterms:W3CDTF">2024-04-26T22:20:00Z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82c8cb13977113d902dff261590426971de13e220f3daff166d570eb57f4b4c8</vt:lpwstr>
  </property>
</Properties>
</file>