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pPr>
      <w:r>
        <w:rPr>
          <w:rFonts w:cs="Arial" w:ascii="Arial" w:hAnsi="Arial"/>
          <w:b/>
          <w:sz w:val="24"/>
          <w:szCs w:val="24"/>
        </w:rPr>
        <w:t>2.3 RAID</w:t>
      </w:r>
    </w:p>
    <w:p>
      <w:pPr>
        <w:pStyle w:val="Normal"/>
        <w:spacing w:lineRule="auto" w:line="240" w:before="0" w:after="0"/>
        <w:jc w:val="both"/>
        <w:rPr>
          <w:rFonts w:ascii="Arial" w:hAnsi="Arial" w:cs="Arial"/>
          <w:b/>
          <w:b/>
          <w:sz w:val="24"/>
          <w:szCs w:val="24"/>
        </w:rPr>
      </w:pPr>
      <w:r>
        <w:rPr>
          <w:rFonts w:cs="Arial" w:ascii="Arial" w:hAnsi="Arial"/>
          <w:b/>
          <w:sz w:val="24"/>
          <w:szCs w:val="24"/>
        </w:rPr>
      </w:r>
    </w:p>
    <w:p>
      <w:pPr>
        <w:pStyle w:val="Normal"/>
        <w:jc w:val="both"/>
        <w:rPr/>
      </w:pPr>
      <w:r>
        <w:rPr>
          <w:rFonts w:cs="Arial" w:ascii="Arial" w:hAnsi="Arial"/>
          <w:b/>
          <w:sz w:val="24"/>
          <w:szCs w:val="24"/>
        </w:rPr>
        <w:tab/>
      </w:r>
      <w:r>
        <w:rPr>
          <w:rFonts w:cs="Arial" w:ascii="Arial" w:hAnsi="Arial"/>
          <w:sz w:val="24"/>
          <w:szCs w:val="24"/>
        </w:rPr>
        <w:t>Arquitetura: Controladoras RAID em hardware usam layouts de disco proprietários diferenciados. Por isso não se misturam controladores de diferentes fabricantes. Bios,(</w:t>
      </w:r>
      <w:r>
        <w:rPr>
          <w:rFonts w:cs="Arial" w:ascii="Arial" w:hAnsi="Arial"/>
          <w:i/>
          <w:sz w:val="24"/>
          <w:szCs w:val="24"/>
        </w:rPr>
        <w:t>Basic</w:t>
      </w:r>
      <w:r>
        <w:rPr>
          <w:rFonts w:cs="Arial" w:ascii="Arial" w:hAnsi="Arial"/>
          <w:sz w:val="24"/>
          <w:szCs w:val="24"/>
        </w:rPr>
        <w:t xml:space="preserve"> </w:t>
      </w:r>
      <w:r>
        <w:rPr>
          <w:rFonts w:cs="Arial" w:ascii="Arial" w:hAnsi="Arial"/>
          <w:i/>
          <w:sz w:val="24"/>
          <w:szCs w:val="24"/>
        </w:rPr>
        <w:t>Input</w:t>
      </w:r>
      <w:r>
        <w:rPr>
          <w:rFonts w:cs="Arial" w:ascii="Arial" w:hAnsi="Arial"/>
          <w:sz w:val="24"/>
          <w:szCs w:val="24"/>
        </w:rPr>
        <w:t>/</w:t>
      </w:r>
      <w:r>
        <w:rPr>
          <w:rFonts w:cs="Arial" w:ascii="Arial" w:hAnsi="Arial"/>
          <w:i/>
          <w:sz w:val="24"/>
          <w:szCs w:val="24"/>
        </w:rPr>
        <w:t>Output</w:t>
      </w:r>
      <w:r>
        <w:rPr>
          <w:rFonts w:cs="Arial" w:ascii="Arial" w:hAnsi="Arial"/>
          <w:sz w:val="24"/>
          <w:szCs w:val="24"/>
        </w:rPr>
        <w:t xml:space="preserve"> </w:t>
      </w:r>
      <w:r>
        <w:rPr>
          <w:rFonts w:cs="Arial" w:ascii="Arial" w:hAnsi="Arial"/>
          <w:i/>
          <w:sz w:val="24"/>
          <w:szCs w:val="24"/>
        </w:rPr>
        <w:t>System</w:t>
      </w:r>
      <w:r>
        <w:rPr>
          <w:rFonts w:cs="Arial" w:ascii="Arial" w:hAnsi="Arial"/>
          <w:sz w:val="24"/>
          <w:szCs w:val="24"/>
        </w:rPr>
        <w:t xml:space="preserve">), inicia-se por ela, uma integração maior com o driver pode oferecer um melhor tratamento de um erro. Uma implementação de RAID em </w:t>
      </w:r>
      <w:r>
        <w:rPr>
          <w:rFonts w:cs="Arial" w:ascii="Arial" w:hAnsi="Arial"/>
          <w:i/>
          <w:sz w:val="24"/>
          <w:szCs w:val="24"/>
        </w:rPr>
        <w:t>hardware</w:t>
      </w:r>
      <w:r>
        <w:rPr>
          <w:rFonts w:cs="Arial" w:ascii="Arial" w:hAnsi="Arial"/>
          <w:sz w:val="24"/>
          <w:szCs w:val="24"/>
        </w:rPr>
        <w:t xml:space="preserve"> requer pelo menos uma controladora especialmente dedicada para isso. Nós fizemos o uso da RAID 1, por ela dar uma maior segurança aos arquivos.</w:t>
      </w:r>
    </w:p>
    <w:p>
      <w:pPr>
        <w:pStyle w:val="Normal"/>
        <w:jc w:val="both"/>
        <w:rPr/>
      </w:pPr>
      <w:r>
        <w:rPr>
          <w:rFonts w:cs="Arial" w:ascii="Arial" w:hAnsi="Arial"/>
          <w:sz w:val="24"/>
          <w:szCs w:val="24"/>
        </w:rPr>
        <w:tab/>
        <w:t xml:space="preserve">RAID 0 - </w:t>
      </w:r>
      <w:r>
        <w:rPr>
          <w:rFonts w:cs="Arial" w:ascii="Arial" w:hAnsi="Arial"/>
          <w:color w:val="222222"/>
          <w:sz w:val="24"/>
          <w:szCs w:val="24"/>
          <w:shd w:fill="FFFFFF" w:val="clear"/>
        </w:rPr>
        <w:t>No </w:t>
      </w:r>
      <w:r>
        <w:rPr>
          <w:rFonts w:cs="Arial" w:ascii="Arial" w:hAnsi="Arial"/>
          <w:i/>
          <w:iCs/>
          <w:color w:val="222222"/>
          <w:sz w:val="24"/>
          <w:szCs w:val="24"/>
          <w:shd w:fill="FFFFFF" w:val="clear"/>
        </w:rPr>
        <w:t>striping</w:t>
      </w:r>
      <w:r>
        <w:rPr>
          <w:rFonts w:cs="Arial" w:ascii="Arial" w:hAnsi="Arial"/>
          <w:color w:val="222222"/>
          <w:sz w:val="24"/>
          <w:szCs w:val="24"/>
          <w:shd w:fill="FFFFFF" w:val="clear"/>
        </w:rPr>
        <w:t>, ou distribuição, os dados são subdivididos em segmentos consecutivos (</w:t>
      </w:r>
      <w:r>
        <w:rPr>
          <w:rFonts w:cs="Arial" w:ascii="Arial" w:hAnsi="Arial"/>
          <w:i/>
          <w:iCs/>
          <w:color w:val="222222"/>
          <w:sz w:val="24"/>
          <w:szCs w:val="24"/>
          <w:shd w:fill="FFFFFF" w:val="clear"/>
        </w:rPr>
        <w:t>stripes</w:t>
      </w:r>
      <w:r>
        <w:rPr>
          <w:rFonts w:cs="Arial" w:ascii="Arial" w:hAnsi="Arial"/>
          <w:color w:val="222222"/>
          <w:sz w:val="24"/>
          <w:szCs w:val="24"/>
          <w:shd w:fill="FFFFFF" w:val="clear"/>
        </w:rPr>
        <w:t>, ou faixas) que são escritos sequencialmente através de cada um dos discos de um </w:t>
      </w:r>
      <w:r>
        <w:rPr>
          <w:rFonts w:cs="Arial" w:ascii="Arial" w:hAnsi="Arial"/>
          <w:i/>
          <w:iCs/>
          <w:color w:val="222222"/>
          <w:sz w:val="24"/>
          <w:szCs w:val="24"/>
          <w:shd w:fill="FFFFFF" w:val="clear"/>
        </w:rPr>
        <w:t>array</w:t>
      </w:r>
      <w:r>
        <w:rPr>
          <w:rFonts w:cs="Arial" w:ascii="Arial" w:hAnsi="Arial"/>
          <w:color w:val="222222"/>
          <w:sz w:val="24"/>
          <w:szCs w:val="24"/>
          <w:shd w:fill="FFFFFF" w:val="clear"/>
        </w:rPr>
        <w:t>, ou conjunto. Cada segmento tem um tamanho definido em blocos. A distribuição, ou </w:t>
      </w:r>
      <w:r>
        <w:rPr>
          <w:rFonts w:cs="Arial" w:ascii="Arial" w:hAnsi="Arial"/>
          <w:b/>
          <w:bCs/>
          <w:i/>
          <w:iCs/>
          <w:color w:val="222222"/>
          <w:sz w:val="24"/>
          <w:szCs w:val="24"/>
          <w:shd w:fill="FFFFFF" w:val="clear"/>
        </w:rPr>
        <w:t>striping</w:t>
      </w:r>
      <w:r>
        <w:rPr>
          <w:rFonts w:cs="Arial" w:ascii="Arial" w:hAnsi="Arial"/>
          <w:color w:val="222222"/>
          <w:sz w:val="24"/>
          <w:szCs w:val="24"/>
          <w:shd w:fill="FFFFFF" w:val="clear"/>
        </w:rPr>
        <w:t>, oferece melhor desempenho comparado a discos individuais, se o tamanho de cada segmento for ajustado de acordo com a aplicação que utilizará o conjunto, ou </w:t>
      </w:r>
      <w:r>
        <w:rPr>
          <w:rFonts w:cs="Arial" w:ascii="Arial" w:hAnsi="Arial"/>
          <w:i/>
          <w:iCs/>
          <w:color w:val="222222"/>
          <w:sz w:val="24"/>
          <w:szCs w:val="24"/>
          <w:shd w:fill="FFFFFF" w:val="clear"/>
        </w:rPr>
        <w:t>array</w:t>
      </w:r>
      <w:r>
        <w:rPr>
          <w:rFonts w:cs="Arial" w:ascii="Arial" w:hAnsi="Arial"/>
          <w:color w:val="222222"/>
          <w:sz w:val="24"/>
          <w:szCs w:val="24"/>
          <w:shd w:fill="FFFFFF" w:val="clear"/>
        </w:rPr>
        <w:t>.</w:t>
      </w:r>
    </w:p>
    <w:p>
      <w:pPr>
        <w:pStyle w:val="Normal"/>
        <w:shd w:val="clear" w:color="auto" w:fill="FFFFFF"/>
        <w:spacing w:lineRule="auto" w:line="240" w:before="120" w:after="120"/>
        <w:jc w:val="both"/>
        <w:rPr/>
      </w:pPr>
      <w:r>
        <w:rPr>
          <w:rFonts w:eastAsia="Times New Roman" w:cs="Arial" w:ascii="Arial" w:hAnsi="Arial"/>
          <w:color w:val="222222"/>
          <w:sz w:val="24"/>
          <w:szCs w:val="24"/>
          <w:lang w:eastAsia="pt-BR"/>
        </w:rPr>
        <w:t>Vantagens:</w:t>
      </w:r>
    </w:p>
    <w:p>
      <w:pPr>
        <w:pStyle w:val="Normal"/>
        <w:numPr>
          <w:ilvl w:val="0"/>
          <w:numId w:val="2"/>
        </w:numPr>
        <w:shd w:val="clear" w:color="auto" w:fill="FFFFFF"/>
        <w:spacing w:lineRule="auto" w:line="240" w:beforeAutospacing="1" w:after="24"/>
        <w:ind w:left="384" w:hanging="360"/>
        <w:jc w:val="both"/>
        <w:rPr/>
      </w:pPr>
      <w:r>
        <w:rPr>
          <w:rFonts w:eastAsia="Times New Roman" w:cs="Arial" w:ascii="Arial" w:hAnsi="Arial"/>
          <w:color w:val="222222"/>
          <w:sz w:val="24"/>
          <w:szCs w:val="24"/>
          <w:lang w:eastAsia="pt-BR"/>
        </w:rPr>
        <w:t>acesso rápido as informações;</w:t>
      </w:r>
    </w:p>
    <w:p>
      <w:pPr>
        <w:pStyle w:val="Normal"/>
        <w:numPr>
          <w:ilvl w:val="0"/>
          <w:numId w:val="2"/>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custo baixo para expansão de memória.</w:t>
      </w:r>
    </w:p>
    <w:p>
      <w:pPr>
        <w:pStyle w:val="Normal"/>
        <w:shd w:val="clear" w:color="auto" w:fill="FFFFFF"/>
        <w:spacing w:lineRule="auto" w:line="240" w:before="120" w:after="120"/>
        <w:jc w:val="both"/>
        <w:rPr/>
      </w:pPr>
      <w:r>
        <w:rPr>
          <w:rFonts w:eastAsia="Times New Roman" w:cs="Arial" w:ascii="Arial" w:hAnsi="Arial"/>
          <w:color w:val="222222"/>
          <w:sz w:val="24"/>
          <w:szCs w:val="24"/>
          <w:lang w:eastAsia="pt-BR"/>
        </w:rPr>
        <w:t>Desvantagens:</w:t>
      </w:r>
    </w:p>
    <w:p>
      <w:pPr>
        <w:pStyle w:val="Normal"/>
        <w:numPr>
          <w:ilvl w:val="0"/>
          <w:numId w:val="3"/>
        </w:numPr>
        <w:shd w:val="clear" w:color="auto" w:fill="FFFFFF"/>
        <w:spacing w:lineRule="auto" w:line="240" w:beforeAutospacing="1" w:after="24"/>
        <w:ind w:left="384" w:hanging="360"/>
        <w:jc w:val="both"/>
        <w:rPr/>
      </w:pPr>
      <w:r>
        <w:rPr>
          <w:rFonts w:eastAsia="Times New Roman" w:cs="Arial" w:ascii="Arial" w:hAnsi="Arial"/>
          <w:color w:val="222222"/>
          <w:sz w:val="24"/>
          <w:szCs w:val="24"/>
          <w:lang w:eastAsia="pt-BR"/>
        </w:rPr>
        <w:t>caso algum dos setores de algum dos HDs venha a apresentar perda de informações, o mesmo arquivo que está dividido entre os mesmos setores dos demais HDs não terão mais sentido existir, pois uma parte do arquivo foi corrompida, ou seja, caso algum disco falhe, não tem como recuperar;</w:t>
      </w:r>
    </w:p>
    <w:p>
      <w:pPr>
        <w:pStyle w:val="Normal"/>
        <w:numPr>
          <w:ilvl w:val="0"/>
          <w:numId w:val="3"/>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não tem espelhamento;</w:t>
      </w:r>
    </w:p>
    <w:p>
      <w:pPr>
        <w:pStyle w:val="Normal"/>
        <w:numPr>
          <w:ilvl w:val="0"/>
          <w:numId w:val="3"/>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não é usada paridade.</w:t>
      </w:r>
    </w:p>
    <w:p>
      <w:pPr>
        <w:pStyle w:val="Normal"/>
        <w:shd w:val="clear" w:color="auto" w:fill="FFFFFF"/>
        <w:spacing w:lineRule="auto" w:line="240" w:beforeAutospacing="1" w:after="24"/>
        <w:ind w:left="384" w:firstLine="324"/>
        <w:jc w:val="both"/>
        <w:rPr/>
      </w:pPr>
      <w:r>
        <w:rPr>
          <w:rFonts w:cs="Arial" w:ascii="Arial" w:hAnsi="Arial"/>
        </w:rPr>
        <w:t xml:space="preserve">RAID 1 - </w:t>
      </w:r>
      <w:r>
        <w:rPr>
          <w:rFonts w:cs="Arial" w:ascii="Arial" w:hAnsi="Arial"/>
          <w:b/>
          <w:bCs/>
          <w:color w:val="222222"/>
        </w:rPr>
        <w:t>RAID-1</w:t>
      </w:r>
      <w:r>
        <w:rPr>
          <w:rFonts w:cs="Arial" w:ascii="Arial" w:hAnsi="Arial"/>
          <w:color w:val="222222"/>
        </w:rPr>
        <w:t> é o nível de RAID que implementa o espelhamento de disco, também conhecido como </w:t>
      </w:r>
      <w:r>
        <w:rPr>
          <w:rFonts w:cs="Arial" w:ascii="Arial" w:hAnsi="Arial"/>
          <w:i/>
          <w:iCs/>
          <w:color w:val="222222"/>
        </w:rPr>
        <w:t>mirror</w:t>
      </w:r>
      <w:r>
        <w:rPr>
          <w:rFonts w:cs="Arial" w:ascii="Arial" w:hAnsi="Arial"/>
          <w:color w:val="222222"/>
        </w:rPr>
        <w:t>. Para esta implementação são necessários dois discos ou mais. O funcionamento deste nível é simples: todos os dados são gravados em discos diferentes; se um disco falhar ou for removido, os dados preservados no outro disco permitem a não descontinuidade da operação do sistema.</w:t>
      </w:r>
    </w:p>
    <w:p>
      <w:pPr>
        <w:pStyle w:val="Normal"/>
        <w:shd w:val="clear" w:color="auto" w:fill="FFFFFF"/>
        <w:spacing w:lineRule="auto" w:line="240" w:before="120" w:after="120"/>
        <w:jc w:val="both"/>
        <w:rPr/>
      </w:pPr>
      <w:r>
        <w:rPr>
          <w:rFonts w:eastAsia="Times New Roman" w:cs="Arial" w:ascii="Arial" w:hAnsi="Arial"/>
          <w:color w:val="222222"/>
          <w:sz w:val="24"/>
          <w:szCs w:val="24"/>
          <w:lang w:eastAsia="pt-BR"/>
        </w:rPr>
        <w:t>Vantagens:</w:t>
      </w:r>
    </w:p>
    <w:p>
      <w:pPr>
        <w:pStyle w:val="Normal"/>
        <w:numPr>
          <w:ilvl w:val="0"/>
          <w:numId w:val="4"/>
        </w:numPr>
        <w:shd w:val="clear" w:color="auto" w:fill="FFFFFF"/>
        <w:spacing w:lineRule="auto" w:line="240" w:beforeAutospacing="1" w:after="24"/>
        <w:ind w:left="384" w:hanging="360"/>
        <w:jc w:val="both"/>
        <w:rPr/>
      </w:pPr>
      <w:r>
        <w:rPr>
          <w:rFonts w:eastAsia="Times New Roman" w:cs="Arial" w:ascii="Arial" w:hAnsi="Arial"/>
          <w:color w:val="222222"/>
          <w:sz w:val="24"/>
          <w:szCs w:val="24"/>
          <w:lang w:eastAsia="pt-BR"/>
        </w:rPr>
        <w:t>caso algum setor de um dos discos venha a falhar, basta recuperar o setor defeituoso copiando os arquivos contidos do segundo disco;</w:t>
      </w:r>
    </w:p>
    <w:p>
      <w:pPr>
        <w:pStyle w:val="Normal"/>
        <w:numPr>
          <w:ilvl w:val="0"/>
          <w:numId w:val="4"/>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segurança nos dados (com relação a possíveis defeitos que possam ocorrer no HD).</w:t>
      </w:r>
    </w:p>
    <w:p>
      <w:pPr>
        <w:pStyle w:val="Normal"/>
        <w:shd w:val="clear" w:color="auto" w:fill="FFFFFF"/>
        <w:spacing w:lineRule="auto" w:line="240" w:before="120" w:after="120"/>
        <w:jc w:val="both"/>
        <w:rPr/>
      </w:pPr>
      <w:r>
        <w:rPr>
          <w:rFonts w:eastAsia="Times New Roman" w:cs="Arial" w:ascii="Arial" w:hAnsi="Arial"/>
          <w:color w:val="222222"/>
          <w:sz w:val="24"/>
          <w:szCs w:val="24"/>
          <w:lang w:eastAsia="pt-BR"/>
        </w:rPr>
        <w:t>Desvantagens:</w:t>
      </w:r>
    </w:p>
    <w:p>
      <w:pPr>
        <w:pStyle w:val="Normal"/>
        <w:numPr>
          <w:ilvl w:val="0"/>
          <w:numId w:val="1"/>
        </w:numPr>
        <w:shd w:val="clear" w:color="auto" w:fill="FFFFFF"/>
        <w:spacing w:lineRule="auto" w:line="240" w:beforeAutospacing="1" w:after="24"/>
        <w:ind w:left="384" w:hanging="360"/>
        <w:jc w:val="both"/>
        <w:rPr/>
      </w:pPr>
      <w:r>
        <w:rPr>
          <w:rFonts w:eastAsia="Times New Roman" w:cs="Arial" w:ascii="Arial" w:hAnsi="Arial"/>
          <w:color w:val="222222"/>
          <w:sz w:val="24"/>
          <w:szCs w:val="24"/>
          <w:lang w:eastAsia="pt-BR"/>
        </w:rPr>
        <w:t>custo relativamente alto se comparado ao RAID 0;</w:t>
      </w:r>
    </w:p>
    <w:p>
      <w:pPr>
        <w:pStyle w:val="Normal"/>
        <w:numPr>
          <w:ilvl w:val="0"/>
          <w:numId w:val="1"/>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ocorre aumento no tempo de escrita;</w:t>
      </w:r>
    </w:p>
    <w:p>
      <w:pPr>
        <w:pStyle w:val="Normal"/>
        <w:numPr>
          <w:ilvl w:val="0"/>
          <w:numId w:val="1"/>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Tem espelhamento;</w:t>
      </w:r>
    </w:p>
    <w:p>
      <w:pPr>
        <w:pStyle w:val="Normal"/>
        <w:numPr>
          <w:ilvl w:val="0"/>
          <w:numId w:val="1"/>
        </w:numPr>
        <w:shd w:val="clear" w:color="auto" w:fill="FFFFFF"/>
        <w:spacing w:lineRule="auto" w:line="240" w:before="0" w:after="24"/>
        <w:ind w:left="384" w:hanging="360"/>
        <w:jc w:val="both"/>
        <w:rPr/>
      </w:pPr>
      <w:r>
        <w:rPr>
          <w:rFonts w:eastAsia="Times New Roman" w:cs="Arial" w:ascii="Arial" w:hAnsi="Arial"/>
          <w:color w:val="222222"/>
          <w:sz w:val="24"/>
          <w:szCs w:val="24"/>
          <w:lang w:eastAsia="pt-BR"/>
        </w:rPr>
        <w:t>não é usada paridade.</w:t>
      </w:r>
    </w:p>
    <w:sectPr>
      <w:type w:val="nextPage"/>
      <w:pgSz w:w="11906" w:h="16838"/>
      <w:pgMar w:left="1701" w:right="1134" w:header="0"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1"/>
        <w:szCs w:val="21"/>
        <w:rFonts w:cs="Arial"/>
        <w:color w:val="0B0080"/>
      </w:rPr>
    </w:lvl>
    <w:lvl w:ilvl="7">
      <w:start w:val="1"/>
      <w:numFmt w:val="bullet"/>
      <w:lvlText w:val=""/>
      <w:lvlJc w:val="left"/>
      <w:pPr>
        <w:tabs>
          <w:tab w:val="num" w:pos="5760"/>
        </w:tabs>
        <w:ind w:left="5760" w:hanging="360"/>
      </w:pPr>
      <w:rPr>
        <w:rFonts w:ascii="Symbol" w:hAnsi="Symbol" w:cs="Symbol" w:hint="default"/>
        <w:sz w:val="21"/>
        <w:i/>
        <w:szCs w:val="21"/>
        <w:iCs/>
        <w:rFonts w:cs="Arial"/>
        <w:color w:val="0B008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1"/>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1"/>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1"/>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semiHidden/>
    <w:unhideWhenUsed/>
    <w:rsid w:val="00542341"/>
    <w:rPr>
      <w:color w:val="0000FF"/>
      <w:u w:val="single"/>
    </w:rPr>
  </w:style>
  <w:style w:type="character" w:styleId="ListLabel1">
    <w:name w:val="ListLabel 1"/>
    <w:qFormat/>
    <w:rPr>
      <w:rFonts w:ascii="Arial" w:hAnsi="Arial"/>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1"/>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1"/>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1"/>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cs="Arial"/>
      <w:color w:val="0B0080"/>
      <w:sz w:val="21"/>
      <w:szCs w:val="21"/>
    </w:rPr>
  </w:style>
  <w:style w:type="character" w:styleId="ListLabel38">
    <w:name w:val="ListLabel 38"/>
    <w:qFormat/>
    <w:rPr>
      <w:rFonts w:ascii="Arial" w:hAnsi="Arial" w:cs="Arial"/>
      <w:i/>
      <w:iCs/>
      <w:color w:val="0B0080"/>
      <w:sz w:val="21"/>
      <w:szCs w:val="21"/>
    </w:rPr>
  </w:style>
  <w:style w:type="character" w:styleId="ListLabel39">
    <w:name w:val="ListLabel 39"/>
    <w:qFormat/>
    <w:rPr>
      <w:sz w:val="20"/>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542341"/>
    <w:pPr>
      <w:spacing w:lineRule="auto" w:line="240" w:beforeAutospacing="1" w:afterAutospacing="1"/>
    </w:pPr>
    <w:rPr>
      <w:rFonts w:ascii="Times New Roman" w:hAnsi="Times New Roman" w:eastAsia="Times New Roman" w:cs="Times New Roman"/>
      <w:sz w:val="24"/>
      <w:szCs w:val="24"/>
      <w:lang w:eastAsia="pt-B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1</Pages>
  <Words>341</Words>
  <Characters>1776</Characters>
  <CharactersWithSpaces>2089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2018-11-15T14:03:00Z</dcterms:created>
  <dc:creator>Thiago Torres</dc:creator>
  <dc:description/>
  <dc:language>pt-BR</dc:language>
  <cp:lastModifiedBy/>
  <dcterms:modified xsi:type="dcterms:W3CDTF">2019-04-25T07:14:26Z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