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Arial" w:ascii="Arial" w:hAnsi="Arial"/>
          <w:b/>
          <w:sz w:val="24"/>
          <w:szCs w:val="24"/>
        </w:rPr>
        <w:t>2.6 pfSense</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Fonts w:cs="Arial" w:ascii="Arial" w:hAnsi="Arial"/>
          <w:sz w:val="24"/>
          <w:szCs w:val="24"/>
        </w:rPr>
        <w:tab/>
        <w:t>O pfSense é uma solução de Firewall largamente adotada e uma das mais robustas entre as opções Open Souce que substitui com sucesso –na maioria das necessidade– os principais firewalls comerciais existentes no mercado como CheckPoint, Sonicwall, Juniper, entre outros.</w:t>
      </w:r>
    </w:p>
    <w:p>
      <w:pPr>
        <w:pStyle w:val="Normal"/>
        <w:spacing w:lineRule="auto" w:line="240" w:before="0" w:after="0"/>
        <w:jc w:val="both"/>
        <w:rPr/>
      </w:pPr>
      <w:r>
        <w:rPr>
          <w:rFonts w:cs="Arial" w:ascii="Arial" w:hAnsi="Arial"/>
          <w:sz w:val="24"/>
          <w:szCs w:val="24"/>
        </w:rPr>
        <w:tab/>
        <w:t>O pfSense também possui vários pacotes de software livre de terceiros para estender suas funcionalidades, tais como Snort e Suricata para detecção e prevenção de intrusão, OpenBGPD, Squid com cache e proxy reverso com SquidGuard, antivírus com ClamWin, além de vários outros pacotes de monitoramento e estatísticas.</w:t>
      </w:r>
    </w:p>
    <w:p>
      <w:pPr>
        <w:pStyle w:val="Normal"/>
        <w:spacing w:lineRule="auto" w:line="240" w:before="0" w:after="0"/>
        <w:jc w:val="both"/>
        <w:rPr/>
      </w:pPr>
      <w:r>
        <w:rPr>
          <w:rFonts w:cs="Arial" w:ascii="Arial" w:hAnsi="Arial"/>
          <w:sz w:val="24"/>
          <w:szCs w:val="24"/>
        </w:rPr>
        <w:tab/>
        <w:t>Ele é um software com a licença BSD, ou seja, você não precisa pagar licenças de uso. Além de ser um software gratuito, seus pacotes adicionais permite que ele seja considerado um UTM (Unified Threat Management, “Central Unificada de Gerenciamento de Ameaças”), já que pode-se realizar com o pfSense muitas das atividades que esperamos de sistemas com esta funcionalidade. Ele também possui relatórios em Gráficos RRD, modelagem de tráfego e filtragem e usa informações em tempo real. Todos os recursos disponíveis são gerenciados exclusivamente por uma interface web de fácil interpretação.</w:t>
      </w:r>
    </w:p>
    <w:p>
      <w:pPr>
        <w:pStyle w:val="Normal"/>
        <w:spacing w:lineRule="auto" w:line="240" w:before="0" w:after="0"/>
        <w:jc w:val="both"/>
        <w:rPr/>
      </w:pPr>
      <w:r>
        <w:rPr>
          <w:rFonts w:cs="Arial" w:ascii="Arial" w:hAnsi="Arial"/>
          <w:sz w:val="24"/>
          <w:szCs w:val="24"/>
        </w:rPr>
        <w:tab/>
        <w:t>O pfSense é uma excelente alternativa aos firewalls mais famosos do mercado. É ideal para clientes que querem economizar mas ao mesmo tempo precisam de um sistema que lhes forneça confiabilidade em suas conexões com a rede.</w:t>
      </w:r>
    </w:p>
    <w:p>
      <w:pPr>
        <w:pStyle w:val="Normal"/>
        <w:spacing w:lineRule="auto" w:line="240" w:before="0" w:after="0"/>
        <w:jc w:val="both"/>
        <w:rPr/>
      </w:pPr>
      <w:r>
        <w:rPr>
          <w:rFonts w:cs="Arial" w:ascii="Arial" w:hAnsi="Arial"/>
          <w:sz w:val="24"/>
          <w:szCs w:val="24"/>
        </w:rPr>
        <w:t>Principais recursos:</w:t>
      </w:r>
    </w:p>
    <w:p>
      <w:pPr>
        <w:pStyle w:val="Normal"/>
        <w:numPr>
          <w:ilvl w:val="0"/>
          <w:numId w:val="1"/>
        </w:numPr>
        <w:spacing w:lineRule="auto" w:line="240" w:before="0" w:after="0"/>
        <w:jc w:val="both"/>
        <w:rPr/>
      </w:pPr>
      <w:r>
        <w:rPr>
          <w:rFonts w:cs="Arial" w:ascii="Arial" w:hAnsi="Arial"/>
          <w:sz w:val="24"/>
          <w:szCs w:val="24"/>
        </w:rPr>
        <w:t>DashBoard</w:t>
      </w:r>
    </w:p>
    <w:p>
      <w:pPr>
        <w:pStyle w:val="Normal"/>
        <w:numPr>
          <w:ilvl w:val="1"/>
          <w:numId w:val="1"/>
        </w:numPr>
        <w:spacing w:lineRule="auto" w:line="240" w:before="0" w:after="0"/>
        <w:jc w:val="both"/>
        <w:rPr/>
      </w:pPr>
      <w:r>
        <w:rPr>
          <w:rFonts w:cs="Arial" w:ascii="Arial" w:hAnsi="Arial"/>
          <w:sz w:val="24"/>
          <w:szCs w:val="24"/>
        </w:rPr>
        <w:t>O pfSense possí um Dashboard onde você pode configurar quais informações quer mostrar de forma bem flexível. Isso permite um controle e monitoramento completo da sua solução de firewall.</w:t>
      </w:r>
    </w:p>
    <w:p>
      <w:pPr>
        <w:pStyle w:val="Normal"/>
        <w:numPr>
          <w:ilvl w:val="0"/>
          <w:numId w:val="1"/>
        </w:numPr>
        <w:spacing w:lineRule="auto" w:line="240" w:before="0" w:after="0"/>
        <w:jc w:val="both"/>
        <w:rPr/>
      </w:pPr>
      <w:r>
        <w:rPr>
          <w:rFonts w:cs="Arial" w:ascii="Arial" w:hAnsi="Arial"/>
          <w:sz w:val="24"/>
          <w:szCs w:val="24"/>
        </w:rPr>
        <w:t>High Availability</w:t>
      </w:r>
    </w:p>
    <w:p>
      <w:pPr>
        <w:pStyle w:val="Normal"/>
        <w:numPr>
          <w:ilvl w:val="1"/>
          <w:numId w:val="1"/>
        </w:numPr>
        <w:spacing w:lineRule="auto" w:line="240" w:before="0" w:after="0"/>
        <w:jc w:val="both"/>
        <w:rPr/>
      </w:pPr>
      <w:r>
        <w:rPr>
          <w:rFonts w:cs="Arial" w:ascii="Arial" w:hAnsi="Arial"/>
          <w:sz w:val="24"/>
          <w:szCs w:val="24"/>
        </w:rPr>
        <w:t>A combinação de CARP, pfsync e a sincronização de configuração fornece a funcionalidade de alta disponibilidade no pfSense. Você pode configurar dois ou mais firewalls como um grupo de falha, Se o firewall primário ficar offline o secundário se tona ativo de forma automática. O pfSense inclui a capacidade de sincronização de configuração, ou seja, qualquer alteração de configuração feita no primário automaticamente é sincronizada com o firewall secundário. A tabela de estado do firewall é replicada para todos os firewalls de failover configurado. Isso significa que suas conexões existentes serão mantidas em caso de falha, o que é importante para evitar interrupções de rede impactando o negócio da empresa.</w:t>
      </w:r>
    </w:p>
    <w:p>
      <w:pPr>
        <w:pStyle w:val="Normal"/>
        <w:numPr>
          <w:ilvl w:val="0"/>
          <w:numId w:val="2"/>
        </w:numPr>
        <w:spacing w:lineRule="auto" w:line="240" w:before="0" w:after="0"/>
        <w:jc w:val="both"/>
        <w:rPr/>
      </w:pPr>
      <w:r>
        <w:rPr>
          <w:rFonts w:cs="Arial" w:ascii="Arial" w:hAnsi="Arial"/>
          <w:sz w:val="24"/>
          <w:szCs w:val="24"/>
        </w:rPr>
        <w:t>Multi-WAN</w:t>
      </w:r>
    </w:p>
    <w:p>
      <w:pPr>
        <w:pStyle w:val="Normal"/>
        <w:numPr>
          <w:ilvl w:val="1"/>
          <w:numId w:val="2"/>
        </w:numPr>
        <w:spacing w:lineRule="auto" w:line="240" w:before="0" w:after="0"/>
        <w:jc w:val="both"/>
        <w:rPr/>
      </w:pPr>
      <w:r>
        <w:rPr>
          <w:rFonts w:cs="Arial" w:ascii="Arial" w:hAnsi="Arial"/>
          <w:sz w:val="24"/>
          <w:szCs w:val="24"/>
        </w:rPr>
        <w:t>A funcionalidade Multi-Wan permite o uso de múltiplas conexões de internet, com balanceamento de carga e/ou failover, para melhorar a disponibilidade de internet e a distribuição do uso da banda.</w:t>
      </w:r>
    </w:p>
    <w:p>
      <w:pPr>
        <w:pStyle w:val="Normal"/>
        <w:numPr>
          <w:ilvl w:val="0"/>
          <w:numId w:val="2"/>
        </w:numPr>
        <w:spacing w:lineRule="auto" w:line="240" w:before="0" w:after="0"/>
        <w:jc w:val="both"/>
        <w:rPr/>
      </w:pPr>
      <w:r>
        <w:rPr>
          <w:rFonts w:cs="Arial" w:ascii="Arial" w:hAnsi="Arial"/>
          <w:sz w:val="24"/>
          <w:szCs w:val="24"/>
        </w:rPr>
        <w:t>Virtual Private Network (VPN)</w:t>
      </w:r>
    </w:p>
    <w:p>
      <w:pPr>
        <w:pStyle w:val="Normal"/>
        <w:numPr>
          <w:ilvl w:val="1"/>
          <w:numId w:val="2"/>
        </w:numPr>
        <w:spacing w:lineRule="auto" w:line="240" w:before="0" w:after="0"/>
        <w:jc w:val="both"/>
        <w:rPr/>
      </w:pPr>
      <w:r>
        <w:rPr>
          <w:rFonts w:cs="Arial" w:ascii="Arial" w:hAnsi="Arial"/>
          <w:sz w:val="24"/>
          <w:szCs w:val="24"/>
        </w:rPr>
        <w:t>O pfSense oferece três opções para conectividade de VPN, IPsec, OpenVPN e PPTP que são os principais protocolos de VPN usados no mercado. Na parte de monitoramento é possível obter um relatório de todos os usuário conectados na VPN em tempo real, como também interromper uma conexão específica trazendo um controle maior para o SysAdmin. O pfSense exibe os usuários conectados e o volume de dados consumidos por cada um.</w:t>
      </w:r>
    </w:p>
    <w:p>
      <w:pPr>
        <w:pStyle w:val="Normal"/>
        <w:spacing w:lineRule="auto" w:line="240" w:before="0" w:after="0"/>
        <w:ind w:left="708" w:firstLine="372"/>
        <w:jc w:val="both"/>
        <w:rPr/>
      </w:pPr>
      <w:r>
        <w:rPr>
          <w:rFonts w:cs="Arial" w:ascii="Arial" w:hAnsi="Arial"/>
          <w:sz w:val="24"/>
          <w:szCs w:val="24"/>
        </w:rPr>
        <w:t xml:space="preserve">Nós utilizamos o pfSense na nossa rede principalmente por ele ser uma opção Open Source e por ter várias funções. Nós o usamos para ele fazer a liberação de internet para todas as outras máquinas na rede, permitindo o acesso da rede a internet e bloqueando o acesso a alguns sites indevidos, como por exemplo o </w:t>
      </w:r>
      <w:r>
        <w:rPr>
          <w:rFonts w:cs="Arial" w:ascii="Arial" w:hAnsi="Arial"/>
          <w:i/>
          <w:sz w:val="24"/>
          <w:szCs w:val="24"/>
        </w:rPr>
        <w:t xml:space="preserve">Facebook </w:t>
      </w:r>
      <w:r>
        <w:rPr>
          <w:rFonts w:cs="Arial" w:ascii="Arial" w:hAnsi="Arial"/>
          <w:sz w:val="24"/>
          <w:szCs w:val="24"/>
        </w:rPr>
        <w:t xml:space="preserve">e o </w:t>
      </w:r>
      <w:r>
        <w:rPr>
          <w:rFonts w:cs="Arial" w:ascii="Arial" w:hAnsi="Arial"/>
          <w:i/>
          <w:sz w:val="24"/>
          <w:szCs w:val="24"/>
        </w:rPr>
        <w:t>YouTube.</w:t>
      </w:r>
    </w:p>
    <w:p>
      <w:pPr>
        <w:pStyle w:val="Normal"/>
        <w:spacing w:lineRule="auto" w:line="240" w:before="0" w:after="0"/>
        <w:ind w:left="708" w:firstLine="372"/>
        <w:jc w:val="both"/>
        <w:rPr>
          <w:rFonts w:ascii="Arial" w:hAnsi="Arial" w:cs="Arial"/>
          <w:i/>
          <w:i/>
          <w:sz w:val="24"/>
          <w:szCs w:val="24"/>
        </w:rPr>
      </w:pPr>
      <w:r>
        <w:rPr/>
      </w:r>
    </w:p>
    <w:p>
      <w:pPr>
        <w:pStyle w:val="Normal"/>
        <w:spacing w:lineRule="auto" w:line="240" w:before="0" w:after="0"/>
        <w:ind w:left="708" w:firstLine="372"/>
        <w:jc w:val="both"/>
        <w:rPr/>
      </w:pPr>
      <w:r>
        <w:rPr/>
        <mc:AlternateContent>
          <mc:Choice Requires="wps">
            <w:drawing>
              <wp:inline distT="0" distB="0" distL="0" distR="0">
                <wp:extent cx="4744085" cy="35534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743360" cy="35528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79.8pt;width:373.45pt;height:279.7pt;mso-position-vertical:top" type="shapetype_75">
                <v:imagedata r:id="rId2" o:detectmouseclick="t"/>
                <w10:wrap type="none"/>
                <v:stroke color="#3465a4" joinstyle="round" endcap="flat"/>
              </v:shape>
            </w:pict>
          </mc:Fallback>
        </mc:AlternateContent>
      </w:r>
    </w:p>
    <w:p>
      <w:pPr>
        <w:pStyle w:val="Normal"/>
        <w:spacing w:lineRule="auto" w:line="240" w:before="0" w:after="0"/>
        <w:ind w:left="708" w:hanging="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rFonts w:ascii="Arial" w:hAnsi="Arial" w:cs="Arial"/>
          <w:sz w:val="24"/>
          <w:szCs w:val="24"/>
        </w:rPr>
      </w:pPr>
      <w:r>
        <w:rPr>
          <w:rFonts w:cs="Arial" w:ascii="Arial" w:hAnsi="Arial"/>
          <w:sz w:val="24"/>
          <w:szCs w:val="24"/>
        </w:rPr>
      </w:r>
    </w:p>
    <w:p>
      <w:pPr>
        <w:pStyle w:val="Normal"/>
        <w:spacing w:lineRule="auto" w:line="240" w:before="0" w:after="0"/>
        <w:ind w:left="708" w:hanging="0"/>
        <w:jc w:val="both"/>
        <w:rPr/>
      </w:pPr>
      <w:r>
        <w:rPr>
          <w:b/>
          <w:sz w:val="72"/>
          <w:szCs w:val="72"/>
        </w:rPr>
        <mc:AlternateContent>
          <mc:Choice Requires="wps">
            <w:drawing>
              <wp:inline distT="0" distB="0" distL="0" distR="0">
                <wp:extent cx="4744085" cy="35629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4743360" cy="3562200"/>
                        </a:xfrm>
                        <a:prstGeom prst="rect">
                          <a:avLst/>
                        </a:prstGeom>
                        <a:ln>
                          <a:noFill/>
                        </a:ln>
                      </pic:spPr>
                    </pic:pic>
                  </a:graphicData>
                </a:graphic>
              </wp:inline>
            </w:drawing>
          </mc:Choice>
          <mc:Fallback>
            <w:pict>
              <v:shape id="shape_0" stroked="f" style="position:absolute;margin-left:0pt;margin-top:-280.55pt;width:373.45pt;height:280.45pt;mso-position-vertical:top" type="shapetype_75">
                <v:imagedata r:id="rId3" o:detectmouseclick="t"/>
                <w10:wrap type="none"/>
                <v:stroke color="#3465a4" joinstyle="round" endcap="flat"/>
              </v:shape>
            </w:pict>
          </mc:Fallback>
        </mc:AlternateConten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33201"/>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40">
    <w:name w:val="ListLabel 40"/>
    <w:qFormat/>
    <w:rPr>
      <w:rFonts w:ascii="Arial" w:hAnsi="Arial" w:cs="Courier New"/>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6">
    <w:name w:val="ListLabel 46"/>
    <w:qFormat/>
    <w:rPr>
      <w:rFonts w:ascii="Arial" w:hAnsi="Arial" w:cs="Courier New"/>
      <w:sz w:val="24"/>
    </w:rPr>
  </w:style>
  <w:style w:type="character" w:styleId="ListLabel47">
    <w:name w:val="ListLabel 47"/>
    <w:qFormat/>
    <w:rPr>
      <w:rFonts w:cs="Courier New"/>
    </w:rPr>
  </w:style>
  <w:style w:type="character" w:styleId="ListLabel48">
    <w:name w:val="ListLabel 48"/>
    <w:qFormat/>
    <w:rPr>
      <w:rFonts w:cs="Courier New"/>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3</Pages>
  <Words>534</Words>
  <Characters>2836</Characters>
  <CharactersWithSpaces>3351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2018-11-22T02:32:00Z</dcterms:created>
  <dc:creator>Filipe W</dc:creator>
  <dc:description/>
  <dc:language>pt-BR</dc:language>
  <cp:lastModifiedBy/>
  <dcterms:modified xsi:type="dcterms:W3CDTF">2019-04-25T07:16:37Z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