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Arial" w:ascii="Arial" w:hAnsi="Arial"/>
          <w:b/>
          <w:sz w:val="24"/>
          <w:szCs w:val="24"/>
        </w:rPr>
        <w:t>2.7 WINDOWS SERVER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Arial" w:ascii="Arial" w:hAnsi="Arial"/>
          <w:sz w:val="24"/>
          <w:szCs w:val="24"/>
        </w:rPr>
        <w:t>Windows Server é um sistema operacional para servidores desenvolvido pela Microsoft como parte da família para sistemas operacionais Windows NT, desenvolvido simultaneamente com o Windows 10.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Arial" w:ascii="Arial" w:hAnsi="Arial"/>
          <w:sz w:val="24"/>
          <w:szCs w:val="24"/>
        </w:rPr>
        <w:t>O Windows Server também é uma ferramenta que oferece às empresas e aos provedores de serviços uma excelente infraestrutura, totalmente otimizada para quem deseja trabalhar em sincronia com a nuvem. Além disso, o SO é dinâmico, escalonável e habilitado para o multilocatário.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Arial" w:ascii="Arial" w:hAnsi="Arial"/>
          <w:sz w:val="24"/>
          <w:szCs w:val="24"/>
        </w:rPr>
        <w:t>Ideal para organizações que necessitam se conectar com segurança, o Windows Server também auxilia os profissionais de TI a satisfazerem suas necessidades de negócio com mais praticidade, rapidez e eficiência.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Arial" w:ascii="Arial" w:hAnsi="Arial"/>
          <w:sz w:val="24"/>
          <w:szCs w:val="24"/>
        </w:rPr>
        <w:t>Além disso o produto conta com fóruns para o esclarecimento de dúvidas e demais recursos técnicos, como White Papers, Solution Accelerators e webcasts, acessíveis pela sua página oficial de recursos.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Principais recursos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Active Directory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O Active Directory é uma implementação de serviço de diretório no protocolo LDAP que armazena informações sobre objetos em rede de computadores e disponibiliza essas informações a usuários e administradores desta rede. É um </w:t>
      </w:r>
      <w:r>
        <w:rPr>
          <w:rFonts w:cs="Arial" w:ascii="Arial" w:hAnsi="Arial"/>
          <w:i/>
          <w:sz w:val="24"/>
          <w:szCs w:val="24"/>
        </w:rPr>
        <w:t xml:space="preserve">software </w:t>
      </w:r>
      <w:r>
        <w:rPr>
          <w:rFonts w:cs="Arial" w:ascii="Arial" w:hAnsi="Arial"/>
          <w:sz w:val="24"/>
          <w:szCs w:val="24"/>
        </w:rPr>
        <w:t>da Microsoft utilizado em ambientes Windows, presentes no Active Directory.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  <w:shd w:fill="FFFFFF" w:val="clear"/>
        </w:rPr>
        <w:t>Para que os usuários possam acessar os recursos disponíveis na rede, estes deverão efetuar o logon e então o AD verifica se as informações fornecidas pelos usuários são válidas, e em caso positivo, faz a autenticação. O AD é organizado de uma forma hierárquica, com o uso de domínios, uma rede poderá conter vários domínios. Um domínio é nada mais do que um limite administrativo e de segurança, ou seja, o administrador do domínio possui permissões somente no domínio, e não em outros domínios. As políticas de segurança também se aplicam somente ao domínio, e não a outros domínios. Resumindo: diferentes domínios podem ter diferentes administradores e diferentes políticas de segurança.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GPO – Políticas de Grupo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  <w:shd w:fill="FFFFFF" w:val="clear"/>
        </w:rPr>
        <w:t>É um conjunto de regras que controlam o ambiente de trabalho de contas de usuário e contas de computador. Ela fornece o gerenciamento e configuração centralizados de sistemas operacionais, aplicativos e configurações dos usuários em um ambiente </w:t>
      </w:r>
      <w:r>
        <w:rPr>
          <w:rFonts w:cs="Arial" w:ascii="Arial" w:hAnsi="Arial"/>
          <w:iCs/>
          <w:sz w:val="24"/>
          <w:szCs w:val="24"/>
          <w:shd w:fill="FFFFFF" w:val="clear"/>
        </w:rPr>
        <w:t>Active Directory</w:t>
      </w:r>
      <w:r>
        <w:rPr>
          <w:rFonts w:cs="Arial" w:ascii="Arial" w:hAnsi="Arial"/>
          <w:sz w:val="24"/>
          <w:szCs w:val="24"/>
          <w:shd w:fill="FFFFFF" w:val="clear"/>
        </w:rPr>
        <w:t>. Em outras palavras, a Diretiva de Grupo controla em parte o que os usuários podem ou não fazer em um sistema de computador.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DHCP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O Windows Server também funciona como um servidor DHCP, com a função de realizar a </w:t>
      </w:r>
      <w:r>
        <w:rPr>
          <w:rFonts w:cs="Arial" w:ascii="Arial" w:hAnsi="Arial"/>
          <w:sz w:val="24"/>
          <w:szCs w:val="24"/>
          <w:shd w:fill="FFFFFF" w:val="clear"/>
        </w:rPr>
        <w:t>configuração dinâmica de terminais, com concessão de </w:t>
      </w:r>
      <w:r>
        <w:rPr>
          <w:rFonts w:cs="Arial" w:ascii="Arial" w:hAnsi="Arial"/>
          <w:sz w:val="24"/>
          <w:szCs w:val="24"/>
        </w:rPr>
        <w:t xml:space="preserve">endereços IP </w:t>
      </w:r>
      <w:r>
        <w:rPr>
          <w:rFonts w:cs="Arial" w:ascii="Arial" w:hAnsi="Arial"/>
          <w:sz w:val="24"/>
          <w:szCs w:val="24"/>
          <w:shd w:fill="FFFFFF" w:val="clear"/>
        </w:rPr>
        <w:t>de host, </w:t>
      </w:r>
      <w:r>
        <w:rPr>
          <w:rFonts w:cs="Arial" w:ascii="Arial" w:hAnsi="Arial"/>
          <w:sz w:val="24"/>
          <w:szCs w:val="24"/>
        </w:rPr>
        <w:t>máscara de sub-rede</w:t>
      </w:r>
      <w:r>
        <w:rPr>
          <w:rFonts w:cs="Arial" w:ascii="Arial" w:hAnsi="Arial"/>
          <w:sz w:val="24"/>
          <w:szCs w:val="24"/>
          <w:shd w:fill="FFFFFF" w:val="clear"/>
        </w:rPr>
        <w:t>, default gateway (</w:t>
      </w:r>
      <w:r>
        <w:rPr>
          <w:rFonts w:cs="Arial" w:ascii="Arial" w:hAnsi="Arial"/>
          <w:sz w:val="24"/>
          <w:szCs w:val="24"/>
        </w:rPr>
        <w:t>gateway</w:t>
      </w:r>
      <w:r>
        <w:rPr>
          <w:rFonts w:cs="Arial" w:ascii="Arial" w:hAnsi="Arial"/>
          <w:sz w:val="24"/>
          <w:szCs w:val="24"/>
          <w:shd w:fill="FFFFFF" w:val="clear"/>
        </w:rPr>
        <w:t> padrão), número IP de um ou mais servidores </w:t>
      </w:r>
      <w:r>
        <w:rPr>
          <w:rFonts w:cs="Arial" w:ascii="Arial" w:hAnsi="Arial"/>
          <w:sz w:val="24"/>
          <w:szCs w:val="24"/>
        </w:rPr>
        <w:t>DNS</w:t>
      </w:r>
      <w:r>
        <w:rPr>
          <w:rFonts w:cs="Arial" w:ascii="Arial" w:hAnsi="Arial"/>
          <w:sz w:val="24"/>
          <w:szCs w:val="24"/>
          <w:shd w:fill="FFFFFF" w:val="clear"/>
        </w:rPr>
        <w:t>, sufixos de pesquisa do DNS e número IP de um ou mais servidores </w:t>
      </w:r>
      <w:r>
        <w:rPr>
          <w:rFonts w:cs="Arial" w:ascii="Arial" w:hAnsi="Arial"/>
          <w:sz w:val="24"/>
          <w:szCs w:val="24"/>
        </w:rPr>
        <w:t>WINS</w:t>
      </w:r>
      <w:r>
        <w:rPr>
          <w:rFonts w:cs="Arial" w:ascii="Arial" w:hAnsi="Arial"/>
          <w:sz w:val="24"/>
          <w:szCs w:val="24"/>
          <w:shd w:fill="FFFFFF" w:val="clear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DNS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Ele também realiza as funções de um servidor DNS, que é um sistema hierárquico e distribuído de gerenciamento de nomes para computadores, serviços ou qualquer máquina conectada a internet ou a uma rede privada. Faz a resolução de nomes, que não é nada menos que a tradução dos IPs na internet para nomes, que são muito mais fáceis de memorizar do que a sequencia de 4 octetos do IP.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Arial" w:ascii="Arial" w:hAnsi="Arial"/>
          <w:sz w:val="24"/>
          <w:szCs w:val="24"/>
        </w:rPr>
        <w:t>No nosso servidor Windows nós estamos utilizando ele como um servidor AD, DHCP e DNS, ele que tem o controle majoritário sobre a rede e determina como todas as máquinas usuárias devem se comportar, inclusive, bloqueando funções que poderiam dar algumas dores de cabeça aos administradores do sistema. Ele também entrega toda a configuração de IPs para as máquinas usuárias e funciona ele próprio para a resolução de nomes.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53735" cy="431546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753160" cy="431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39.8pt;width:452.95pt;height:339.7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pacing w:lineRule="auto" w:line="240" w:before="0" w:after="0"/>
        <w:ind w:firstLine="708"/>
        <w:jc w:val="both"/>
        <w:outlineLvl w:val="0"/>
        <w:rPr>
          <w:rFonts w:ascii="Georgia" w:hAnsi="Georgia" w:eastAsia="Times New Roman" w:cs="Times New Roman"/>
          <w:color w:val="FFC000" w:themeColor="accent4"/>
          <w:kern w:val="2"/>
          <w:sz w:val="43"/>
          <w:szCs w:val="43"/>
          <w:lang w:val="pt-PT" w:eastAsia="pt-BR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32588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25883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nkdaInternet">
    <w:name w:val="Link da Internet"/>
    <w:basedOn w:val="DefaultParagraphFont"/>
    <w:uiPriority w:val="99"/>
    <w:semiHidden/>
    <w:unhideWhenUsed/>
    <w:rsid w:val="00325883"/>
    <w:rPr>
      <w:color w:val="0000FF"/>
      <w:u w:val="single"/>
    </w:rPr>
  </w:style>
  <w:style w:type="character" w:styleId="ListLabel1">
    <w:name w:val="ListLabel 1"/>
    <w:qFormat/>
    <w:rPr>
      <w:rFonts w:ascii="Arial" w:hAnsi="Arial" w:cs="Arial"/>
      <w:color w:val="auto"/>
      <w:sz w:val="24"/>
      <w:szCs w:val="24"/>
      <w:u w:val="none"/>
      <w:shd w:fill="FFFFFF" w:val="clear"/>
    </w:rPr>
  </w:style>
  <w:style w:type="character" w:styleId="ListLabel2">
    <w:name w:val="ListLabel 2"/>
    <w:qFormat/>
    <w:rPr>
      <w:rFonts w:ascii="Arial" w:hAnsi="Arial" w:cs="Arial"/>
      <w:color w:val="FFC000" w:themeColor="accent4"/>
    </w:rPr>
  </w:style>
  <w:style w:type="character" w:styleId="ListLabel52">
    <w:name w:val="ListLabel 52"/>
    <w:qFormat/>
    <w:rPr>
      <w:rFonts w:ascii="Arial" w:hAnsi="Arial" w:cs="Courier New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ascii="Arial" w:hAnsi="Arial" w:cs="Courier New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2588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2</Pages>
  <Words>561</Words>
  <Characters>2937</Characters>
  <CharactersWithSpaces>3474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2018-11-16T01:12:00Z</dcterms:created>
  <dc:creator>Filipe W</dc:creator>
  <dc:description/>
  <dc:language>pt-BR</dc:language>
  <cp:lastModifiedBy/>
  <dcterms:modified xsi:type="dcterms:W3CDTF">2019-04-25T07:16:56Z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