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68260" w14:textId="77777777" w:rsidR="001D1AA3" w:rsidRPr="001D1AA3" w:rsidRDefault="001D1AA3" w:rsidP="001D1AA3">
      <w:pPr>
        <w:pStyle w:val="1"/>
      </w:pPr>
      <w:r w:rsidRPr="001D1AA3">
        <w:t>Лабораторная работа № 3</w:t>
      </w:r>
    </w:p>
    <w:p w14:paraId="0032EE8E" w14:textId="56B534F7" w:rsidR="001D1AA3" w:rsidRDefault="001D1AA3" w:rsidP="001D1AA3">
      <w:pPr>
        <w:pStyle w:val="1"/>
      </w:pPr>
      <w:r w:rsidRPr="001D1AA3">
        <w:t>ПОСТРОЕНИЕ МОДЕЛЕЙ ПРЕДМЕТНОЙ ОБЛАСТИ</w:t>
      </w:r>
      <w:r w:rsidRPr="001D1AA3">
        <w:t xml:space="preserve"> </w:t>
      </w:r>
      <w:r w:rsidRPr="001D1AA3">
        <w:t>С ИСПОЛЬЗОВАНИЕМ CASE-СРЕДСТВ</w:t>
      </w:r>
    </w:p>
    <w:p w14:paraId="68E15AE6" w14:textId="6B990A6B" w:rsidR="001D1AA3" w:rsidRDefault="001D1AA3" w:rsidP="001D1AA3">
      <w:pPr>
        <w:rPr>
          <w:lang w:val="en-US"/>
        </w:rPr>
      </w:pPr>
      <w:r w:rsidRPr="001D1AA3">
        <w:rPr>
          <w:b/>
          <w:bCs/>
        </w:rPr>
        <w:t>Цель работы</w:t>
      </w:r>
      <w:r w:rsidRPr="001D1AA3">
        <w:t xml:space="preserve">: </w:t>
      </w:r>
      <w:r>
        <w:t>с</w:t>
      </w:r>
      <w:r w:rsidRPr="001D1AA3">
        <w:t xml:space="preserve">оздание в среде </w:t>
      </w:r>
      <w:r>
        <w:rPr>
          <w:lang w:val="en-US"/>
        </w:rPr>
        <w:t>Visio</w:t>
      </w:r>
      <w:r w:rsidRPr="001D1AA3">
        <w:t xml:space="preserve"> </w:t>
      </w:r>
      <w:r w:rsidRPr="001D1AA3">
        <w:t>функциональной модели системы в нотации IDEF0.</w:t>
      </w:r>
    </w:p>
    <w:p w14:paraId="2F326408" w14:textId="0B52C584" w:rsidR="001D1AA3" w:rsidRDefault="001D1AA3" w:rsidP="001D1AA3">
      <w:pPr>
        <w:jc w:val="center"/>
      </w:pPr>
      <w:r w:rsidRPr="001D1AA3">
        <w:rPr>
          <w:b/>
          <w:bCs/>
        </w:rPr>
        <w:t>Вариант</w:t>
      </w:r>
      <w:r>
        <w:t>: гостиничные услуги.</w:t>
      </w:r>
    </w:p>
    <w:p w14:paraId="19FA8A6F" w14:textId="0CD969E1" w:rsidR="001D1AA3" w:rsidRDefault="001D1AA3" w:rsidP="001D1AA3">
      <w:pPr>
        <w:rPr>
          <w:b/>
          <w:bCs/>
        </w:rPr>
      </w:pPr>
      <w:r w:rsidRPr="001D1AA3">
        <w:rPr>
          <w:b/>
          <w:bCs/>
        </w:rPr>
        <w:t>Ход работы:</w:t>
      </w:r>
    </w:p>
    <w:p w14:paraId="45A635FC" w14:textId="113C8215" w:rsidR="001D1AA3" w:rsidRPr="001D1AA3" w:rsidRDefault="001D1AA3" w:rsidP="001D1AA3">
      <w:pPr>
        <w:rPr>
          <w:lang w:val="ru-BY"/>
        </w:rPr>
      </w:pPr>
      <w:r>
        <w:rPr>
          <w:lang w:val="ru-BY"/>
        </w:rPr>
        <w:t>А0</w:t>
      </w:r>
      <w:r w:rsidRPr="001D1AA3">
        <w:rPr>
          <w:lang w:val="ru-BY"/>
        </w:rPr>
        <w:t xml:space="preserve"> </w:t>
      </w:r>
      <w:proofErr w:type="spellStart"/>
      <w:r w:rsidRPr="001D1AA3">
        <w:rPr>
          <w:lang w:val="ru-BY"/>
        </w:rPr>
        <w:t>верхнеуровневая</w:t>
      </w:r>
      <w:proofErr w:type="spellEnd"/>
      <w:r w:rsidRPr="001D1AA3">
        <w:rPr>
          <w:lang w:val="ru-BY"/>
        </w:rPr>
        <w:t xml:space="preserve"> диаграмма, которая объединяет все процессы обслуживания клиента в единую систему. В этом процессе координируются все этапы обслуживания, от бронирования до окончания проживания.</w:t>
      </w:r>
    </w:p>
    <w:p w14:paraId="6FE8E813" w14:textId="5FBFDFC4" w:rsidR="001D1AA3" w:rsidRPr="001D1AA3" w:rsidRDefault="001D1AA3" w:rsidP="001D1AA3">
      <w:pPr>
        <w:numPr>
          <w:ilvl w:val="0"/>
          <w:numId w:val="1"/>
        </w:numPr>
        <w:tabs>
          <w:tab w:val="clear" w:pos="720"/>
        </w:tabs>
        <w:ind w:left="0" w:firstLine="851"/>
        <w:rPr>
          <w:lang w:val="ru-BY"/>
        </w:rPr>
      </w:pPr>
      <w:r w:rsidRPr="001D1AA3">
        <w:rPr>
          <w:b/>
          <w:bCs/>
          <w:lang w:val="ru-BY"/>
        </w:rPr>
        <w:t>Входы</w:t>
      </w:r>
      <w:r w:rsidRPr="001D1AA3">
        <w:rPr>
          <w:lang w:val="ru-BY"/>
        </w:rPr>
        <w:t>: Запрос клиента на бронирование.</w:t>
      </w:r>
      <w:r>
        <w:rPr>
          <w:lang w:val="ru-BY"/>
        </w:rPr>
        <w:t xml:space="preserve"> </w:t>
      </w:r>
      <w:r w:rsidRPr="001D1AA3">
        <w:rPr>
          <w:lang w:val="ru-BY"/>
        </w:rPr>
        <w:t>Этот элемент представляет собой начальные данные, поступающие в процесс. Клиент отправляет запрос через сайт, по телефону или другим способом, указывая дату, количество гостей и предпочтения.</w:t>
      </w:r>
    </w:p>
    <w:p w14:paraId="2F8E6441" w14:textId="46D7BB67" w:rsidR="001D1AA3" w:rsidRPr="001D1AA3" w:rsidRDefault="001D1AA3" w:rsidP="001D1AA3">
      <w:pPr>
        <w:numPr>
          <w:ilvl w:val="0"/>
          <w:numId w:val="1"/>
        </w:numPr>
        <w:tabs>
          <w:tab w:val="clear" w:pos="720"/>
        </w:tabs>
        <w:ind w:left="0" w:firstLine="851"/>
        <w:rPr>
          <w:lang w:val="ru-BY"/>
        </w:rPr>
      </w:pPr>
      <w:r w:rsidRPr="001D1AA3">
        <w:rPr>
          <w:b/>
          <w:bCs/>
          <w:lang w:val="ru-BY"/>
        </w:rPr>
        <w:t>Выходы</w:t>
      </w:r>
      <w:r w:rsidRPr="001D1AA3">
        <w:rPr>
          <w:lang w:val="ru-BY"/>
        </w:rPr>
        <w:t>: Оплаченный счет, завершенное проживание.</w:t>
      </w:r>
      <w:r>
        <w:rPr>
          <w:lang w:val="ru-BY"/>
        </w:rPr>
        <w:t xml:space="preserve"> </w:t>
      </w:r>
      <w:r w:rsidRPr="001D1AA3">
        <w:rPr>
          <w:lang w:val="ru-BY"/>
        </w:rPr>
        <w:t>Результатом выполнения процесса является успешное завершение всех этапов обслуживания и получение оплаченного счета от клиента.</w:t>
      </w:r>
    </w:p>
    <w:p w14:paraId="5D8EC7A2" w14:textId="23AF951A" w:rsidR="001D1AA3" w:rsidRPr="001D1AA3" w:rsidRDefault="001D1AA3" w:rsidP="001D1AA3">
      <w:pPr>
        <w:numPr>
          <w:ilvl w:val="0"/>
          <w:numId w:val="1"/>
        </w:numPr>
        <w:tabs>
          <w:tab w:val="clear" w:pos="720"/>
        </w:tabs>
        <w:ind w:left="0" w:firstLine="851"/>
        <w:rPr>
          <w:lang w:val="ru-BY"/>
        </w:rPr>
      </w:pPr>
      <w:r w:rsidRPr="001D1AA3">
        <w:rPr>
          <w:b/>
          <w:bCs/>
          <w:lang w:val="ru-BY"/>
        </w:rPr>
        <w:t>Управление</w:t>
      </w:r>
      <w:r w:rsidRPr="001D1AA3">
        <w:rPr>
          <w:lang w:val="ru-BY"/>
        </w:rPr>
        <w:t>: Политика гостиницы, тарифы, законодательные нормы.</w:t>
      </w:r>
      <w:r>
        <w:rPr>
          <w:lang w:val="ru-BY"/>
        </w:rPr>
        <w:t xml:space="preserve"> </w:t>
      </w:r>
      <w:r w:rsidRPr="001D1AA3">
        <w:rPr>
          <w:lang w:val="ru-BY"/>
        </w:rPr>
        <w:t>Влияющие факторы, такие как внутренние стандарты гостиницы, её тарифная политика, а также действующие законодательные нормы, регулирующие процесс обслуживания.</w:t>
      </w:r>
    </w:p>
    <w:p w14:paraId="5A03CE76" w14:textId="77777777" w:rsidR="001D1AA3" w:rsidRDefault="001D1AA3" w:rsidP="001D1AA3">
      <w:pPr>
        <w:numPr>
          <w:ilvl w:val="0"/>
          <w:numId w:val="1"/>
        </w:numPr>
        <w:tabs>
          <w:tab w:val="clear" w:pos="720"/>
        </w:tabs>
        <w:ind w:left="0" w:firstLine="851"/>
        <w:rPr>
          <w:lang w:val="ru-BY"/>
        </w:rPr>
      </w:pPr>
      <w:r w:rsidRPr="001D1AA3">
        <w:rPr>
          <w:b/>
          <w:bCs/>
          <w:lang w:val="ru-BY"/>
        </w:rPr>
        <w:t>Механизмы</w:t>
      </w:r>
      <w:r w:rsidRPr="001D1AA3">
        <w:rPr>
          <w:lang w:val="ru-BY"/>
        </w:rPr>
        <w:t>: Гостиничная информационная система, администраторы, кассиры.</w:t>
      </w:r>
      <w:r>
        <w:rPr>
          <w:lang w:val="ru-BY"/>
        </w:rPr>
        <w:t xml:space="preserve"> </w:t>
      </w:r>
      <w:r w:rsidRPr="001D1AA3">
        <w:rPr>
          <w:lang w:val="ru-BY"/>
        </w:rPr>
        <w:t xml:space="preserve">Это те ресурсы, которые участвуют в процессе: люди (администраторы, кассиры) и системы (информационные системы, которые автоматизируют процессы). </w:t>
      </w:r>
    </w:p>
    <w:p w14:paraId="530A0438" w14:textId="3D16B2B5" w:rsidR="001D1AA3" w:rsidRDefault="001D1AA3" w:rsidP="001D1AA3">
      <w:r w:rsidRPr="001D1AA3">
        <w:t xml:space="preserve">Диаграмма, изображающая процесс A0, приведена </w:t>
      </w:r>
      <w:r>
        <w:t xml:space="preserve">на </w:t>
      </w:r>
      <w:r w:rsidRPr="001D1AA3">
        <w:t>рисун</w:t>
      </w:r>
      <w:r>
        <w:t>ке</w:t>
      </w:r>
      <w:r w:rsidRPr="001D1AA3">
        <w:t xml:space="preserve"> 1.</w:t>
      </w:r>
    </w:p>
    <w:p w14:paraId="700227D8" w14:textId="5E7C1DE8" w:rsidR="00807EEF" w:rsidRPr="00807EEF" w:rsidRDefault="00807EEF" w:rsidP="001967D7">
      <w:pPr>
        <w:rPr>
          <w:b/>
          <w:bCs/>
          <w:lang w:val="ru-BY"/>
        </w:rPr>
      </w:pPr>
      <w:r w:rsidRPr="00807EEF">
        <w:rPr>
          <w:b/>
          <w:bCs/>
          <w:lang w:val="ru-BY"/>
        </w:rPr>
        <w:t>A1 – Процесс бронирования</w:t>
      </w:r>
      <w:r w:rsidR="001967D7">
        <w:rPr>
          <w:b/>
          <w:bCs/>
          <w:lang w:val="ru-BY"/>
        </w:rPr>
        <w:t xml:space="preserve">. </w:t>
      </w:r>
      <w:r w:rsidRPr="00807EEF">
        <w:rPr>
          <w:lang w:val="ru-BY"/>
        </w:rPr>
        <w:t>Клиент подает запрос на бронирование, указывая даты, количество гостей и предпочтения. Система или оператор проверяет доступность номеров, применяет тарифы и скидки, после чего клиент получает подтвержденное бронирование с предварительным расчетом стоимости.</w:t>
      </w:r>
    </w:p>
    <w:p w14:paraId="1DBF69FB" w14:textId="1C1E24E0" w:rsidR="00807EEF" w:rsidRPr="00807EEF" w:rsidRDefault="00807EEF" w:rsidP="001967D7">
      <w:pPr>
        <w:rPr>
          <w:b/>
          <w:bCs/>
          <w:lang w:val="ru-BY"/>
        </w:rPr>
      </w:pPr>
      <w:r w:rsidRPr="00807EEF">
        <w:rPr>
          <w:b/>
          <w:bCs/>
          <w:lang w:val="ru-BY"/>
        </w:rPr>
        <w:t>A2 – Процесс заезда</w:t>
      </w:r>
      <w:r w:rsidR="001967D7">
        <w:rPr>
          <w:b/>
          <w:bCs/>
          <w:lang w:val="ru-BY"/>
        </w:rPr>
        <w:t xml:space="preserve">. </w:t>
      </w:r>
      <w:r w:rsidRPr="00807EEF">
        <w:rPr>
          <w:lang w:val="ru-BY"/>
        </w:rPr>
        <w:t>Прибыв в гостиницу, клиент проходит регистрацию, предоставляя подтвержденное бронирование и документы. Администратор оформляет заезд, фиксируя данные в системе учета.</w:t>
      </w:r>
    </w:p>
    <w:p w14:paraId="535173DC" w14:textId="799C6D8E" w:rsidR="00807EEF" w:rsidRPr="00807EEF" w:rsidRDefault="00807EEF" w:rsidP="001967D7">
      <w:pPr>
        <w:rPr>
          <w:b/>
          <w:bCs/>
          <w:lang w:val="ru-BY"/>
        </w:rPr>
      </w:pPr>
      <w:r w:rsidRPr="00807EEF">
        <w:rPr>
          <w:b/>
          <w:bCs/>
          <w:lang w:val="ru-BY"/>
        </w:rPr>
        <w:t>A3 – Процесс проживания</w:t>
      </w:r>
      <w:r w:rsidR="001967D7">
        <w:rPr>
          <w:b/>
          <w:bCs/>
          <w:lang w:val="ru-BY"/>
        </w:rPr>
        <w:t xml:space="preserve">. </w:t>
      </w:r>
      <w:r w:rsidRPr="00807EEF">
        <w:rPr>
          <w:lang w:val="ru-BY"/>
        </w:rPr>
        <w:t>В течение пребывания клиент пользуется гостиничными услугами, такими как питание, уборка, спа и экскурсии. Система фиксирует все дополнительные услуги и обновляет расчет стоимости.</w:t>
      </w:r>
    </w:p>
    <w:p w14:paraId="76D6A92B" w14:textId="106866E3" w:rsidR="00807EEF" w:rsidRDefault="00807EEF" w:rsidP="001967D7">
      <w:pPr>
        <w:rPr>
          <w:lang w:val="ru-BY"/>
        </w:rPr>
      </w:pPr>
      <w:r w:rsidRPr="00807EEF">
        <w:rPr>
          <w:b/>
          <w:bCs/>
          <w:lang w:val="ru-BY"/>
        </w:rPr>
        <w:t>A4 – Процесс выезда</w:t>
      </w:r>
      <w:r w:rsidR="001967D7">
        <w:rPr>
          <w:b/>
          <w:bCs/>
          <w:lang w:val="ru-BY"/>
        </w:rPr>
        <w:t xml:space="preserve">. </w:t>
      </w:r>
      <w:r w:rsidRPr="00807EEF">
        <w:rPr>
          <w:lang w:val="ru-BY"/>
        </w:rPr>
        <w:t>Клиент подает запрос на выезд, после чего администратор и горничные проверяют состояние номера. Итоговая сумма рассчитывается с учетом всех предоставленных услуг, после чего клиент выписывается из гостиницы.</w:t>
      </w:r>
    </w:p>
    <w:p w14:paraId="7ADE519B" w14:textId="2583A124" w:rsidR="001967D7" w:rsidRPr="001967D7" w:rsidRDefault="001967D7" w:rsidP="001967D7">
      <w:pPr>
        <w:rPr>
          <w:b/>
          <w:bCs/>
          <w:lang w:val="ru-BY"/>
        </w:rPr>
      </w:pPr>
      <w:r>
        <w:rPr>
          <w:lang w:val="ru-BY"/>
        </w:rPr>
        <w:t>Эти четыре процесса представлены на рисунке 2.</w:t>
      </w:r>
    </w:p>
    <w:p w14:paraId="5302E6EE" w14:textId="6EC821D1" w:rsidR="001D1AA3" w:rsidRDefault="001D1AA3" w:rsidP="00807EEF">
      <w:pPr>
        <w:ind w:left="-993" w:firstLine="0"/>
        <w:jc w:val="center"/>
      </w:pPr>
      <w:r w:rsidRPr="001D1AA3">
        <w:lastRenderedPageBreak/>
        <w:drawing>
          <wp:inline distT="0" distB="0" distL="0" distR="0" wp14:anchorId="7E1725C2" wp14:editId="19DA5AC9">
            <wp:extent cx="6000750" cy="4118099"/>
            <wp:effectExtent l="0" t="0" r="0" b="0"/>
            <wp:docPr id="38325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51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1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DDDE" w14:textId="48B5433D" w:rsidR="001D1AA3" w:rsidRDefault="001D1AA3" w:rsidP="001D1AA3">
      <w:pPr>
        <w:spacing w:after="120"/>
        <w:ind w:left="-992" w:firstLine="0"/>
        <w:jc w:val="center"/>
        <w:rPr>
          <w:sz w:val="24"/>
          <w:szCs w:val="20"/>
        </w:rPr>
      </w:pPr>
      <w:r w:rsidRPr="001D1AA3">
        <w:rPr>
          <w:b/>
          <w:bCs/>
          <w:sz w:val="24"/>
          <w:szCs w:val="20"/>
        </w:rPr>
        <w:t>Рисунок 1</w:t>
      </w:r>
      <w:r w:rsidRPr="001D1AA3">
        <w:rPr>
          <w:sz w:val="24"/>
          <w:szCs w:val="20"/>
        </w:rPr>
        <w:t xml:space="preserve"> – </w:t>
      </w:r>
      <w:proofErr w:type="spellStart"/>
      <w:r w:rsidRPr="001D1AA3">
        <w:rPr>
          <w:sz w:val="24"/>
          <w:szCs w:val="20"/>
        </w:rPr>
        <w:t>Верхнеуровневая</w:t>
      </w:r>
      <w:proofErr w:type="spellEnd"/>
      <w:r w:rsidRPr="001D1AA3">
        <w:rPr>
          <w:sz w:val="24"/>
          <w:szCs w:val="20"/>
        </w:rPr>
        <w:t xml:space="preserve"> диаграмма гостиничных услуг</w:t>
      </w:r>
    </w:p>
    <w:p w14:paraId="2704A5C6" w14:textId="5D6FE4D9" w:rsidR="00807EEF" w:rsidRDefault="00807EEF" w:rsidP="001D1AA3">
      <w:pPr>
        <w:spacing w:after="120"/>
        <w:ind w:left="-992" w:firstLine="0"/>
        <w:jc w:val="center"/>
        <w:rPr>
          <w:sz w:val="24"/>
          <w:szCs w:val="20"/>
        </w:rPr>
      </w:pPr>
      <w:r w:rsidRPr="00807EEF">
        <w:rPr>
          <w:sz w:val="24"/>
          <w:szCs w:val="20"/>
        </w:rPr>
        <w:drawing>
          <wp:inline distT="0" distB="0" distL="0" distR="0" wp14:anchorId="28AB3AB1" wp14:editId="1E78617B">
            <wp:extent cx="6341768" cy="4445000"/>
            <wp:effectExtent l="0" t="0" r="1905" b="0"/>
            <wp:docPr id="193584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40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497" cy="44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F667" w14:textId="5EAD27B7" w:rsidR="00807EEF" w:rsidRPr="00807EEF" w:rsidRDefault="00807EEF" w:rsidP="00807EEF">
      <w:pPr>
        <w:spacing w:after="120"/>
        <w:ind w:left="-992" w:firstLine="0"/>
        <w:jc w:val="center"/>
        <w:rPr>
          <w:sz w:val="24"/>
          <w:szCs w:val="20"/>
        </w:rPr>
      </w:pPr>
      <w:r w:rsidRPr="001D1AA3">
        <w:rPr>
          <w:b/>
          <w:bCs/>
          <w:sz w:val="24"/>
          <w:szCs w:val="20"/>
        </w:rPr>
        <w:t xml:space="preserve">Рисунок </w:t>
      </w:r>
      <w:r>
        <w:rPr>
          <w:b/>
          <w:bCs/>
          <w:sz w:val="24"/>
          <w:szCs w:val="20"/>
        </w:rPr>
        <w:t>2</w:t>
      </w:r>
      <w:r w:rsidRPr="001D1AA3">
        <w:rPr>
          <w:sz w:val="24"/>
          <w:szCs w:val="20"/>
        </w:rPr>
        <w:t xml:space="preserve"> – </w:t>
      </w:r>
      <w:r>
        <w:rPr>
          <w:sz w:val="24"/>
          <w:szCs w:val="20"/>
        </w:rPr>
        <w:t xml:space="preserve">Диаграмма </w:t>
      </w:r>
      <w:r>
        <w:rPr>
          <w:sz w:val="24"/>
          <w:szCs w:val="20"/>
          <w:lang w:val="en-US"/>
        </w:rPr>
        <w:t>IDEF</w:t>
      </w:r>
      <w:r w:rsidRPr="00807EEF">
        <w:rPr>
          <w:sz w:val="24"/>
          <w:szCs w:val="20"/>
        </w:rPr>
        <w:t xml:space="preserve">0 </w:t>
      </w:r>
      <w:r>
        <w:rPr>
          <w:sz w:val="24"/>
          <w:szCs w:val="20"/>
        </w:rPr>
        <w:t>для А1 – А4</w:t>
      </w:r>
    </w:p>
    <w:p w14:paraId="27D2C3B0" w14:textId="70A9F020" w:rsidR="00807EEF" w:rsidRDefault="001967D7" w:rsidP="001D1AA3">
      <w:pPr>
        <w:spacing w:after="120"/>
        <w:ind w:left="-992" w:firstLine="0"/>
        <w:jc w:val="center"/>
        <w:rPr>
          <w:sz w:val="24"/>
          <w:szCs w:val="20"/>
        </w:rPr>
      </w:pPr>
      <w:r w:rsidRPr="001967D7">
        <w:rPr>
          <w:sz w:val="24"/>
          <w:szCs w:val="20"/>
        </w:rPr>
        <w:lastRenderedPageBreak/>
        <w:drawing>
          <wp:inline distT="0" distB="0" distL="0" distR="0" wp14:anchorId="426DEF17" wp14:editId="12F1116B">
            <wp:extent cx="5940425" cy="4105910"/>
            <wp:effectExtent l="0" t="0" r="3175" b="8890"/>
            <wp:docPr id="19279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6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ADF9" w14:textId="1530B7E6" w:rsidR="001967D7" w:rsidRPr="00807EEF" w:rsidRDefault="001967D7" w:rsidP="001967D7">
      <w:pPr>
        <w:spacing w:after="120"/>
        <w:ind w:left="-992" w:firstLine="0"/>
        <w:jc w:val="center"/>
        <w:rPr>
          <w:sz w:val="24"/>
          <w:szCs w:val="20"/>
        </w:rPr>
      </w:pPr>
      <w:r w:rsidRPr="001D1AA3">
        <w:rPr>
          <w:b/>
          <w:bCs/>
          <w:sz w:val="24"/>
          <w:szCs w:val="20"/>
        </w:rPr>
        <w:t xml:space="preserve">Рисунок </w:t>
      </w:r>
      <w:r>
        <w:rPr>
          <w:b/>
          <w:bCs/>
          <w:sz w:val="24"/>
          <w:szCs w:val="20"/>
        </w:rPr>
        <w:t>3</w:t>
      </w:r>
      <w:r w:rsidRPr="001D1AA3">
        <w:rPr>
          <w:sz w:val="24"/>
          <w:szCs w:val="20"/>
        </w:rPr>
        <w:t xml:space="preserve"> – </w:t>
      </w:r>
      <w:r>
        <w:rPr>
          <w:sz w:val="24"/>
          <w:szCs w:val="20"/>
        </w:rPr>
        <w:t>Декомпозиция А1</w:t>
      </w:r>
    </w:p>
    <w:p w14:paraId="4CA8C0CC" w14:textId="0D108A05" w:rsidR="001967D7" w:rsidRDefault="001967D7" w:rsidP="001967D7">
      <w:r w:rsidRPr="001967D7">
        <w:t>Процесс бронирования включает три ключевых этапа: получение запроса, проверку условий с расчетом стоимости и финальное подтверждение</w:t>
      </w:r>
      <w:r>
        <w:t xml:space="preserve"> и представлен на рисунке 3</w:t>
      </w:r>
      <w:r w:rsidRPr="001967D7">
        <w:t>. Это обеспечивает удобство для клиента и точность данных для гостиницы.</w:t>
      </w:r>
    </w:p>
    <w:p w14:paraId="09F0A9F2" w14:textId="77777777" w:rsidR="001967D7" w:rsidRPr="001967D7" w:rsidRDefault="001967D7" w:rsidP="001967D7">
      <w:pPr>
        <w:rPr>
          <w:b/>
          <w:bCs/>
          <w:lang w:val="ru-BY"/>
        </w:rPr>
      </w:pPr>
      <w:r w:rsidRPr="001967D7">
        <w:rPr>
          <w:b/>
          <w:bCs/>
          <w:lang w:val="ru-BY"/>
        </w:rPr>
        <w:t>Вывод</w:t>
      </w:r>
    </w:p>
    <w:p w14:paraId="70B44F5A" w14:textId="77777777" w:rsidR="001967D7" w:rsidRPr="001967D7" w:rsidRDefault="001967D7" w:rsidP="001967D7">
      <w:pPr>
        <w:rPr>
          <w:lang w:val="ru-BY"/>
        </w:rPr>
      </w:pPr>
      <w:r w:rsidRPr="001967D7">
        <w:rPr>
          <w:lang w:val="ru-BY"/>
        </w:rPr>
        <w:t>Декомпозиция процессов гостиничного обслуживания позволила структурировать ключевые этапы взаимодействия с клиентом – от бронирования до выезда. Разделение на логические блоки обеспечивает прозрачность, управляемость и удобство как для гостей, так и для персонала. Четкая организация процессов способствует эффективности работы гостиницы, минимизации ошибок и повышению качества сервиса. Такая структурированная модель позволяет гибко адаптироваться к изменениям и оптимизировать работу на каждом этапе.</w:t>
      </w:r>
    </w:p>
    <w:p w14:paraId="506862AC" w14:textId="77777777" w:rsidR="001967D7" w:rsidRPr="001967D7" w:rsidRDefault="001967D7" w:rsidP="001967D7">
      <w:pPr>
        <w:rPr>
          <w:b/>
          <w:bCs/>
          <w:lang w:val="ru-BY"/>
        </w:rPr>
      </w:pPr>
      <w:r w:rsidRPr="001967D7">
        <w:rPr>
          <w:b/>
          <w:bCs/>
          <w:lang w:val="ru-BY"/>
        </w:rPr>
        <w:t>Контрольные вопросы и ответы</w:t>
      </w:r>
    </w:p>
    <w:p w14:paraId="4F9E3C45" w14:textId="77777777" w:rsidR="001967D7" w:rsidRPr="001967D7" w:rsidRDefault="001967D7" w:rsidP="001967D7">
      <w:pPr>
        <w:numPr>
          <w:ilvl w:val="0"/>
          <w:numId w:val="2"/>
        </w:numPr>
        <w:tabs>
          <w:tab w:val="clear" w:pos="72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Что такое бизнес-процесс?</w:t>
      </w:r>
    </w:p>
    <w:p w14:paraId="047B1077" w14:textId="77777777" w:rsidR="001967D7" w:rsidRPr="001967D7" w:rsidRDefault="001967D7" w:rsidP="001967D7">
      <w:pPr>
        <w:rPr>
          <w:lang w:val="ru-BY"/>
        </w:rPr>
      </w:pPr>
      <w:r w:rsidRPr="001967D7">
        <w:rPr>
          <w:lang w:val="ru-BY"/>
        </w:rPr>
        <w:t>Бизнес-процесс – это последовательность взаимосвязанных действий или задач, направленных на достижение определенного результата в рамках деятельности организации.</w:t>
      </w:r>
    </w:p>
    <w:p w14:paraId="00336034" w14:textId="77777777" w:rsidR="001967D7" w:rsidRPr="001967D7" w:rsidRDefault="001967D7" w:rsidP="001967D7">
      <w:pPr>
        <w:numPr>
          <w:ilvl w:val="0"/>
          <w:numId w:val="2"/>
        </w:numPr>
        <w:tabs>
          <w:tab w:val="clear" w:pos="72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Каковы основные компоненты функциональной модели?</w:t>
      </w:r>
    </w:p>
    <w:p w14:paraId="4DFE5C7E" w14:textId="77777777" w:rsidR="001967D7" w:rsidRPr="001967D7" w:rsidRDefault="001967D7" w:rsidP="001967D7">
      <w:pPr>
        <w:ind w:left="851" w:firstLine="0"/>
        <w:rPr>
          <w:lang w:val="ru-BY"/>
        </w:rPr>
      </w:pPr>
      <w:r w:rsidRPr="001967D7">
        <w:rPr>
          <w:lang w:val="ru-BY"/>
        </w:rPr>
        <w:t xml:space="preserve">Основные компоненты: </w:t>
      </w:r>
    </w:p>
    <w:p w14:paraId="322F310E" w14:textId="77777777" w:rsidR="001967D7" w:rsidRPr="001967D7" w:rsidRDefault="001967D7" w:rsidP="001967D7">
      <w:pPr>
        <w:numPr>
          <w:ilvl w:val="2"/>
          <w:numId w:val="2"/>
        </w:numPr>
        <w:tabs>
          <w:tab w:val="clear" w:pos="216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Функции (процессы)</w:t>
      </w:r>
      <w:r w:rsidRPr="001967D7">
        <w:rPr>
          <w:lang w:val="ru-BY"/>
        </w:rPr>
        <w:t xml:space="preserve"> – определенные действия, выполняемые в рамках системы.</w:t>
      </w:r>
    </w:p>
    <w:p w14:paraId="5779C1CC" w14:textId="77777777" w:rsidR="001967D7" w:rsidRPr="001967D7" w:rsidRDefault="001967D7" w:rsidP="001967D7">
      <w:pPr>
        <w:numPr>
          <w:ilvl w:val="2"/>
          <w:numId w:val="2"/>
        </w:numPr>
        <w:tabs>
          <w:tab w:val="clear" w:pos="216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lastRenderedPageBreak/>
        <w:t>Входы</w:t>
      </w:r>
      <w:r w:rsidRPr="001967D7">
        <w:rPr>
          <w:lang w:val="ru-BY"/>
        </w:rPr>
        <w:t xml:space="preserve"> – информация или ресурсы, необходимые для выполнения процесса.</w:t>
      </w:r>
    </w:p>
    <w:p w14:paraId="750C9589" w14:textId="77777777" w:rsidR="001967D7" w:rsidRPr="001967D7" w:rsidRDefault="001967D7" w:rsidP="001967D7">
      <w:pPr>
        <w:numPr>
          <w:ilvl w:val="2"/>
          <w:numId w:val="2"/>
        </w:numPr>
        <w:tabs>
          <w:tab w:val="clear" w:pos="216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Выходы</w:t>
      </w:r>
      <w:r w:rsidRPr="001967D7">
        <w:rPr>
          <w:lang w:val="ru-BY"/>
        </w:rPr>
        <w:t xml:space="preserve"> – результаты работы процесса.</w:t>
      </w:r>
    </w:p>
    <w:p w14:paraId="7ED18E38" w14:textId="77777777" w:rsidR="001967D7" w:rsidRPr="001967D7" w:rsidRDefault="001967D7" w:rsidP="001967D7">
      <w:pPr>
        <w:numPr>
          <w:ilvl w:val="2"/>
          <w:numId w:val="2"/>
        </w:numPr>
        <w:tabs>
          <w:tab w:val="clear" w:pos="216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Механизмы</w:t>
      </w:r>
      <w:r w:rsidRPr="001967D7">
        <w:rPr>
          <w:lang w:val="ru-BY"/>
        </w:rPr>
        <w:t xml:space="preserve"> – ресурсы, участвующие в выполнении процесса (люди, системы).</w:t>
      </w:r>
    </w:p>
    <w:p w14:paraId="4849F873" w14:textId="77777777" w:rsidR="001967D7" w:rsidRPr="001967D7" w:rsidRDefault="001967D7" w:rsidP="001967D7">
      <w:pPr>
        <w:numPr>
          <w:ilvl w:val="2"/>
          <w:numId w:val="2"/>
        </w:numPr>
        <w:tabs>
          <w:tab w:val="clear" w:pos="216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Управляющие воздействия</w:t>
      </w:r>
      <w:r w:rsidRPr="001967D7">
        <w:rPr>
          <w:lang w:val="ru-BY"/>
        </w:rPr>
        <w:t xml:space="preserve"> – факторы, влияющие на выполнение процесса (нормативы, регламенты).</w:t>
      </w:r>
    </w:p>
    <w:p w14:paraId="58CD223A" w14:textId="77777777" w:rsidR="001967D7" w:rsidRPr="001967D7" w:rsidRDefault="001967D7" w:rsidP="001967D7">
      <w:pPr>
        <w:numPr>
          <w:ilvl w:val="0"/>
          <w:numId w:val="2"/>
        </w:numPr>
        <w:tabs>
          <w:tab w:val="clear" w:pos="72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Что представляют собой методологии функционального моделирования?</w:t>
      </w:r>
    </w:p>
    <w:p w14:paraId="50A6EBBA" w14:textId="77777777" w:rsidR="001967D7" w:rsidRPr="001967D7" w:rsidRDefault="001967D7" w:rsidP="001967D7">
      <w:pPr>
        <w:pStyle w:val="ac"/>
        <w:rPr>
          <w:lang w:val="ru-BY"/>
        </w:rPr>
      </w:pPr>
      <w:r w:rsidRPr="001967D7">
        <w:rPr>
          <w:lang w:val="ru-BY"/>
        </w:rPr>
        <w:t xml:space="preserve">Это набор методик и инструментов для описания и анализа бизнес-процессов. Примеры: </w:t>
      </w:r>
    </w:p>
    <w:p w14:paraId="2EAE248D" w14:textId="77777777" w:rsidR="001967D7" w:rsidRPr="001967D7" w:rsidRDefault="001967D7" w:rsidP="001967D7">
      <w:pPr>
        <w:numPr>
          <w:ilvl w:val="2"/>
          <w:numId w:val="2"/>
        </w:numPr>
        <w:tabs>
          <w:tab w:val="clear" w:pos="216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IDEF0</w:t>
      </w:r>
      <w:r w:rsidRPr="001967D7">
        <w:rPr>
          <w:lang w:val="ru-BY"/>
        </w:rPr>
        <w:t xml:space="preserve"> – методология структурного анализа и моделирования бизнес-процессов.</w:t>
      </w:r>
    </w:p>
    <w:p w14:paraId="69BCF0DD" w14:textId="77777777" w:rsidR="001967D7" w:rsidRPr="001967D7" w:rsidRDefault="001967D7" w:rsidP="001967D7">
      <w:pPr>
        <w:numPr>
          <w:ilvl w:val="2"/>
          <w:numId w:val="2"/>
        </w:numPr>
        <w:tabs>
          <w:tab w:val="clear" w:pos="216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 xml:space="preserve">DFD (Data </w:t>
      </w:r>
      <w:proofErr w:type="spellStart"/>
      <w:r w:rsidRPr="001967D7">
        <w:rPr>
          <w:b/>
          <w:bCs/>
          <w:lang w:val="ru-BY"/>
        </w:rPr>
        <w:t>Flow</w:t>
      </w:r>
      <w:proofErr w:type="spellEnd"/>
      <w:r w:rsidRPr="001967D7">
        <w:rPr>
          <w:b/>
          <w:bCs/>
          <w:lang w:val="ru-BY"/>
        </w:rPr>
        <w:t xml:space="preserve"> </w:t>
      </w:r>
      <w:proofErr w:type="spellStart"/>
      <w:r w:rsidRPr="001967D7">
        <w:rPr>
          <w:b/>
          <w:bCs/>
          <w:lang w:val="ru-BY"/>
        </w:rPr>
        <w:t>Diagram</w:t>
      </w:r>
      <w:proofErr w:type="spellEnd"/>
      <w:r w:rsidRPr="001967D7">
        <w:rPr>
          <w:b/>
          <w:bCs/>
          <w:lang w:val="ru-BY"/>
        </w:rPr>
        <w:t>)</w:t>
      </w:r>
      <w:r w:rsidRPr="001967D7">
        <w:rPr>
          <w:lang w:val="ru-BY"/>
        </w:rPr>
        <w:t xml:space="preserve"> – диаграммы потоков данных.</w:t>
      </w:r>
    </w:p>
    <w:p w14:paraId="10713E9B" w14:textId="77777777" w:rsidR="001967D7" w:rsidRPr="001967D7" w:rsidRDefault="001967D7" w:rsidP="001967D7">
      <w:pPr>
        <w:numPr>
          <w:ilvl w:val="2"/>
          <w:numId w:val="2"/>
        </w:numPr>
        <w:tabs>
          <w:tab w:val="clear" w:pos="216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 xml:space="preserve">BPMN (Business Process Model </w:t>
      </w:r>
      <w:proofErr w:type="spellStart"/>
      <w:r w:rsidRPr="001967D7">
        <w:rPr>
          <w:b/>
          <w:bCs/>
          <w:lang w:val="ru-BY"/>
        </w:rPr>
        <w:t>and</w:t>
      </w:r>
      <w:proofErr w:type="spellEnd"/>
      <w:r w:rsidRPr="001967D7">
        <w:rPr>
          <w:b/>
          <w:bCs/>
          <w:lang w:val="ru-BY"/>
        </w:rPr>
        <w:t xml:space="preserve"> </w:t>
      </w:r>
      <w:proofErr w:type="spellStart"/>
      <w:r w:rsidRPr="001967D7">
        <w:rPr>
          <w:b/>
          <w:bCs/>
          <w:lang w:val="ru-BY"/>
        </w:rPr>
        <w:t>Notation</w:t>
      </w:r>
      <w:proofErr w:type="spellEnd"/>
      <w:r w:rsidRPr="001967D7">
        <w:rPr>
          <w:b/>
          <w:bCs/>
          <w:lang w:val="ru-BY"/>
        </w:rPr>
        <w:t>)</w:t>
      </w:r>
      <w:r w:rsidRPr="001967D7">
        <w:rPr>
          <w:lang w:val="ru-BY"/>
        </w:rPr>
        <w:t xml:space="preserve"> – нотация моделирования бизнес-процессов.</w:t>
      </w:r>
    </w:p>
    <w:p w14:paraId="637B7E7F" w14:textId="77777777" w:rsidR="001967D7" w:rsidRPr="001967D7" w:rsidRDefault="001967D7" w:rsidP="001967D7">
      <w:pPr>
        <w:numPr>
          <w:ilvl w:val="0"/>
          <w:numId w:val="2"/>
        </w:numPr>
        <w:tabs>
          <w:tab w:val="clear" w:pos="72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Что такое сценарии?</w:t>
      </w:r>
    </w:p>
    <w:p w14:paraId="13B0C533" w14:textId="77777777" w:rsidR="001967D7" w:rsidRPr="001967D7" w:rsidRDefault="001967D7" w:rsidP="001967D7">
      <w:pPr>
        <w:rPr>
          <w:lang w:val="ru-BY"/>
        </w:rPr>
      </w:pPr>
      <w:r w:rsidRPr="001967D7">
        <w:rPr>
          <w:lang w:val="ru-BY"/>
        </w:rPr>
        <w:t>Сценарий – это последовательность действий или событий, описывающая поведение системы или процесса в различных условиях.</w:t>
      </w:r>
    </w:p>
    <w:p w14:paraId="7F8A010D" w14:textId="77777777" w:rsidR="001967D7" w:rsidRPr="001967D7" w:rsidRDefault="001967D7" w:rsidP="001967D7">
      <w:pPr>
        <w:numPr>
          <w:ilvl w:val="0"/>
          <w:numId w:val="2"/>
        </w:numPr>
        <w:tabs>
          <w:tab w:val="clear" w:pos="72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Какие виды сценариев Вы знаете?</w:t>
      </w:r>
    </w:p>
    <w:p w14:paraId="6C575385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>Основной сценарий</w:t>
      </w:r>
      <w:r w:rsidRPr="001967D7">
        <w:rPr>
          <w:lang w:val="ru-BY"/>
        </w:rPr>
        <w:t xml:space="preserve"> – стандартный (нормальный) порядок выполнения процесса.</w:t>
      </w:r>
    </w:p>
    <w:p w14:paraId="6D2C02A2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>Альтернативные сценарии</w:t>
      </w:r>
      <w:r w:rsidRPr="001967D7">
        <w:rPr>
          <w:lang w:val="ru-BY"/>
        </w:rPr>
        <w:t xml:space="preserve"> – возможные отклонения от основного сценария (например, ошибки, исключения).</w:t>
      </w:r>
    </w:p>
    <w:p w14:paraId="4C6E01A7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>Разветвленные сценарии</w:t>
      </w:r>
      <w:r w:rsidRPr="001967D7">
        <w:rPr>
          <w:lang w:val="ru-BY"/>
        </w:rPr>
        <w:t xml:space="preserve"> – включают несколько вариантов развития событий в зависимости от условий.</w:t>
      </w:r>
    </w:p>
    <w:p w14:paraId="334246CD" w14:textId="77777777" w:rsidR="001967D7" w:rsidRPr="001967D7" w:rsidRDefault="001967D7" w:rsidP="001967D7">
      <w:pPr>
        <w:numPr>
          <w:ilvl w:val="0"/>
          <w:numId w:val="2"/>
        </w:numPr>
        <w:tabs>
          <w:tab w:val="clear" w:pos="72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В чем отличие серверных элементов управления от клиентских?</w:t>
      </w:r>
    </w:p>
    <w:p w14:paraId="10A2E5DD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>Серверные элементы управления</w:t>
      </w:r>
      <w:r w:rsidRPr="001967D7">
        <w:rPr>
          <w:lang w:val="ru-BY"/>
        </w:rPr>
        <w:t xml:space="preserve"> выполняются на стороне сервера, отвечают за обработку данных, управление логикой приложения.</w:t>
      </w:r>
    </w:p>
    <w:p w14:paraId="54591C63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>Клиентские элементы управления</w:t>
      </w:r>
      <w:r w:rsidRPr="001967D7">
        <w:rPr>
          <w:lang w:val="ru-BY"/>
        </w:rPr>
        <w:t xml:space="preserve"> обрабатываются на стороне пользователя (браузер, клиентское приложение) и отвечают за интерфейс, взаимодействие с пользователем.</w:t>
      </w:r>
    </w:p>
    <w:p w14:paraId="79A2D847" w14:textId="77777777" w:rsidR="001967D7" w:rsidRPr="001967D7" w:rsidRDefault="001967D7" w:rsidP="001967D7">
      <w:pPr>
        <w:numPr>
          <w:ilvl w:val="0"/>
          <w:numId w:val="2"/>
        </w:numPr>
        <w:tabs>
          <w:tab w:val="clear" w:pos="720"/>
        </w:tabs>
        <w:ind w:left="0" w:firstLine="851"/>
        <w:rPr>
          <w:lang w:val="ru-BY"/>
        </w:rPr>
      </w:pPr>
      <w:r w:rsidRPr="001967D7">
        <w:rPr>
          <w:b/>
          <w:bCs/>
          <w:lang w:val="ru-BY"/>
        </w:rPr>
        <w:t>Какие технологии программирования серверных сценариев Вы знаете? В чем их отличие?</w:t>
      </w:r>
    </w:p>
    <w:p w14:paraId="77502595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>PHP</w:t>
      </w:r>
      <w:r w:rsidRPr="001967D7">
        <w:rPr>
          <w:lang w:val="ru-BY"/>
        </w:rPr>
        <w:t xml:space="preserve"> – интерпретируемый язык для веб-разработки, встраивается в HTML.</w:t>
      </w:r>
    </w:p>
    <w:p w14:paraId="58BEC6D4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>Node.js</w:t>
      </w:r>
      <w:r w:rsidRPr="001967D7">
        <w:rPr>
          <w:lang w:val="ru-BY"/>
        </w:rPr>
        <w:t xml:space="preserve"> – асинхронная среда выполнения JavaScript на сервере, подходит для высоконагруженных приложений.</w:t>
      </w:r>
    </w:p>
    <w:p w14:paraId="29DE9D0A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>Python (</w:t>
      </w:r>
      <w:proofErr w:type="spellStart"/>
      <w:r w:rsidRPr="001967D7">
        <w:rPr>
          <w:b/>
          <w:bCs/>
          <w:lang w:val="ru-BY"/>
        </w:rPr>
        <w:t>Django</w:t>
      </w:r>
      <w:proofErr w:type="spellEnd"/>
      <w:r w:rsidRPr="001967D7">
        <w:rPr>
          <w:b/>
          <w:bCs/>
          <w:lang w:val="ru-BY"/>
        </w:rPr>
        <w:t xml:space="preserve">, </w:t>
      </w:r>
      <w:proofErr w:type="spellStart"/>
      <w:r w:rsidRPr="001967D7">
        <w:rPr>
          <w:b/>
          <w:bCs/>
          <w:lang w:val="ru-BY"/>
        </w:rPr>
        <w:t>Flask</w:t>
      </w:r>
      <w:proofErr w:type="spellEnd"/>
      <w:r w:rsidRPr="001967D7">
        <w:rPr>
          <w:b/>
          <w:bCs/>
          <w:lang w:val="ru-BY"/>
        </w:rPr>
        <w:t>)</w:t>
      </w:r>
      <w:r w:rsidRPr="001967D7">
        <w:rPr>
          <w:lang w:val="ru-BY"/>
        </w:rPr>
        <w:t xml:space="preserve"> – удобен для быстрой разработки веб-приложений и API.</w:t>
      </w:r>
    </w:p>
    <w:p w14:paraId="5C3B634B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>Java (Spring, JSP)</w:t>
      </w:r>
      <w:r w:rsidRPr="001967D7">
        <w:rPr>
          <w:lang w:val="ru-BY"/>
        </w:rPr>
        <w:t xml:space="preserve"> – используется в корпоративных системах, обеспечивает высокую безопасность.</w:t>
      </w:r>
    </w:p>
    <w:p w14:paraId="6D5D2C34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t xml:space="preserve">Ruby </w:t>
      </w:r>
      <w:proofErr w:type="spellStart"/>
      <w:r w:rsidRPr="001967D7">
        <w:rPr>
          <w:b/>
          <w:bCs/>
          <w:lang w:val="ru-BY"/>
        </w:rPr>
        <w:t>on</w:t>
      </w:r>
      <w:proofErr w:type="spellEnd"/>
      <w:r w:rsidRPr="001967D7">
        <w:rPr>
          <w:b/>
          <w:bCs/>
          <w:lang w:val="ru-BY"/>
        </w:rPr>
        <w:t xml:space="preserve"> </w:t>
      </w:r>
      <w:proofErr w:type="spellStart"/>
      <w:r w:rsidRPr="001967D7">
        <w:rPr>
          <w:b/>
          <w:bCs/>
          <w:lang w:val="ru-BY"/>
        </w:rPr>
        <w:t>Rails</w:t>
      </w:r>
      <w:proofErr w:type="spellEnd"/>
      <w:r w:rsidRPr="001967D7">
        <w:rPr>
          <w:lang w:val="ru-BY"/>
        </w:rPr>
        <w:t xml:space="preserve"> – удобен для стартапов, быстрая разработка и простота кода.</w:t>
      </w:r>
    </w:p>
    <w:p w14:paraId="2A75BFAD" w14:textId="77777777" w:rsidR="001967D7" w:rsidRPr="001967D7" w:rsidRDefault="001967D7" w:rsidP="001967D7">
      <w:pPr>
        <w:rPr>
          <w:lang w:val="ru-BY"/>
        </w:rPr>
      </w:pPr>
      <w:r w:rsidRPr="001967D7">
        <w:rPr>
          <w:b/>
          <w:bCs/>
          <w:lang w:val="ru-BY"/>
        </w:rPr>
        <w:lastRenderedPageBreak/>
        <w:t>Отличие:</w:t>
      </w:r>
    </w:p>
    <w:p w14:paraId="02472233" w14:textId="77777777" w:rsidR="001967D7" w:rsidRPr="001967D7" w:rsidRDefault="001967D7" w:rsidP="001967D7">
      <w:pPr>
        <w:numPr>
          <w:ilvl w:val="1"/>
          <w:numId w:val="2"/>
        </w:numPr>
        <w:tabs>
          <w:tab w:val="clear" w:pos="1440"/>
        </w:tabs>
        <w:ind w:left="0" w:firstLine="851"/>
        <w:rPr>
          <w:lang w:val="ru-BY"/>
        </w:rPr>
      </w:pPr>
      <w:r w:rsidRPr="001967D7">
        <w:rPr>
          <w:lang w:val="ru-BY"/>
        </w:rPr>
        <w:t>По языку программирования.</w:t>
      </w:r>
    </w:p>
    <w:p w14:paraId="7DF7A38A" w14:textId="77777777" w:rsidR="001967D7" w:rsidRPr="001967D7" w:rsidRDefault="001967D7" w:rsidP="001967D7">
      <w:pPr>
        <w:numPr>
          <w:ilvl w:val="1"/>
          <w:numId w:val="2"/>
        </w:numPr>
        <w:tabs>
          <w:tab w:val="clear" w:pos="1440"/>
        </w:tabs>
        <w:ind w:left="0" w:firstLine="851"/>
        <w:rPr>
          <w:lang w:val="ru-BY"/>
        </w:rPr>
      </w:pPr>
      <w:r w:rsidRPr="001967D7">
        <w:rPr>
          <w:lang w:val="ru-BY"/>
        </w:rPr>
        <w:t>По подходу к обработке запросов (синхронный/асинхронный).</w:t>
      </w:r>
    </w:p>
    <w:p w14:paraId="2049DB00" w14:textId="77777777" w:rsidR="001967D7" w:rsidRPr="001967D7" w:rsidRDefault="001967D7" w:rsidP="001967D7">
      <w:pPr>
        <w:numPr>
          <w:ilvl w:val="1"/>
          <w:numId w:val="2"/>
        </w:numPr>
        <w:tabs>
          <w:tab w:val="clear" w:pos="1440"/>
        </w:tabs>
        <w:ind w:left="0" w:firstLine="851"/>
        <w:rPr>
          <w:lang w:val="ru-BY"/>
        </w:rPr>
      </w:pPr>
      <w:r w:rsidRPr="001967D7">
        <w:rPr>
          <w:lang w:val="ru-BY"/>
        </w:rPr>
        <w:t>По производительности и масштабируемости.</w:t>
      </w:r>
    </w:p>
    <w:p w14:paraId="4C634EC3" w14:textId="77777777" w:rsidR="001967D7" w:rsidRPr="001967D7" w:rsidRDefault="001967D7" w:rsidP="001967D7">
      <w:pPr>
        <w:numPr>
          <w:ilvl w:val="1"/>
          <w:numId w:val="2"/>
        </w:numPr>
        <w:tabs>
          <w:tab w:val="clear" w:pos="1440"/>
        </w:tabs>
        <w:ind w:left="0" w:firstLine="851"/>
        <w:rPr>
          <w:lang w:val="ru-BY"/>
        </w:rPr>
      </w:pPr>
      <w:r w:rsidRPr="001967D7">
        <w:rPr>
          <w:lang w:val="ru-BY"/>
        </w:rPr>
        <w:t>По области применения (веб, API, корпоративные решения).</w:t>
      </w:r>
    </w:p>
    <w:p w14:paraId="623BD197" w14:textId="77777777" w:rsidR="001967D7" w:rsidRPr="001967D7" w:rsidRDefault="001967D7" w:rsidP="001967D7">
      <w:pPr>
        <w:rPr>
          <w:lang w:val="ru-BY"/>
        </w:rPr>
      </w:pPr>
    </w:p>
    <w:p w14:paraId="1AF13966" w14:textId="77777777" w:rsidR="001D1AA3" w:rsidRPr="001D1AA3" w:rsidRDefault="001D1AA3" w:rsidP="001D1AA3"/>
    <w:sectPr w:rsidR="001D1AA3" w:rsidRPr="001D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72E77"/>
    <w:multiLevelType w:val="multilevel"/>
    <w:tmpl w:val="6B5E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3471C"/>
    <w:multiLevelType w:val="multilevel"/>
    <w:tmpl w:val="7E92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451437">
    <w:abstractNumId w:val="0"/>
  </w:num>
  <w:num w:numId="2" w16cid:durableId="116839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D4"/>
    <w:rsid w:val="000A5375"/>
    <w:rsid w:val="000C0B34"/>
    <w:rsid w:val="001967D7"/>
    <w:rsid w:val="001D1AA3"/>
    <w:rsid w:val="00375BFF"/>
    <w:rsid w:val="003A379F"/>
    <w:rsid w:val="004B3ED5"/>
    <w:rsid w:val="004D470B"/>
    <w:rsid w:val="00570E85"/>
    <w:rsid w:val="00654197"/>
    <w:rsid w:val="006D47CC"/>
    <w:rsid w:val="006E1F76"/>
    <w:rsid w:val="00730FA5"/>
    <w:rsid w:val="00807EEF"/>
    <w:rsid w:val="008B6DD2"/>
    <w:rsid w:val="00991BA8"/>
    <w:rsid w:val="00AE5B1C"/>
    <w:rsid w:val="00B5530C"/>
    <w:rsid w:val="00C72CDD"/>
    <w:rsid w:val="00F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1824"/>
  <w15:chartTrackingRefBased/>
  <w15:docId w15:val="{433F96B7-3C27-4EEA-B58A-705A8CBE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D5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E5B1C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B3ED5"/>
    <w:pPr>
      <w:keepNext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59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59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59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59D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59D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59D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59D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B1C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rsid w:val="004B3ED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D59D4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D59D4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D59D4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D59D4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D59D4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D59D4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D59D4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D59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59D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D59D4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59D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D59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59D4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FD59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59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5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59D4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FD59D4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1967D7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zinovenko67@gmail.com</dc:creator>
  <cp:keywords/>
  <dc:description/>
  <cp:lastModifiedBy>zinovenko67@gmail.com</cp:lastModifiedBy>
  <cp:revision>2</cp:revision>
  <dcterms:created xsi:type="dcterms:W3CDTF">2025-03-13T07:14:00Z</dcterms:created>
  <dcterms:modified xsi:type="dcterms:W3CDTF">2025-03-13T08:10:00Z</dcterms:modified>
</cp:coreProperties>
</file>