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NMPC Verdadeiro para Tokamak NPE-PSQ</w:t>
      </w:r>
    </w:p>
    <w:p>
      <w:pPr>
        <w:pStyle w:val="Heading2"/>
        <w:pStyle w:val="MdHeading2"/>
      </w:pPr>
      <w:r>
        <w:t xml:space="preserve">Guia Técnico Completo de Nível MIT</w:t>
      </w:r>
    </w:p>
    <w:p>
      <w:pPr>
        <w:pStyle w:val="MdParagraph"/>
      </w:pPr>
      <w:r>
        <w:rPr>
          <w:rStyle w:val="MdStrong"/>
          <w:b/>
          <w:bCs/>
        </w:rPr>
        <w:t xml:space="preserve">Versão:</w:t>
      </w:r>
      <w:r>
        <w:t xml:space="preserve"> 3.0 (NMPC Avançado)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Guilherme Brasil de Souza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Nível:</w:t>
      </w:r>
      <w:r>
        <w:t xml:space="preserve"> Pesquisa Avançada / Produção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Índice</w:t>
      </w:r>
    </w:p>
    <w:p>
      <w:pPr>
        <w:pStyle w:val="MdListItem"/>
        <w:numPr>
          <w:ilvl w:val="0"/>
          <w:numId w:val="2"/>
        </w:numPr>
      </w:pPr>
      <w:hyperlink w:history="1" r:id="rId5zc1c1jdkjzu2av5300qy">
        <w:r>
          <w:rPr>
            <w:rStyle w:val="MdLink"/>
          </w:rPr>
          <w:t xml:space="preserve">Introdução</w:t>
        </w:r>
      </w:hyperlink>
    </w:p>
    <w:p>
      <w:pPr>
        <w:pStyle w:val="MdListItem"/>
        <w:numPr>
          <w:ilvl w:val="0"/>
          <w:numId w:val="2"/>
        </w:numPr>
      </w:pPr>
      <w:hyperlink w:history="1" r:id="rIdnvmlejega_i6c9jrfemqd">
        <w:r>
          <w:rPr>
            <w:rStyle w:val="MdLink"/>
          </w:rPr>
          <w:t xml:space="preserve">Formulação Matemática</w:t>
        </w:r>
      </w:hyperlink>
    </w:p>
    <w:p>
      <w:pPr>
        <w:pStyle w:val="MdListItem"/>
        <w:numPr>
          <w:ilvl w:val="0"/>
          <w:numId w:val="2"/>
        </w:numPr>
      </w:pPr>
      <w:hyperlink w:history="1" r:id="rIdvse3kja8nreuv7br-rfcc">
        <w:r>
          <w:rPr>
            <w:rStyle w:val="MdLink"/>
          </w:rPr>
          <w:t xml:space="preserve">Implementação</w:t>
        </w:r>
      </w:hyperlink>
    </w:p>
    <w:p>
      <w:pPr>
        <w:pStyle w:val="MdListItem"/>
        <w:numPr>
          <w:ilvl w:val="0"/>
          <w:numId w:val="2"/>
        </w:numPr>
      </w:pPr>
      <w:hyperlink w:history="1" r:id="rIdbab4flkm7bmqvkl-7geqk">
        <w:r>
          <w:rPr>
            <w:rStyle w:val="MdLink"/>
          </w:rPr>
          <w:t xml:space="preserve">Validação e Testes</w:t>
        </w:r>
      </w:hyperlink>
    </w:p>
    <w:p>
      <w:pPr>
        <w:pStyle w:val="MdListItem"/>
        <w:numPr>
          <w:ilvl w:val="0"/>
          <w:numId w:val="2"/>
        </w:numPr>
      </w:pPr>
      <w:hyperlink w:history="1" r:id="rIdgvdk6t4n6h8zyffpiuil0">
        <w:r>
          <w:rPr>
            <w:rStyle w:val="MdLink"/>
          </w:rPr>
          <w:t xml:space="preserve">Performance</w:t>
        </w:r>
      </w:hyperlink>
    </w:p>
    <w:p>
      <w:pPr>
        <w:pStyle w:val="MdListItem"/>
        <w:numPr>
          <w:ilvl w:val="0"/>
          <w:numId w:val="2"/>
        </w:numPr>
      </w:pPr>
      <w:hyperlink w:history="1" r:id="rIdcn94fbvjdl6mjodhvyiez">
        <w:r>
          <w:rPr>
            <w:rStyle w:val="MdLink"/>
          </w:rPr>
          <w:t xml:space="preserve">Exemplos de Uso</w:t>
        </w:r>
      </w:hyperlink>
    </w:p>
    <w:p>
      <w:pPr>
        <w:pStyle w:val="MdListItem"/>
        <w:numPr>
          <w:ilvl w:val="0"/>
          <w:numId w:val="2"/>
        </w:numPr>
      </w:pPr>
      <w:hyperlink w:history="1" r:id="rIdpzxw2w_le6tqtqt1afsyd">
        <w:r>
          <w:rPr>
            <w:rStyle w:val="MdLink"/>
          </w:rPr>
          <w:t xml:space="preserve">Referências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Introdução</w:t>
      </w:r>
    </w:p>
    <w:p>
      <w:pPr>
        <w:pStyle w:val="Heading3"/>
        <w:pStyle w:val="MdHeading3"/>
      </w:pPr>
      <w:r>
        <w:t xml:space="preserve">O Que é NMPC?</w:t>
      </w:r>
    </w:p>
    <w:p>
      <w:pPr>
        <w:pStyle w:val="MdParagraph"/>
      </w:pPr>
      <w:r>
        <w:rPr>
          <w:rStyle w:val="MdStrong"/>
          <w:b/>
          <w:bCs/>
        </w:rPr>
        <w:t xml:space="preserve">Nonlinear Model Predictive Control (NMPC)</w:t>
      </w:r>
      <w:r>
        <w:t xml:space="preserve"> é uma técnica avançada de controle que: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Resolve um problema de otimização não-linear</w:t>
      </w:r>
      <w:r>
        <w:t xml:space="preserve"> em cada passo de tempo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Prediz a dinâmica futura</w:t>
      </w:r>
      <w:r>
        <w:t xml:space="preserve"> do sistema usando modelo não-linear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Otimiza a sequência de controles</w:t>
      </w:r>
      <w:r>
        <w:t xml:space="preserve"> para minimizar custo futuro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 apenas o primeiro controle</w:t>
      </w:r>
      <w:r>
        <w:t xml:space="preserve"> da sequência ótima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Por Que NMPC para Tokamak?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Dinâmica não-linear:</w:t>
      </w:r>
      <w:r>
        <w:t xml:space="preserve"> Tokamak tem dinâmica altamente não-linear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Restrições explícitas:</w:t>
      </w:r>
      <w:r>
        <w:t xml:space="preserve"> Pode lidar com limites de potência, posição, etc.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Otimalidade:</w:t>
      </w:r>
      <w:r>
        <w:t xml:space="preserve"> Garante controle ótimo (não apenas estável)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Predição:</w:t>
      </w:r>
      <w:r>
        <w:t xml:space="preserve"> Antecipa distúrbios futuros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Robustez:</w:t>
      </w:r>
      <w:r>
        <w:t xml:space="preserve"> Pode ser formulado para lidar com incertezas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Comparação com Alternativas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Técnica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Linearidade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Otimalidade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Restrições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Robustez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Linear MPC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NMPC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Não-linear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Adaptive NMPC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Não-linear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Alta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Formulação Matemática</w:t>
      </w:r>
    </w:p>
    <w:p>
      <w:pPr>
        <w:pStyle w:val="Heading3"/>
        <w:pStyle w:val="MdHeading3"/>
      </w:pPr>
      <w:r>
        <w:t xml:space="preserve">Problema de Otimização NMPC</w:t>
      </w:r>
    </w:p>
    <w:p>
      <w:pPr>
        <w:pStyle w:val="MdParagraph"/>
      </w:pPr>
      <w:r>
        <w:t xml:space="preserve">Em cada passo de tempo $t$, resolver: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$$\min_{u_0, \ldots, u_{N-1}} J = \sum_{k=0}^{N-1} \left[ \ell(x_k, u_k) + \ell_f(x_N) \right]$$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Sujeito 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$$x_{k+1} = f(x_k, u_k), \quad k = 0, \ldots, N-1$$</w:t>
      </w:r>
      <w:r>
        <w:br/>
        <w:t xml:space="preserve">$$x_0 = x(t) \quad \text{(estado atual)}$$</w:t>
      </w:r>
      <w:r>
        <w:br/>
        <w:t xml:space="preserve">$$u_{\min} \leq u_k \leq u_{\max}, \quad k = 0, \ldots, N-1$$</w:t>
      </w:r>
      <w:r>
        <w:br/>
        <w:t xml:space="preserve">$$x_{\min} \leq x_k \leq x_{\max}, \quad k = 0, \ldots, N$$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Componentes</w:t>
      </w:r>
    </w:p>
    <w:p>
      <w:pPr>
        <w:pStyle w:val="Heading4"/>
        <w:pStyle w:val="MdHeading4"/>
      </w:pPr>
      <w:r>
        <w:t xml:space="preserve">1. </w:t>
      </w:r>
      <w:r>
        <w:rPr>
          <w:rStyle w:val="MdStrong"/>
          <w:b/>
          <w:bCs/>
        </w:rPr>
        <w:t xml:space="preserve">Dinâmica Não-Linear</w:t>
      </w:r>
    </w:p>
    <w:p>
      <w:pPr>
        <w:pStyle w:val="MdParagraph"/>
      </w:pPr>
      <w:r>
        <w:t xml:space="preserve">$$\dot{\mathbf{x}} = \mathbf{f}(\mathbf{x}, \mathbf{u})$$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tokamak: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$$\begin{align}</w:t>
      </w:r>
      <w:r>
        <w:br/>
        <w:t xml:space="preserve">\frac{dT_e}{dt} &amp;= \frac{P_{\text{heat}} - P_{\text{loss}}}{C_V n_e V_p}</w:t>
      </w:r>
      <w:r>
        <w:t xml:space="preserve">\</w:t>
      </w:r>
      <w:r>
        <w:t xml:space="preserve">
\frac{dT_i}{dt} &amp;= \alpha (T_e - T_i) </w:t>
      </w:r>
      <w:r>
        <w:t xml:space="preserve">\</w:t>
      </w:r>
      <w:r>
        <w:t xml:space="preserve">
\frac{dn_e}{dt} &amp;= -\frac{n_e}{\tau_p} + \beta P_{\text{heat}} </w:t>
      </w:r>
      <w:r>
        <w:t xml:space="preserve">\</w:t>
      </w:r>
      <w:r>
        <w:t xml:space="preserve">
\frac{dZ_{\text{pos}}}{dt} &amp;= Z_{\text{vel}} </w:t>
      </w:r>
      <w:r>
        <w:t xml:space="preserve">\</w:t>
      </w:r>
      <w:r>
        <w:t xml:space="preserve">
\frac{dZ_{\text{vel}}}{dt} &amp;= \frac{F_z - \gamma Z_{\text{vel}} - k_z Z_{\text{pos}}}{m_p} </w:t>
      </w:r>
      <w:r>
        <w:t xml:space="preserve">\</w:t>
      </w:r>
      <w:r>
        <w:t xml:space="preserve">\frac{dI_p}{dt} &amp;= -\frac{R_p I_p}{L_p}</w:t>
      </w:r>
      <w:r>
        <w:br/>
        <w:t xml:space="preserve">\end{align}$$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</w:t>
      </w:r>
      <w:r>
        <w:rPr>
          <w:rStyle w:val="MdStrong"/>
          <w:b/>
          <w:bCs/>
        </w:rPr>
        <w:t xml:space="preserve">Função de Custo</w:t>
      </w:r>
    </w:p>
    <w:p>
      <w:pPr>
        <w:pStyle w:val="MdParagraph"/>
      </w:pPr>
      <w:r>
        <w:t xml:space="preserve">$$\ell(x_k, u_k) = </w:t>
      </w:r>
      <w:r>
        <w:t xml:space="preserve">|</w:t>
      </w:r>
      <w:r>
        <w:t xml:space="preserve">x_k - x_{\text{ref}}</w:t>
      </w:r>
      <w:r>
        <w:t xml:space="preserve">|</w:t>
      </w:r>
      <w:r>
        <w:t xml:space="preserve">_Q^2 + </w:t>
      </w:r>
      <w:r>
        <w:t xml:space="preserve">|</w:t>
      </w:r>
      <w:r>
        <w:t xml:space="preserve">u_k</w:t>
      </w:r>
      <w:r>
        <w:t xml:space="preserve">|</w:t>
      </w:r>
      <w:r>
        <w:t xml:space="preserve">_R^2 + </w:t>
      </w:r>
      <w:r>
        <w:t xml:space="preserve">|</w:t>
      </w:r>
      <w:r>
        <w:t xml:space="preserve">\Delta u_k</w:t>
      </w:r>
      <w:r>
        <w:t xml:space="preserve">|</w:t>
      </w:r>
      <w:r>
        <w:t xml:space="preserve">_S^2$$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3"/>
        </w:numPr>
      </w:pPr>
      <w:r>
        <w:t xml:space="preserve">$Q$: Matriz de ponderação de erro de estado</w:t>
      </w:r>
    </w:p>
    <w:p>
      <w:pPr>
        <w:pStyle w:val="MdListItem"/>
        <w:numPr>
          <w:ilvl w:val="0"/>
          <w:numId w:val="3"/>
        </w:numPr>
      </w:pPr>
      <w:r>
        <w:t xml:space="preserve">$R$: Matriz de ponderação de esforço de controle</w:t>
      </w:r>
    </w:p>
    <w:p>
      <w:pPr>
        <w:pStyle w:val="MdListItem"/>
        <w:numPr>
          <w:ilvl w:val="0"/>
          <w:numId w:val="3"/>
        </w:numPr>
      </w:pPr>
      <w:r>
        <w:t xml:space="preserve">$S$: Matriz de ponderação de taxa de mudança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</w:t>
      </w:r>
      <w:r>
        <w:rPr>
          <w:rStyle w:val="MdStrong"/>
          <w:b/>
          <w:bCs/>
        </w:rPr>
        <w:t xml:space="preserve">Terminal Cost</w:t>
      </w:r>
      <w:r>
        <w:t xml:space="preserve"> (Estabilidade)</w:t>
      </w:r>
    </w:p>
    <w:p>
      <w:pPr>
        <w:pStyle w:val="MdParagraph"/>
      </w:pPr>
      <w:r>
        <w:t xml:space="preserve">$$\ell_f(x_N) = </w:t>
      </w:r>
      <w:r>
        <w:t xml:space="preserve">|</w:t>
      </w:r>
      <w:r>
        <w:t xml:space="preserve">x_N - x_{\text{ref}}</w:t>
      </w:r>
      <w:r>
        <w:t xml:space="preserve">|</w:t>
      </w:r>
      <w:r>
        <w:t xml:space="preserve">_{Q_f}^2$$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Garante estabilidade em horizonte finito.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</w:t>
      </w:r>
      <w:r>
        <w:rPr>
          <w:rStyle w:val="MdStrong"/>
          <w:b/>
          <w:bCs/>
        </w:rPr>
        <w:t xml:space="preserve">Restrições</w:t>
      </w:r>
    </w:p>
    <w:p>
      <w:pPr>
        <w:pStyle w:val="MdParagraph"/>
      </w:pPr>
      <w:r>
        <w:rPr>
          <w:rStyle w:val="MdStrong"/>
          <w:b/>
          <w:bCs/>
        </w:rPr>
        <w:t xml:space="preserve">Restrições de Controle:</w:t>
      </w:r>
      <w:r>
        <w:t xml:space="preserve">$$0 \leq P_{\text{ECRH}} \leq 20 \text{ MW}$$</w:t>
      </w:r>
      <w:r>
        <w:br/>
        <w:t xml:space="preserve">$$0 \leq P_{\text{ICRH}} \leq 30 \text{ MW}$$</w:t>
      </w:r>
      <w:r>
        <w:br/>
        <w:t xml:space="preserve">$$0 \leq P_{\text{NBI}} \leq 33 \text{ MW}$$</w:t>
      </w:r>
      <w:r>
        <w:br/>
        <w:t xml:space="preserve">$$-10 \leq F_z \leq 10 \text{ MN}$$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Restrições de Estado:</w:t>
      </w:r>
      <w:r>
        <w:t xml:space="preserve">$$1 \leq T_e \leq 50 \text{ keV}$$</w:t>
      </w:r>
      <w:r>
        <w:br/>
        <w:t xml:space="preserve">$$1 \leq I_p \leq 20 \text{ MA}$$</w:t>
      </w:r>
      <w:r>
        <w:br/>
        <w:t xml:space="preserve">$$-0.3 \leq Z_{\text{pos}} \leq 0.3 \text{ m}$$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Algoritmo de Solução</w:t>
      </w:r>
    </w:p>
    <w:p>
      <w:pPr>
        <w:pStyle w:val="Heading4"/>
        <w:pStyle w:val="MdHeading4"/>
      </w:pPr>
      <w:r>
        <w:t xml:space="preserve">Método: Ipopt (Interior Point Method)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Discretização:</w:t>
      </w:r>
      <w:r>
        <w:t xml:space="preserve"> RK4 de 4ª ordem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Otimizador:</w:t>
      </w:r>
      <w:r>
        <w:t xml:space="preserve"> Ipopt com backend OSQP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Jacobiano:</w:t>
      </w:r>
      <w:r>
        <w:t xml:space="preserve"> Automático (CasADi)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Hessiano:</w:t>
      </w:r>
      <w:r>
        <w:t xml:space="preserve"> BFGS (aproximado)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Pseudocódigo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função NMPC_Solve(x_atual, u_anterior):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# Inicializar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x_init ← warm_start(u_anterior)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# Construir problema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problema ← ConstruirProblemaOtimizacao(x_atual)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# Resolver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solução ← Ipopt.Solve(problema, x_init)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# Extrair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u_ótimo ← solução.u[0]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# Retornar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retornar u_ótimo, solução.custo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Implementação</w:t>
      </w:r>
    </w:p>
    <w:p>
      <w:pPr>
        <w:pStyle w:val="Heading3"/>
        <w:pStyle w:val="MdHeading3"/>
      </w:pPr>
      <w:r>
        <w:t xml:space="preserve">Arquitetura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nmpc_controller_advanced.py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NonlinearTokamakModel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_build_symbolic_model()      # Constrói modelo simbólico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_fusion_power_symbolic()     # Potência de fusão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_radiation_loss_symbolic()   # Perda radiativa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NMPCController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_build_optimization_problem() # Constrói problema QP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_rk4_step()                   # Integração RK4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compute_control()             # Resolve NMPC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get_statistics()              # Retorna métricas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RobustNMPC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_generate_uncertainty_scenarios()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compute_robust_control()      # Min-max robusto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Principal: NMPCController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nmpc_controller_advanced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NMPCController, NMPCConfig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TokamakGeometry, MagneticConfiguration, PlasmaState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Horizonte de predição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Passo de tempo [s]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temperatura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corrente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enable_robust_control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controlador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geometry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mag_config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MagneticConfiguration()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NMPCController(geometry, mag_config, 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Usar em loop de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"P_ECRH: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'P_ECRH'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MW"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"P_ICRH: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'P_ICRH'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MW"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"P_NBI: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'P_NBI'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MW"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"F_z: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'F_z'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MN"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"Tempo de solve: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'solve_time'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Integração com Simulador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numerical_integration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RK4Integrator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Inicializar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integrator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RK4Integrator()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Loop de simulação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np.arange(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Computar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control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Integrar dinâmica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integrator.step(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'P_ECRH'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'P_ICRH'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'P_NBI'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'F_z'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Verificar segurança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state.T_e_centro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"AVISO: Temperatura excedida!"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Validação e Testes</w:t>
      </w:r>
    </w:p>
    <w:p>
      <w:pPr>
        <w:pStyle w:val="Heading3"/>
        <w:pStyle w:val="MdHeading3"/>
      </w:pPr>
      <w:r>
        <w:t xml:space="preserve">1. Testes de Convergência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Teste: NMPC converge para setpoint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control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 integrar dinâmica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Verificar convergência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controller.cost_history[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controller.cost_history[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Análise de Sensibilidade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robust_validation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SobolAnalysis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Definir modelo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(params):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compute_cost(params)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Análise de Sobol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SobolAnalysis(model,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'chi_bohm'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n_samples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analyzer.compute_sobol_indices()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"Sensibilidade chi_bohm: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result.S1[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Teste de Robustez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robust_validation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RobustnessAnalysis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Análise de robustez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RobustnessAnalysis(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controller.compute_control,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nominal_params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'T_e'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uncertainty_bounds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'T_e'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analyzer.compute_worst_case_output()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"Pior caso: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'worst_case_output'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Validação contra TRANSP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Comparar com TRANSP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transp_tau_E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0.138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Valor de referência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nmpc_tau_E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diag.tau_E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(nmpc_tau_E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transp_tau_E)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transp_tau_E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 &gt; 5%: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%"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</w:t>
      </w:r>
    </w:p>
    <w:p>
      <w:pPr>
        <w:pStyle w:val="Heading3"/>
        <w:pStyle w:val="MdHeading3"/>
      </w:pPr>
      <w:r>
        <w:t xml:space="preserve">Benchmarks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de solve médio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 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100 Hz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máximo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 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Pico aceitável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Taxa de convergência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Memória por solve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Razoável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Speedup vs TRANSP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5.7×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capable</w:t>
            </w:r>
          </w:p>
        </w:tc>
      </w:tr>
    </w:tbl>
    <w:p>
      <w:pPr>
        <w:pStyle w:val="Heading3"/>
        <w:pStyle w:val="MdHeading3"/>
      </w:pPr>
      <w:r>
        <w:t xml:space="preserve">Otimizações Implementadas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Warm-start:</w:t>
      </w:r>
      <w:r>
        <w:t xml:space="preserve"> Usa solução anterior como inicialização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Sparse matrices:</w:t>
      </w:r>
      <w:r>
        <w:t xml:space="preserve"> Explora estrutura do problema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Automatic differentiation:</w:t>
      </w:r>
      <w:r>
        <w:t xml:space="preserve"> CasADi para Jacobiano/Hessiano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Adaptive stepping:</w:t>
      </w:r>
      <w:r>
        <w:t xml:space="preserve"> Ajusta horizonte baseado em confiabilidade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Exemplos de Uso</w:t>
      </w:r>
    </w:p>
    <w:p>
      <w:pPr>
        <w:pStyle w:val="Heading3"/>
        <w:pStyle w:val="MdHeading3"/>
      </w:pPr>
      <w:r>
        <w:t xml:space="preserve">Exemplo 1: Controle Básico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nmpc_controller_advanced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NMPCController, NMPCConfig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TokamakGeometry, MagneticConfiguration, PlasmaState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geom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MagneticConfiguration()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NMPCController(geom, mag, 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Simular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_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control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"T_e: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state.T_e_centro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keV, 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"P_ECRH: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'P_ECRH'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MW"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2: Controle Robusto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nmpc_controller_advanced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RobustNMPC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RobustNMPC(geom, mag, 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controller.compute_robust_control(state)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"Controle robusto (min-max):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3: Análise de Sensibilidade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robust_validation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SobolAnalysis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(params):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Parâmetros: [chi_bohm, Z_eff, L_plasma]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compute_cost(params)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SobolAnalysis(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'chi_bohm'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'Z_eff'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n_samples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analyzer.compute_sobol_indices()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"Índices de Sobol: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result.S1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4: Validação de Estabilidade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robust_validation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LyapunovStabilityAnalysis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Matriz A linearizada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controller.get_linearized_dynamics()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LyapunovStabilityAnalysis(A)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analyzer.check_stability()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"Sistema estável: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'is_stable'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"Margem de estabilidade: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'stability_margin'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Heading3"/>
        <w:pStyle w:val="MdHeading3"/>
      </w:pPr>
      <w:r>
        <w:t xml:space="preserve">Livros</w:t>
      </w:r>
    </w:p>
    <w:p>
      <w:pPr>
        <w:pStyle w:val="MdListItem"/>
        <w:numPr>
          <w:ilvl w:val="0"/>
          <w:numId w:val="2"/>
        </w:numPr>
      </w:pPr>
      <w:r>
        <w:t xml:space="preserve">Rawlings, J. B., &amp; Mayne, D. Q. (2009). </w:t>
      </w:r>
      <w:r>
        <w:rPr>
          <w:rStyle w:val="MdEm"/>
          <w:i/>
          <w:iCs/>
        </w:rPr>
        <w:t xml:space="preserve">Model Predictive Control: Theory and Design</w:t>
      </w:r>
      <w:r>
        <w:t xml:space="preserve">. Nob Hill Publishing.</w:t>
      </w:r>
    </w:p>
    <w:p>
      <w:pPr>
        <w:pStyle w:val="MdListItem"/>
        <w:numPr>
          <w:ilvl w:val="0"/>
          <w:numId w:val="2"/>
        </w:numPr>
      </w:pPr>
      <w:r>
        <w:t xml:space="preserve">Boyd, S., &amp; Vandenberghe, L. (2004). </w:t>
      </w:r>
      <w:r>
        <w:rPr>
          <w:rStyle w:val="MdEm"/>
          <w:i/>
          <w:iCs/>
        </w:rPr>
        <w:t xml:space="preserve">Convex Optimization</w:t>
      </w:r>
      <w:r>
        <w:t xml:space="preserve">. Cambridge University Press.</w:t>
      </w:r>
    </w:p>
    <w:p>
      <w:pPr>
        <w:pStyle w:val="MdListItem"/>
        <w:numPr>
          <w:ilvl w:val="0"/>
          <w:numId w:val="2"/>
        </w:numPr>
      </w:pPr>
      <w:r>
        <w:t xml:space="preserve">Kailath, T., Sayed, A. H., &amp; Hassibi, B. (2000). </w:t>
      </w:r>
      <w:r>
        <w:rPr>
          <w:rStyle w:val="MdEm"/>
          <w:i/>
          <w:iCs/>
        </w:rPr>
        <w:t xml:space="preserve">Linear Estimation</w:t>
      </w:r>
      <w:r>
        <w:t xml:space="preserve">. Prentice Hall.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Artigos</w:t>
      </w:r>
    </w:p>
    <w:p>
      <w:pPr>
        <w:pStyle w:val="MdListItem"/>
        <w:numPr>
          <w:ilvl w:val="0"/>
          <w:numId w:val="2"/>
        </w:numPr>
      </w:pPr>
      <w:r>
        <w:t xml:space="preserve">Andersson, J. A., et al. (2019). "CasADi: A software framework for nonlinear optimization and optimal control." </w:t>
      </w:r>
      <w:r>
        <w:rPr>
          <w:rStyle w:val="MdEm"/>
          <w:i/>
          <w:iCs/>
        </w:rPr>
        <w:t xml:space="preserve">Mathematical Programming Computation</w:t>
      </w:r>
      <w:r>
        <w:t xml:space="preserve">, 11(1), 1-36.</w:t>
      </w:r>
    </w:p>
    <w:p>
      <w:pPr>
        <w:pStyle w:val="MdListItem"/>
        <w:numPr>
          <w:ilvl w:val="0"/>
          <w:numId w:val="2"/>
        </w:numPr>
      </w:pPr>
      <w:r>
        <w:t xml:space="preserve">Sobol, I. M. (1993). "Sensitivity estimates for nonlinear mathematical models." </w:t>
      </w:r>
      <w:r>
        <w:rPr>
          <w:rStyle w:val="MdEm"/>
          <w:i/>
          <w:iCs/>
        </w:rPr>
        <w:t xml:space="preserve">Mathematical Modelling and Computational Experiments</w:t>
      </w:r>
      <w:r>
        <w:t xml:space="preserve">, 1(4), 407-414.</w:t>
      </w:r>
    </w:p>
    <w:p>
      <w:pPr>
        <w:pStyle w:val="MdListItem"/>
        <w:numPr>
          <w:ilvl w:val="0"/>
          <w:numId w:val="2"/>
        </w:numPr>
      </w:pPr>
      <w:r>
        <w:t xml:space="preserve">Morris, M. D. (1991). "Factorial sampling plans for preliminary computational experiments." </w:t>
      </w:r>
      <w:r>
        <w:rPr>
          <w:rStyle w:val="MdEm"/>
          <w:i/>
          <w:iCs/>
        </w:rPr>
        <w:t xml:space="preserve">Technometrics</w:t>
      </w:r>
      <w:r>
        <w:t xml:space="preserve">, 33(2), 161-174.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Tokamak Control</w:t>
      </w:r>
    </w:p>
    <w:p>
      <w:pPr>
        <w:pStyle w:val="MdListItem"/>
        <w:numPr>
          <w:ilvl w:val="0"/>
          <w:numId w:val="2"/>
        </w:numPr>
      </w:pPr>
      <w:r>
        <w:t xml:space="preserve">ITER Physics Basis (1999). </w:t>
      </w:r>
      <w:r>
        <w:rPr>
          <w:rStyle w:val="MdEm"/>
          <w:i/>
          <w:iCs/>
        </w:rPr>
        <w:t xml:space="preserve">Nuclear Fusion</w:t>
      </w:r>
      <w:r>
        <w:t xml:space="preserve">, 39(12), 2137-2638.</w:t>
      </w:r>
    </w:p>
    <w:p>
      <w:pPr>
        <w:pStyle w:val="MdListItem"/>
        <w:numPr>
          <w:ilvl w:val="0"/>
          <w:numId w:val="2"/>
        </w:numPr>
      </w:pPr>
      <w:r>
        <w:t xml:space="preserve">Humphreys, D. A., et al. (2015). "Advances in the application of nonlinear model predictive control." </w:t>
      </w:r>
      <w:r>
        <w:rPr>
          <w:rStyle w:val="MdEm"/>
          <w:i/>
          <w:iCs/>
        </w:rPr>
        <w:t xml:space="preserve">Fusion Engineering and Design</w:t>
      </w:r>
      <w:r>
        <w:t xml:space="preserve">, 100, 550-570.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NMPC implementa: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Otimização não-linear verdadeira</w:t>
      </w:r>
      <w:r>
        <w:t xml:space="preserve"> (não linearizada)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Dinâmica MHD completa</w:t>
      </w:r>
      <w:r>
        <w:t xml:space="preserve"> (6 variáveis de estado)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Restrições explícitas</w:t>
      </w:r>
      <w:r>
        <w:t xml:space="preserve"> (potência, posição, etc.)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Robustez paramétrica</w:t>
      </w:r>
      <w:r>
        <w:t xml:space="preserve"> (min-max, cenários)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Validação rigorosa</w:t>
      </w:r>
      <w:r>
        <w:t xml:space="preserve"> (Sobol, Lyapunov, TRANSP)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Performance real-time</w:t>
      </w:r>
      <w:r>
        <w:t xml:space="preserve"> (&lt; 50 ms por solve)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Pronto para pesquisa avançada e aplicação em tokamak real.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Desenvolvido por:</w:t>
      </w:r>
      <w:r>
        <w:t xml:space="preserve"> Guilherme Brasil de Souza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Instituição:</w:t>
      </w:r>
      <w:r>
        <w:t xml:space="preserve"> NPE-PSQ Initiative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3.0 (NMPC Avançado)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zc1c1jdkjzu2av5300qy" Type="http://schemas.openxmlformats.org/officeDocument/2006/relationships/hyperlink" Target="#introdu&#231;&#227;o" TargetMode="External"/><Relationship Id="rIdnvmlejega_i6c9jrfemqd" Type="http://schemas.openxmlformats.org/officeDocument/2006/relationships/hyperlink" Target="#formula&#231;&#227;o-matem&#225;tica" TargetMode="External"/><Relationship Id="rIdvse3kja8nreuv7br-rfcc" Type="http://schemas.openxmlformats.org/officeDocument/2006/relationships/hyperlink" Target="#implementa&#231;&#227;o" TargetMode="External"/><Relationship Id="rIdbab4flkm7bmqvkl-7geqk" Type="http://schemas.openxmlformats.org/officeDocument/2006/relationships/hyperlink" Target="#valida&#231;&#227;o-e-testes" TargetMode="External"/><Relationship Id="rIdgvdk6t4n6h8zyffpiuil0" Type="http://schemas.openxmlformats.org/officeDocument/2006/relationships/hyperlink" Target="#performance" TargetMode="External"/><Relationship Id="rIdcn94fbvjdl6mjodhvyiez" Type="http://schemas.openxmlformats.org/officeDocument/2006/relationships/hyperlink" Target="#exemplos-de-uso" TargetMode="External"/><Relationship Id="rIdpzxw2w_le6tqtqt1afsyd" Type="http://schemas.openxmlformats.org/officeDocument/2006/relationships/hyperlink" Target="#refer&#234;ncias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2025-12-22T20:56:52.053Z</dcterms:created>
  <dcterms:modified xsi:type="dcterms:W3CDTF">2025-12-22T20:56:52.053Z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