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CEE5A" w14:textId="77777777" w:rsidR="004A51B4" w:rsidRPr="00D53FE0" w:rsidRDefault="004A51B4" w:rsidP="00D53FE0">
      <w:pPr>
        <w:tabs>
          <w:tab w:val="left" w:pos="8647"/>
        </w:tabs>
        <w:jc w:val="center"/>
        <w:rPr>
          <w:rFonts w:ascii="Times New Roman" w:hAnsi="Times New Roman" w:cs="Times New Roman"/>
          <w:sz w:val="24"/>
          <w:szCs w:val="24"/>
        </w:rPr>
      </w:pPr>
      <w:r w:rsidRPr="00D53FE0">
        <w:rPr>
          <w:rFonts w:ascii="Times New Roman" w:hAnsi="Times New Roman" w:cs="Times New Roman"/>
          <w:sz w:val="24"/>
          <w:szCs w:val="24"/>
        </w:rPr>
        <w:t>Муниципальное общеобразовательное учреждение</w:t>
      </w:r>
      <w:r w:rsidR="00D53FE0">
        <w:rPr>
          <w:rFonts w:ascii="Times New Roman" w:hAnsi="Times New Roman" w:cs="Times New Roman"/>
          <w:sz w:val="24"/>
          <w:szCs w:val="24"/>
        </w:rPr>
        <w:t xml:space="preserve"> </w:t>
      </w:r>
      <w:proofErr w:type="spellStart"/>
      <w:r w:rsidRPr="00D53FE0">
        <w:rPr>
          <w:rFonts w:ascii="Times New Roman" w:hAnsi="Times New Roman" w:cs="Times New Roman"/>
          <w:sz w:val="24"/>
          <w:szCs w:val="24"/>
        </w:rPr>
        <w:t>Боговаровская</w:t>
      </w:r>
      <w:proofErr w:type="spellEnd"/>
      <w:r w:rsidRPr="00D53FE0">
        <w:rPr>
          <w:rFonts w:ascii="Times New Roman" w:hAnsi="Times New Roman" w:cs="Times New Roman"/>
          <w:sz w:val="24"/>
          <w:szCs w:val="24"/>
        </w:rPr>
        <w:t xml:space="preserve"> средняя общеобразовательная школа</w:t>
      </w:r>
      <w:r w:rsidR="00D53FE0">
        <w:rPr>
          <w:rFonts w:ascii="Times New Roman" w:hAnsi="Times New Roman" w:cs="Times New Roman"/>
          <w:sz w:val="24"/>
          <w:szCs w:val="24"/>
        </w:rPr>
        <w:t xml:space="preserve"> </w:t>
      </w:r>
      <w:r w:rsidRPr="00D53FE0">
        <w:rPr>
          <w:rFonts w:ascii="Times New Roman" w:hAnsi="Times New Roman" w:cs="Times New Roman"/>
          <w:sz w:val="24"/>
          <w:szCs w:val="24"/>
        </w:rPr>
        <w:t xml:space="preserve"> имени </w:t>
      </w:r>
      <w:proofErr w:type="spellStart"/>
      <w:r w:rsidRPr="00D53FE0">
        <w:rPr>
          <w:rFonts w:ascii="Times New Roman" w:hAnsi="Times New Roman" w:cs="Times New Roman"/>
          <w:sz w:val="24"/>
          <w:szCs w:val="24"/>
        </w:rPr>
        <w:t>Цымлякова</w:t>
      </w:r>
      <w:proofErr w:type="spellEnd"/>
      <w:r w:rsidRPr="00D53FE0">
        <w:rPr>
          <w:rFonts w:ascii="Times New Roman" w:hAnsi="Times New Roman" w:cs="Times New Roman"/>
          <w:sz w:val="24"/>
          <w:szCs w:val="24"/>
        </w:rPr>
        <w:t xml:space="preserve"> Л.А.</w:t>
      </w:r>
    </w:p>
    <w:p w14:paraId="75C0CFE7" w14:textId="77777777" w:rsidR="004A51B4" w:rsidRDefault="004A51B4" w:rsidP="004A51B4">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00F4CFA0" w14:textId="77777777" w:rsidR="004A51B4" w:rsidRDefault="004A51B4" w:rsidP="004A51B4">
      <w:pPr>
        <w:jc w:val="center"/>
        <w:rPr>
          <w:rFonts w:ascii="Times New Roman" w:hAnsi="Times New Roman" w:cs="Times New Roman"/>
          <w:sz w:val="28"/>
          <w:szCs w:val="28"/>
        </w:rPr>
      </w:pPr>
    </w:p>
    <w:p w14:paraId="4ACDE698" w14:textId="77777777" w:rsidR="004A51B4" w:rsidRDefault="004A51B4" w:rsidP="004A51B4">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58143B45" w14:textId="77777777" w:rsidR="004A51B4" w:rsidRDefault="004A51B4" w:rsidP="004A51B4">
      <w:pPr>
        <w:jc w:val="center"/>
        <w:rPr>
          <w:rFonts w:ascii="Times New Roman" w:hAnsi="Times New Roman" w:cs="Times New Roman"/>
          <w:sz w:val="28"/>
          <w:szCs w:val="28"/>
        </w:rPr>
      </w:pPr>
    </w:p>
    <w:p w14:paraId="1B32BA82" w14:textId="77777777" w:rsidR="004A51B4" w:rsidRPr="00382331" w:rsidRDefault="004A51B4" w:rsidP="004A51B4">
      <w:pPr>
        <w:jc w:val="center"/>
        <w:rPr>
          <w:rFonts w:ascii="Times New Roman" w:hAnsi="Times New Roman" w:cs="Times New Roman"/>
          <w:sz w:val="28"/>
          <w:szCs w:val="28"/>
        </w:rPr>
      </w:pPr>
      <w:r>
        <w:rPr>
          <w:rFonts w:ascii="Times New Roman" w:hAnsi="Times New Roman" w:cs="Times New Roman"/>
          <w:sz w:val="28"/>
          <w:szCs w:val="28"/>
        </w:rPr>
        <w:t>Проект по истории</w:t>
      </w:r>
    </w:p>
    <w:p w14:paraId="0429CB0C" w14:textId="77777777" w:rsidR="004A51B4" w:rsidRDefault="004A51B4" w:rsidP="004A51B4">
      <w:pPr>
        <w:jc w:val="center"/>
        <w:rPr>
          <w:rFonts w:ascii="Times New Roman" w:hAnsi="Times New Roman" w:cs="Times New Roman"/>
          <w:sz w:val="56"/>
          <w:szCs w:val="28"/>
        </w:rPr>
      </w:pPr>
    </w:p>
    <w:p w14:paraId="525F3937" w14:textId="187EE635" w:rsidR="004A51B4" w:rsidRPr="004F4613" w:rsidRDefault="004A51B4" w:rsidP="004F4613">
      <w:pPr>
        <w:jc w:val="center"/>
        <w:rPr>
          <w:rFonts w:ascii="Times New Roman" w:hAnsi="Times New Roman" w:cs="Times New Roman"/>
          <w:sz w:val="56"/>
          <w:szCs w:val="28"/>
        </w:rPr>
      </w:pPr>
      <w:r w:rsidRPr="00382331">
        <w:rPr>
          <w:rFonts w:ascii="Times New Roman" w:hAnsi="Times New Roman" w:cs="Times New Roman"/>
          <w:sz w:val="56"/>
          <w:szCs w:val="28"/>
        </w:rPr>
        <w:t>«</w:t>
      </w:r>
      <w:r w:rsidR="004F4613">
        <w:rPr>
          <w:rFonts w:ascii="Times New Roman" w:hAnsi="Times New Roman" w:cs="Times New Roman"/>
          <w:sz w:val="56"/>
          <w:szCs w:val="28"/>
        </w:rPr>
        <w:t>М</w:t>
      </w:r>
      <w:r w:rsidR="004F4613" w:rsidRPr="004F4613">
        <w:rPr>
          <w:rFonts w:ascii="Times New Roman" w:hAnsi="Times New Roman" w:cs="Times New Roman"/>
          <w:sz w:val="56"/>
          <w:szCs w:val="28"/>
        </w:rPr>
        <w:t xml:space="preserve">узыка второй половины </w:t>
      </w:r>
      <w:r w:rsidR="004F4613">
        <w:rPr>
          <w:rFonts w:ascii="Times New Roman" w:hAnsi="Times New Roman" w:cs="Times New Roman"/>
          <w:sz w:val="56"/>
          <w:szCs w:val="28"/>
          <w:lang w:val="en-US"/>
        </w:rPr>
        <w:t>XX</w:t>
      </w:r>
      <w:r w:rsidR="004F4613" w:rsidRPr="004F4613">
        <w:rPr>
          <w:rFonts w:ascii="Times New Roman" w:hAnsi="Times New Roman" w:cs="Times New Roman"/>
          <w:sz w:val="56"/>
          <w:szCs w:val="28"/>
        </w:rPr>
        <w:t xml:space="preserve"> </w:t>
      </w:r>
      <w:r w:rsidR="004F4613" w:rsidRPr="004F4613">
        <w:rPr>
          <w:rFonts w:ascii="Times New Roman" w:hAnsi="Times New Roman" w:cs="Times New Roman"/>
          <w:sz w:val="56"/>
          <w:szCs w:val="28"/>
        </w:rPr>
        <w:t>-</w:t>
      </w:r>
      <w:r w:rsidR="004F4613" w:rsidRPr="004F4613">
        <w:rPr>
          <w:rFonts w:ascii="Times New Roman" w:hAnsi="Times New Roman" w:cs="Times New Roman"/>
          <w:sz w:val="56"/>
          <w:szCs w:val="28"/>
        </w:rPr>
        <w:t xml:space="preserve"> начала </w:t>
      </w:r>
      <w:r w:rsidR="004F4613">
        <w:rPr>
          <w:rFonts w:ascii="Times New Roman" w:hAnsi="Times New Roman" w:cs="Times New Roman"/>
          <w:sz w:val="56"/>
          <w:szCs w:val="28"/>
          <w:lang w:val="en-US"/>
        </w:rPr>
        <w:t>XXI</w:t>
      </w:r>
      <w:r w:rsidR="004F4613">
        <w:rPr>
          <w:rFonts w:ascii="Times New Roman" w:hAnsi="Times New Roman" w:cs="Times New Roman"/>
          <w:sz w:val="56"/>
          <w:szCs w:val="28"/>
        </w:rPr>
        <w:t xml:space="preserve">» - </w:t>
      </w:r>
      <w:r w:rsidR="004F4613" w:rsidRPr="004F4613">
        <w:rPr>
          <w:rFonts w:ascii="Times New Roman" w:hAnsi="Times New Roman" w:cs="Times New Roman"/>
          <w:sz w:val="56"/>
          <w:szCs w:val="28"/>
        </w:rPr>
        <w:t>отражение политического и культурного развития в музыкальной культуре</w:t>
      </w:r>
      <w:r w:rsidR="00812298">
        <w:rPr>
          <w:rFonts w:ascii="Times New Roman" w:hAnsi="Times New Roman" w:cs="Times New Roman"/>
          <w:sz w:val="56"/>
          <w:szCs w:val="28"/>
        </w:rPr>
        <w:t>.</w:t>
      </w:r>
    </w:p>
    <w:p w14:paraId="2A22D31D" w14:textId="77777777" w:rsidR="004A51B4" w:rsidRDefault="004A51B4" w:rsidP="004A51B4">
      <w:pPr>
        <w:rPr>
          <w:rFonts w:ascii="Times New Roman" w:hAnsi="Times New Roman" w:cs="Times New Roman"/>
          <w:sz w:val="28"/>
          <w:szCs w:val="28"/>
        </w:rPr>
      </w:pPr>
    </w:p>
    <w:p w14:paraId="1509DB1A" w14:textId="77777777" w:rsidR="004A51B4" w:rsidRDefault="004A51B4" w:rsidP="004A51B4">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36272693" w14:textId="77777777" w:rsidR="004A51B4" w:rsidRDefault="004A51B4" w:rsidP="004A51B4">
      <w:pPr>
        <w:rPr>
          <w:rFonts w:ascii="Times New Roman" w:hAnsi="Times New Roman" w:cs="Times New Roman"/>
          <w:sz w:val="28"/>
          <w:szCs w:val="28"/>
        </w:rPr>
      </w:pPr>
      <w:r>
        <w:rPr>
          <w:rFonts w:ascii="Times New Roman" w:hAnsi="Times New Roman" w:cs="Times New Roman"/>
          <w:sz w:val="28"/>
          <w:szCs w:val="28"/>
        </w:rPr>
        <w:t xml:space="preserve">                                                                                        Проектант:                              </w:t>
      </w:r>
    </w:p>
    <w:p w14:paraId="16FF9CBD" w14:textId="79FFC7F7" w:rsidR="004A51B4" w:rsidRDefault="004A51B4" w:rsidP="004A51B4">
      <w:pPr>
        <w:rPr>
          <w:rFonts w:ascii="Times New Roman" w:hAnsi="Times New Roman" w:cs="Times New Roman"/>
          <w:sz w:val="28"/>
          <w:szCs w:val="28"/>
        </w:rPr>
      </w:pPr>
      <w:r>
        <w:rPr>
          <w:rFonts w:ascii="Times New Roman" w:hAnsi="Times New Roman" w:cs="Times New Roman"/>
          <w:sz w:val="28"/>
          <w:szCs w:val="28"/>
        </w:rPr>
        <w:t xml:space="preserve">                                                                                        Ученик 1</w:t>
      </w:r>
      <w:r w:rsidR="000578FD">
        <w:rPr>
          <w:rFonts w:ascii="Times New Roman" w:hAnsi="Times New Roman" w:cs="Times New Roman"/>
          <w:sz w:val="28"/>
          <w:szCs w:val="28"/>
        </w:rPr>
        <w:t>1</w:t>
      </w:r>
      <w:r>
        <w:rPr>
          <w:rFonts w:ascii="Times New Roman" w:hAnsi="Times New Roman" w:cs="Times New Roman"/>
          <w:sz w:val="28"/>
          <w:szCs w:val="28"/>
        </w:rPr>
        <w:t xml:space="preserve"> «А» класса </w:t>
      </w:r>
    </w:p>
    <w:p w14:paraId="672CAF23" w14:textId="77777777" w:rsidR="004A51B4" w:rsidRDefault="004A51B4" w:rsidP="004A51B4">
      <w:pPr>
        <w:rPr>
          <w:rFonts w:ascii="Times New Roman" w:hAnsi="Times New Roman" w:cs="Times New Roman"/>
          <w:sz w:val="28"/>
          <w:szCs w:val="28"/>
        </w:rPr>
      </w:pPr>
      <w:r>
        <w:rPr>
          <w:rFonts w:ascii="Times New Roman" w:hAnsi="Times New Roman" w:cs="Times New Roman"/>
          <w:sz w:val="28"/>
          <w:szCs w:val="28"/>
        </w:rPr>
        <w:t xml:space="preserve">                                                                                        Нестеров Никита</w:t>
      </w:r>
    </w:p>
    <w:p w14:paraId="3847BF8F" w14:textId="77777777" w:rsidR="004A51B4" w:rsidRDefault="004A51B4" w:rsidP="004A51B4">
      <w:pPr>
        <w:rPr>
          <w:rFonts w:ascii="Times New Roman" w:hAnsi="Times New Roman" w:cs="Times New Roman"/>
          <w:sz w:val="28"/>
          <w:szCs w:val="28"/>
        </w:rPr>
      </w:pPr>
      <w:r>
        <w:rPr>
          <w:rFonts w:ascii="Times New Roman" w:hAnsi="Times New Roman" w:cs="Times New Roman"/>
          <w:sz w:val="28"/>
          <w:szCs w:val="28"/>
        </w:rPr>
        <w:t xml:space="preserve">                                                                                        </w:t>
      </w:r>
    </w:p>
    <w:p w14:paraId="338CB5BB" w14:textId="77777777" w:rsidR="004A51B4" w:rsidRDefault="004A51B4" w:rsidP="004A51B4">
      <w:pPr>
        <w:jc w:val="center"/>
        <w:rPr>
          <w:rFonts w:ascii="Times New Roman" w:hAnsi="Times New Roman" w:cs="Times New Roman"/>
          <w:sz w:val="28"/>
          <w:szCs w:val="28"/>
        </w:rPr>
      </w:pPr>
    </w:p>
    <w:p w14:paraId="3824862D" w14:textId="77777777" w:rsidR="004A51B4" w:rsidRDefault="004A51B4" w:rsidP="004A51B4">
      <w:pPr>
        <w:jc w:val="center"/>
        <w:rPr>
          <w:rFonts w:ascii="Times New Roman" w:hAnsi="Times New Roman" w:cs="Times New Roman"/>
          <w:sz w:val="28"/>
          <w:szCs w:val="28"/>
        </w:rPr>
      </w:pPr>
    </w:p>
    <w:p w14:paraId="6C3C2B83" w14:textId="77777777" w:rsidR="004A51B4" w:rsidRDefault="004A51B4" w:rsidP="004A51B4">
      <w:pPr>
        <w:jc w:val="center"/>
        <w:rPr>
          <w:rFonts w:ascii="Times New Roman" w:hAnsi="Times New Roman" w:cs="Times New Roman"/>
          <w:sz w:val="28"/>
          <w:szCs w:val="28"/>
        </w:rPr>
      </w:pPr>
    </w:p>
    <w:p w14:paraId="5B5E1F26" w14:textId="77777777" w:rsidR="004A51B4" w:rsidRDefault="004A51B4" w:rsidP="004A51B4">
      <w:pPr>
        <w:jc w:val="center"/>
        <w:rPr>
          <w:rFonts w:ascii="Times New Roman" w:hAnsi="Times New Roman" w:cs="Times New Roman"/>
          <w:sz w:val="28"/>
          <w:szCs w:val="28"/>
        </w:rPr>
      </w:pPr>
    </w:p>
    <w:p w14:paraId="44DDD7A3" w14:textId="77777777" w:rsidR="004A51B4" w:rsidRDefault="004A51B4" w:rsidP="004A51B4">
      <w:pPr>
        <w:jc w:val="center"/>
        <w:rPr>
          <w:rFonts w:ascii="Times New Roman" w:hAnsi="Times New Roman" w:cs="Times New Roman"/>
          <w:sz w:val="28"/>
          <w:szCs w:val="28"/>
        </w:rPr>
      </w:pPr>
    </w:p>
    <w:p w14:paraId="0DA65219" w14:textId="77777777" w:rsidR="004A51B4" w:rsidRDefault="004A51B4" w:rsidP="004A51B4">
      <w:pPr>
        <w:jc w:val="center"/>
        <w:rPr>
          <w:rFonts w:ascii="Times New Roman" w:hAnsi="Times New Roman" w:cs="Times New Roman"/>
          <w:sz w:val="28"/>
          <w:szCs w:val="28"/>
        </w:rPr>
      </w:pPr>
    </w:p>
    <w:p w14:paraId="26D558E5" w14:textId="77777777" w:rsidR="00D53FE0" w:rsidRDefault="00D53FE0" w:rsidP="004F4613">
      <w:pPr>
        <w:rPr>
          <w:rFonts w:ascii="Times New Roman" w:hAnsi="Times New Roman" w:cs="Times New Roman"/>
          <w:sz w:val="28"/>
          <w:szCs w:val="28"/>
        </w:rPr>
      </w:pPr>
    </w:p>
    <w:p w14:paraId="61C01AB6" w14:textId="77777777" w:rsidR="004A51B4" w:rsidRDefault="004A51B4" w:rsidP="004A51B4">
      <w:pPr>
        <w:jc w:val="center"/>
        <w:rPr>
          <w:rFonts w:ascii="Times New Roman" w:hAnsi="Times New Roman" w:cs="Times New Roman"/>
          <w:sz w:val="28"/>
          <w:szCs w:val="28"/>
        </w:rPr>
      </w:pPr>
      <w:proofErr w:type="spellStart"/>
      <w:r>
        <w:rPr>
          <w:rFonts w:ascii="Times New Roman" w:hAnsi="Times New Roman" w:cs="Times New Roman"/>
          <w:sz w:val="28"/>
          <w:szCs w:val="28"/>
        </w:rPr>
        <w:t>с.Боговарово</w:t>
      </w:r>
      <w:proofErr w:type="spellEnd"/>
    </w:p>
    <w:p w14:paraId="69FD0C4A" w14:textId="57524B28" w:rsidR="004A51B4" w:rsidRPr="004F4613" w:rsidRDefault="004A51B4" w:rsidP="004F4613">
      <w:pPr>
        <w:jc w:val="center"/>
        <w:rPr>
          <w:rFonts w:ascii="Times New Roman" w:hAnsi="Times New Roman" w:cs="Times New Roman"/>
          <w:sz w:val="28"/>
          <w:szCs w:val="28"/>
        </w:rPr>
      </w:pPr>
      <w:r>
        <w:rPr>
          <w:rFonts w:ascii="Times New Roman" w:hAnsi="Times New Roman" w:cs="Times New Roman"/>
          <w:sz w:val="28"/>
          <w:szCs w:val="28"/>
        </w:rPr>
        <w:t>202</w:t>
      </w:r>
      <w:r w:rsidR="000578FD">
        <w:rPr>
          <w:rFonts w:ascii="Times New Roman" w:hAnsi="Times New Roman" w:cs="Times New Roman"/>
          <w:sz w:val="28"/>
          <w:szCs w:val="28"/>
        </w:rPr>
        <w:t>5</w:t>
      </w:r>
    </w:p>
    <w:p w14:paraId="2BCD6440" w14:textId="77777777" w:rsidR="004A51B4" w:rsidRPr="00D53FE0" w:rsidRDefault="004A51B4" w:rsidP="004A51B4">
      <w:pPr>
        <w:rPr>
          <w:rFonts w:ascii="Times New Roman" w:hAnsi="Times New Roman" w:cs="Times New Roman"/>
          <w:b/>
          <w:bCs/>
          <w:sz w:val="28"/>
          <w:szCs w:val="28"/>
        </w:rPr>
      </w:pPr>
      <w:r w:rsidRPr="00D53FE0">
        <w:rPr>
          <w:rFonts w:ascii="Times New Roman" w:hAnsi="Times New Roman" w:cs="Times New Roman"/>
          <w:b/>
          <w:bCs/>
          <w:sz w:val="28"/>
          <w:szCs w:val="28"/>
        </w:rPr>
        <w:lastRenderedPageBreak/>
        <w:t>Введение:</w:t>
      </w:r>
    </w:p>
    <w:p w14:paraId="7E6D0D84" w14:textId="45C7C836" w:rsidR="000578FD" w:rsidRPr="000578FD" w:rsidRDefault="00812298" w:rsidP="000578FD">
      <w:pPr>
        <w:pStyle w:val="a6"/>
        <w:jc w:val="both"/>
        <w:rPr>
          <w:rFonts w:ascii="Times New Roman" w:hAnsi="Times New Roman" w:cs="Times New Roman"/>
          <w:sz w:val="28"/>
          <w:szCs w:val="28"/>
        </w:rPr>
      </w:pPr>
      <w:r>
        <w:rPr>
          <w:rFonts w:ascii="Times New Roman" w:hAnsi="Times New Roman" w:cs="Times New Roman"/>
          <w:sz w:val="28"/>
          <w:szCs w:val="28"/>
        </w:rPr>
        <w:t xml:space="preserve">  </w:t>
      </w:r>
      <w:r w:rsidR="00D53FE0" w:rsidRPr="00D53FE0">
        <w:rPr>
          <w:rFonts w:ascii="Times New Roman" w:hAnsi="Times New Roman" w:cs="Times New Roman"/>
          <w:sz w:val="28"/>
          <w:szCs w:val="28"/>
        </w:rPr>
        <w:t xml:space="preserve"> </w:t>
      </w:r>
      <w:r w:rsidR="000578FD" w:rsidRPr="000578FD">
        <w:rPr>
          <w:rFonts w:ascii="Times New Roman" w:hAnsi="Times New Roman" w:cs="Times New Roman"/>
          <w:sz w:val="28"/>
          <w:szCs w:val="28"/>
        </w:rPr>
        <w:t xml:space="preserve">Данный проект посвящен изучению взаимосвязи между музыкальными направлениями и </w:t>
      </w:r>
      <w:proofErr w:type="spellStart"/>
      <w:r w:rsidR="000578FD" w:rsidRPr="000578FD">
        <w:rPr>
          <w:rFonts w:ascii="Times New Roman" w:hAnsi="Times New Roman" w:cs="Times New Roman"/>
          <w:sz w:val="28"/>
          <w:szCs w:val="28"/>
        </w:rPr>
        <w:t>социополитическими</w:t>
      </w:r>
      <w:proofErr w:type="spellEnd"/>
      <w:r w:rsidR="000578FD" w:rsidRPr="000578FD">
        <w:rPr>
          <w:rFonts w:ascii="Times New Roman" w:hAnsi="Times New Roman" w:cs="Times New Roman"/>
          <w:sz w:val="28"/>
          <w:szCs w:val="28"/>
        </w:rPr>
        <w:t xml:space="preserve"> изменениями, произошедшими в мире на рубеже XX и XXI веков. В фокусе исследования - анализ текстов песен, музыкального стиля и контекста создания произведений в период глобальных трансформаций, таких как окончание холодной войны, процессы глобализации и появление новых информационных технологий. Особое внимание уделяется тому, как музыка стала площадкой для выражения протеста, формирования идентичности и рефлексии над происходящими в обществе изменениями. Проект предполагает комплексный подход, включающий исторический анализ, культурологический анализ и музыковедческие методы. Он направлен на выявление закономерностей влияния политической и культурной среды на развитие музыкального искусства и наоборот. Исследование охватывает широкий спектр музыкальных жанров – от рока и панк-рока до хип-хопа и электронной музыки, как наиболее ярко отражающих дух времени. Результаты проекта могут быть использованы при изучении истории, культурологии, музыковедения и социальных наук</w:t>
      </w:r>
    </w:p>
    <w:p w14:paraId="38AC7F0F" w14:textId="77777777" w:rsidR="000578FD" w:rsidRPr="000578FD" w:rsidRDefault="000578FD" w:rsidP="000578FD">
      <w:pPr>
        <w:pStyle w:val="a6"/>
        <w:jc w:val="both"/>
        <w:rPr>
          <w:rFonts w:ascii="Times New Roman" w:hAnsi="Times New Roman" w:cs="Times New Roman"/>
          <w:sz w:val="28"/>
          <w:szCs w:val="28"/>
        </w:rPr>
      </w:pPr>
    </w:p>
    <w:p w14:paraId="355CC32D" w14:textId="76A6E245" w:rsidR="000578FD" w:rsidRPr="000578FD" w:rsidRDefault="00812298" w:rsidP="000578FD">
      <w:pPr>
        <w:pStyle w:val="a6"/>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   </w:t>
      </w:r>
      <w:r w:rsidR="000578FD" w:rsidRPr="000578FD">
        <w:rPr>
          <w:rFonts w:ascii="Times New Roman" w:hAnsi="Times New Roman" w:cs="Times New Roman"/>
          <w:b/>
          <w:bCs/>
          <w:sz w:val="28"/>
          <w:szCs w:val="28"/>
          <w:shd w:val="clear" w:color="auto" w:fill="FFFFFF"/>
        </w:rPr>
        <w:t>Целью проекта</w:t>
      </w:r>
      <w:r w:rsidR="000578FD" w:rsidRPr="000578FD">
        <w:rPr>
          <w:rFonts w:ascii="Times New Roman" w:hAnsi="Times New Roman" w:cs="Times New Roman"/>
          <w:b/>
          <w:bCs/>
          <w:sz w:val="28"/>
          <w:szCs w:val="28"/>
          <w:shd w:val="clear" w:color="auto" w:fill="FFFFFF"/>
        </w:rPr>
        <w:t>:</w:t>
      </w:r>
      <w:r w:rsidR="000578FD" w:rsidRPr="000578FD">
        <w:rPr>
          <w:rFonts w:ascii="Times New Roman" w:hAnsi="Times New Roman" w:cs="Times New Roman"/>
          <w:sz w:val="28"/>
          <w:szCs w:val="28"/>
          <w:shd w:val="clear" w:color="auto" w:fill="FFFFFF"/>
        </w:rPr>
        <w:t xml:space="preserve"> является выявление и анализ основных тенденций взаимовлияния между политическими и культурными процессами и развитием музыкального искусства в конце XX – начале XXI века. Также, необходимо продемонстрировать, как музыка служила средством выражения социальных и политических взглядов, а также формирования идентичности в этот период</w:t>
      </w:r>
    </w:p>
    <w:p w14:paraId="69B6960F" w14:textId="77777777" w:rsidR="004A51B4" w:rsidRPr="00D53FE0" w:rsidRDefault="004A51B4" w:rsidP="00DD3FCC">
      <w:pPr>
        <w:pStyle w:val="a6"/>
        <w:rPr>
          <w:rFonts w:ascii="Times New Roman" w:hAnsi="Times New Roman" w:cs="Times New Roman"/>
          <w:b/>
          <w:sz w:val="28"/>
          <w:szCs w:val="28"/>
        </w:rPr>
      </w:pPr>
      <w:r w:rsidRPr="00D53FE0">
        <w:rPr>
          <w:rFonts w:ascii="Times New Roman" w:hAnsi="Times New Roman" w:cs="Times New Roman"/>
          <w:b/>
          <w:sz w:val="28"/>
          <w:szCs w:val="28"/>
        </w:rPr>
        <w:t>Методы исследования:</w:t>
      </w:r>
    </w:p>
    <w:p w14:paraId="1CA7B51D" w14:textId="77777777" w:rsidR="004A51B4" w:rsidRPr="00D53FE0" w:rsidRDefault="00812298" w:rsidP="004A51B4">
      <w:pPr>
        <w:rPr>
          <w:rFonts w:ascii="Times New Roman" w:hAnsi="Times New Roman" w:cs="Times New Roman"/>
          <w:sz w:val="28"/>
          <w:szCs w:val="28"/>
        </w:rPr>
      </w:pPr>
      <w:r>
        <w:rPr>
          <w:rFonts w:ascii="Times New Roman" w:hAnsi="Times New Roman" w:cs="Times New Roman"/>
          <w:i/>
          <w:iCs/>
          <w:sz w:val="28"/>
          <w:szCs w:val="28"/>
        </w:rPr>
        <w:t xml:space="preserve">  </w:t>
      </w:r>
      <w:r w:rsidR="004A51B4" w:rsidRPr="00D53FE0">
        <w:rPr>
          <w:rFonts w:ascii="Times New Roman" w:hAnsi="Times New Roman" w:cs="Times New Roman"/>
          <w:i/>
          <w:iCs/>
          <w:sz w:val="28"/>
          <w:szCs w:val="28"/>
        </w:rPr>
        <w:t>Теоретические</w:t>
      </w:r>
      <w:r w:rsidR="004A51B4" w:rsidRPr="00D53FE0">
        <w:rPr>
          <w:rFonts w:ascii="Times New Roman" w:hAnsi="Times New Roman" w:cs="Times New Roman"/>
          <w:sz w:val="28"/>
          <w:szCs w:val="28"/>
        </w:rPr>
        <w:t>: изучение литературы по заявленной теме исследования, классификация собранных материалов, обобщение материалов.</w:t>
      </w:r>
    </w:p>
    <w:p w14:paraId="6828FDC9" w14:textId="77777777" w:rsidR="000578FD" w:rsidRPr="000578FD" w:rsidRDefault="000578FD" w:rsidP="000578FD">
      <w:pPr>
        <w:rPr>
          <w:rFonts w:ascii="Times New Roman" w:hAnsi="Times New Roman" w:cs="Times New Roman"/>
          <w:b/>
          <w:sz w:val="28"/>
          <w:szCs w:val="28"/>
          <w:shd w:val="clear" w:color="auto" w:fill="FFFFFF"/>
        </w:rPr>
      </w:pPr>
      <w:r w:rsidRPr="000578FD">
        <w:rPr>
          <w:rFonts w:ascii="Times New Roman" w:hAnsi="Times New Roman" w:cs="Times New Roman"/>
          <w:b/>
          <w:sz w:val="28"/>
          <w:szCs w:val="28"/>
          <w:shd w:val="clear" w:color="auto" w:fill="FFFFFF"/>
        </w:rPr>
        <w:t>Задачи:</w:t>
      </w:r>
    </w:p>
    <w:p w14:paraId="709E2D2C" w14:textId="77777777" w:rsidR="00E57BF0" w:rsidRPr="00E57BF0" w:rsidRDefault="00E57BF0" w:rsidP="00E57BF0">
      <w:pPr>
        <w:numPr>
          <w:ilvl w:val="0"/>
          <w:numId w:val="4"/>
        </w:num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проследить эволюцию основных музыкальных направлений;</w:t>
      </w:r>
    </w:p>
    <w:p w14:paraId="7F37E86B" w14:textId="77777777" w:rsidR="00E57BF0" w:rsidRPr="00E57BF0" w:rsidRDefault="00E57BF0" w:rsidP="00E57BF0">
      <w:pPr>
        <w:numPr>
          <w:ilvl w:val="0"/>
          <w:numId w:val="4"/>
        </w:num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проанализировать связь жанров с историческими событиями;</w:t>
      </w:r>
    </w:p>
    <w:p w14:paraId="1EDC3F65" w14:textId="77777777" w:rsidR="00E57BF0" w:rsidRPr="00E57BF0" w:rsidRDefault="00E57BF0" w:rsidP="00E57BF0">
      <w:pPr>
        <w:numPr>
          <w:ilvl w:val="0"/>
          <w:numId w:val="4"/>
        </w:num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исследовать роль технологий в трансформации музыкального языка;</w:t>
      </w:r>
    </w:p>
    <w:p w14:paraId="0278B62D" w14:textId="77777777" w:rsidR="00E57BF0" w:rsidRPr="00E57BF0" w:rsidRDefault="00E57BF0" w:rsidP="00E57BF0">
      <w:pPr>
        <w:numPr>
          <w:ilvl w:val="0"/>
          <w:numId w:val="4"/>
        </w:num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рассмотреть региональные особенности музыкальной культуры.</w:t>
      </w:r>
    </w:p>
    <w:p w14:paraId="3A098A9F" w14:textId="77777777" w:rsidR="004F4613" w:rsidRDefault="004F4613" w:rsidP="000578FD">
      <w:pPr>
        <w:rPr>
          <w:rFonts w:ascii="Times New Roman" w:hAnsi="Times New Roman" w:cs="Times New Roman"/>
          <w:bCs/>
          <w:sz w:val="28"/>
          <w:szCs w:val="28"/>
          <w:shd w:val="clear" w:color="auto" w:fill="FFFFFF"/>
        </w:rPr>
      </w:pPr>
    </w:p>
    <w:p w14:paraId="75AB541E" w14:textId="2A8B38AA" w:rsidR="000578FD" w:rsidRPr="004F4613" w:rsidRDefault="000578FD" w:rsidP="000578FD">
      <w:pPr>
        <w:rPr>
          <w:rFonts w:ascii="Times New Roman" w:hAnsi="Times New Roman" w:cs="Times New Roman"/>
          <w:bCs/>
          <w:sz w:val="28"/>
          <w:szCs w:val="28"/>
          <w:shd w:val="clear" w:color="auto" w:fill="FFFFFF"/>
        </w:rPr>
      </w:pPr>
      <w:r w:rsidRPr="000578FD">
        <w:rPr>
          <w:rFonts w:ascii="Times New Roman" w:hAnsi="Times New Roman" w:cs="Times New Roman"/>
          <w:b/>
          <w:sz w:val="28"/>
          <w:szCs w:val="28"/>
          <w:shd w:val="clear" w:color="auto" w:fill="FFFFFF"/>
        </w:rPr>
        <w:t>Актуальность:</w:t>
      </w:r>
    </w:p>
    <w:p w14:paraId="7874CBE5" w14:textId="432599DF" w:rsid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Изучение взаимосвязи музыки и общества имеет важное значение для понимания современной культуры и исторических процессов. Результаты исследования могут быть полезны для студентов, преподавателей и всех, интересующихся историей, культурологией и музыковедением</w:t>
      </w:r>
    </w:p>
    <w:p w14:paraId="402A6F60" w14:textId="77777777" w:rsidR="004F4613" w:rsidRDefault="004F4613" w:rsidP="004F4613">
      <w:pPr>
        <w:rPr>
          <w:rFonts w:ascii="Times New Roman" w:hAnsi="Times New Roman" w:cs="Times New Roman"/>
          <w:bCs/>
          <w:sz w:val="28"/>
          <w:szCs w:val="28"/>
          <w:shd w:val="clear" w:color="auto" w:fill="FFFFFF"/>
        </w:rPr>
      </w:pPr>
    </w:p>
    <w:p w14:paraId="0DEE3D41" w14:textId="148CE7A4"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 </w:t>
      </w:r>
      <w:r w:rsidRPr="004F4613">
        <w:rPr>
          <w:rFonts w:ascii="Times New Roman" w:hAnsi="Times New Roman" w:cs="Times New Roman"/>
          <w:b/>
          <w:sz w:val="40"/>
          <w:szCs w:val="40"/>
          <w:shd w:val="clear" w:color="auto" w:fill="FFFFFF"/>
        </w:rPr>
        <w:t xml:space="preserve">Особенности музыкальной культуры второй половины </w:t>
      </w:r>
      <w:r w:rsidRPr="004F4613">
        <w:rPr>
          <w:rFonts w:ascii="Times New Roman" w:hAnsi="Times New Roman" w:cs="Times New Roman"/>
          <w:b/>
          <w:sz w:val="40"/>
          <w:szCs w:val="40"/>
          <w:shd w:val="clear" w:color="auto" w:fill="FFFFFF"/>
          <w:lang w:val="en-US"/>
        </w:rPr>
        <w:t>XX</w:t>
      </w:r>
      <w:r w:rsidRPr="004F4613">
        <w:rPr>
          <w:rFonts w:ascii="Times New Roman" w:hAnsi="Times New Roman" w:cs="Times New Roman"/>
          <w:b/>
          <w:sz w:val="40"/>
          <w:szCs w:val="40"/>
          <w:shd w:val="clear" w:color="auto" w:fill="FFFFFF"/>
        </w:rPr>
        <w:t>-</w:t>
      </w:r>
      <w:r w:rsidRPr="004F4613">
        <w:rPr>
          <w:rFonts w:ascii="Times New Roman" w:hAnsi="Times New Roman" w:cs="Times New Roman"/>
          <w:b/>
          <w:sz w:val="40"/>
          <w:szCs w:val="40"/>
          <w:shd w:val="clear" w:color="auto" w:fill="FFFFFF"/>
          <w:lang w:val="en-US"/>
        </w:rPr>
        <w:t>XXI</w:t>
      </w:r>
      <w:r w:rsidR="00E57BF0">
        <w:rPr>
          <w:rFonts w:ascii="Times New Roman" w:hAnsi="Times New Roman" w:cs="Times New Roman"/>
          <w:b/>
          <w:sz w:val="40"/>
          <w:szCs w:val="40"/>
          <w:shd w:val="clear" w:color="auto" w:fill="FFFFFF"/>
        </w:rPr>
        <w:t xml:space="preserve"> </w:t>
      </w:r>
      <w:r w:rsidRPr="004F4613">
        <w:rPr>
          <w:rFonts w:ascii="Times New Roman" w:hAnsi="Times New Roman" w:cs="Times New Roman"/>
          <w:b/>
          <w:sz w:val="40"/>
          <w:szCs w:val="40"/>
          <w:shd w:val="clear" w:color="auto" w:fill="FFFFFF"/>
        </w:rPr>
        <w:t>вв</w:t>
      </w:r>
      <w:r w:rsidRPr="004F4613">
        <w:rPr>
          <w:rFonts w:ascii="Times New Roman" w:hAnsi="Times New Roman" w:cs="Times New Roman"/>
          <w:bCs/>
          <w:sz w:val="28"/>
          <w:szCs w:val="28"/>
          <w:shd w:val="clear" w:color="auto" w:fill="FFFFFF"/>
        </w:rPr>
        <w:t>.</w:t>
      </w:r>
    </w:p>
    <w:p w14:paraId="07B09FF0"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Диалог каждой национальной культуры со всем культурным достоянием человечества проходит в условиях драматических событий современной истории и получает художественный отклик в творчестве музыкантов – певцов, инструменталистов, композиторов, дирижеров, исследователей музыкального искусства. И в этом отчетливо проявляется тенденция, затрагивающая все значительные национальные композиторские школы разных континентов и составляющая уникальную специфику данного исторического этапа музыкальной культуры. Искусство XX в. обладает особой концентрацией художественно-исторического времени и пространства, являясь обобщением совокупного опыта предшествующих эпох и разных национальных школ.</w:t>
      </w:r>
    </w:p>
    <w:p w14:paraId="0B37A5DE"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Можно выделить три основные составляющие звукового бытия нации: речевая интонация вербального языка, которая может быть включена в виде компонента в художественное целое и воздействовать особенностями своего интонационного и ритмического содержания на структуру музыкального текста; национальная традиция музицирования, включающая в себя фольклор и светскую устную или устно-письменную профессиональную традицию; музыка церковного ритуала, породившая свою традицию. Они являются источниками национального своеобразия, основой в формировании национального художественного менталитета и национального стиля.</w:t>
      </w:r>
    </w:p>
    <w:p w14:paraId="70E2FB41"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На рубеже XIX и XX вв. европейская профессиональная музыка вступает в фазу активного взаимодействия с фольклором. Это была, по словам русского исследователя </w:t>
      </w:r>
      <w:proofErr w:type="spellStart"/>
      <w:r w:rsidRPr="004F4613">
        <w:rPr>
          <w:rFonts w:ascii="Times New Roman" w:hAnsi="Times New Roman" w:cs="Times New Roman"/>
          <w:bCs/>
          <w:sz w:val="28"/>
          <w:szCs w:val="28"/>
          <w:shd w:val="clear" w:color="auto" w:fill="FFFFFF"/>
        </w:rPr>
        <w:t>И.Земцовского</w:t>
      </w:r>
      <w:proofErr w:type="spellEnd"/>
      <w:r w:rsidRPr="004F4613">
        <w:rPr>
          <w:rFonts w:ascii="Times New Roman" w:hAnsi="Times New Roman" w:cs="Times New Roman"/>
          <w:bCs/>
          <w:sz w:val="28"/>
          <w:szCs w:val="28"/>
          <w:shd w:val="clear" w:color="auto" w:fill="FFFFFF"/>
        </w:rPr>
        <w:t xml:space="preserve">, «целая мыслительно-эстетическая и структурная революция национального композиторского мышления» с одной стороны, фольклор стимулировал развитие новых языковых средств, которые не могли быть выявлены в фольклоре композиторами романтического века, на чем основаны открытия и Стравинского, и Бартока, и Яначека, и Орфа, и Шимановского, и Фальи. С другой стороны, уровень развития профессиональных средств уже к началу века делает возможным реализовывать фольклор в художественном произведении более адекватно по отношению к оригиналу. Развитие профессионального искусства к началу XX в. в области </w:t>
      </w:r>
      <w:proofErr w:type="spellStart"/>
      <w:r w:rsidRPr="004F4613">
        <w:rPr>
          <w:rFonts w:ascii="Times New Roman" w:hAnsi="Times New Roman" w:cs="Times New Roman"/>
          <w:bCs/>
          <w:sz w:val="28"/>
          <w:szCs w:val="28"/>
          <w:shd w:val="clear" w:color="auto" w:fill="FFFFFF"/>
        </w:rPr>
        <w:t>звуковысотной</w:t>
      </w:r>
      <w:proofErr w:type="spellEnd"/>
      <w:r w:rsidRPr="004F4613">
        <w:rPr>
          <w:rFonts w:ascii="Times New Roman" w:hAnsi="Times New Roman" w:cs="Times New Roman"/>
          <w:bCs/>
          <w:sz w:val="28"/>
          <w:szCs w:val="28"/>
          <w:shd w:val="clear" w:color="auto" w:fill="FFFFFF"/>
        </w:rPr>
        <w:t xml:space="preserve"> организации подготовило почву для органичного вхождения фольклорного материала в профессиональный текст, не лишая его оригинальных, острохарактерных признаков. </w:t>
      </w:r>
      <w:proofErr w:type="spellStart"/>
      <w:r w:rsidRPr="004F4613">
        <w:rPr>
          <w:rFonts w:ascii="Times New Roman" w:hAnsi="Times New Roman" w:cs="Times New Roman"/>
          <w:bCs/>
          <w:sz w:val="28"/>
          <w:szCs w:val="28"/>
          <w:shd w:val="clear" w:color="auto" w:fill="FFFFFF"/>
        </w:rPr>
        <w:t>Фольклоризм</w:t>
      </w:r>
      <w:proofErr w:type="spellEnd"/>
      <w:r w:rsidRPr="004F4613">
        <w:rPr>
          <w:rFonts w:ascii="Times New Roman" w:hAnsi="Times New Roman" w:cs="Times New Roman"/>
          <w:bCs/>
          <w:sz w:val="28"/>
          <w:szCs w:val="28"/>
          <w:shd w:val="clear" w:color="auto" w:fill="FFFFFF"/>
        </w:rPr>
        <w:t xml:space="preserve"> как одно из центральных направлений развития музыкального искусства XX в. представлен в творчестве венгра Бартока, русского Стравинского, поляка </w:t>
      </w:r>
      <w:proofErr w:type="spellStart"/>
      <w:r w:rsidRPr="004F4613">
        <w:rPr>
          <w:rFonts w:ascii="Times New Roman" w:hAnsi="Times New Roman" w:cs="Times New Roman"/>
          <w:bCs/>
          <w:sz w:val="28"/>
          <w:szCs w:val="28"/>
          <w:shd w:val="clear" w:color="auto" w:fill="FFFFFF"/>
        </w:rPr>
        <w:lastRenderedPageBreak/>
        <w:t>Лютославского</w:t>
      </w:r>
      <w:proofErr w:type="spellEnd"/>
      <w:r w:rsidRPr="004F4613">
        <w:rPr>
          <w:rFonts w:ascii="Times New Roman" w:hAnsi="Times New Roman" w:cs="Times New Roman"/>
          <w:bCs/>
          <w:sz w:val="28"/>
          <w:szCs w:val="28"/>
          <w:shd w:val="clear" w:color="auto" w:fill="FFFFFF"/>
        </w:rPr>
        <w:t xml:space="preserve">, англичанина Воан-Уильямса, испанца Фальи, чеха Яначека, грека </w:t>
      </w:r>
      <w:proofErr w:type="spellStart"/>
      <w:r w:rsidRPr="004F4613">
        <w:rPr>
          <w:rFonts w:ascii="Times New Roman" w:hAnsi="Times New Roman" w:cs="Times New Roman"/>
          <w:bCs/>
          <w:sz w:val="28"/>
          <w:szCs w:val="28"/>
          <w:shd w:val="clear" w:color="auto" w:fill="FFFFFF"/>
        </w:rPr>
        <w:t>Каломириса</w:t>
      </w:r>
      <w:proofErr w:type="spellEnd"/>
      <w:r w:rsidRPr="004F4613">
        <w:rPr>
          <w:rFonts w:ascii="Times New Roman" w:hAnsi="Times New Roman" w:cs="Times New Roman"/>
          <w:bCs/>
          <w:sz w:val="28"/>
          <w:szCs w:val="28"/>
          <w:shd w:val="clear" w:color="auto" w:fill="FFFFFF"/>
        </w:rPr>
        <w:t xml:space="preserve">, болгар </w:t>
      </w:r>
      <w:proofErr w:type="spellStart"/>
      <w:r w:rsidRPr="004F4613">
        <w:rPr>
          <w:rFonts w:ascii="Times New Roman" w:hAnsi="Times New Roman" w:cs="Times New Roman"/>
          <w:bCs/>
          <w:sz w:val="28"/>
          <w:szCs w:val="28"/>
          <w:shd w:val="clear" w:color="auto" w:fill="FFFFFF"/>
        </w:rPr>
        <w:t>Владигерова</w:t>
      </w:r>
      <w:proofErr w:type="spellEnd"/>
      <w:r w:rsidRPr="004F4613">
        <w:rPr>
          <w:rFonts w:ascii="Times New Roman" w:hAnsi="Times New Roman" w:cs="Times New Roman"/>
          <w:bCs/>
          <w:sz w:val="28"/>
          <w:szCs w:val="28"/>
          <w:shd w:val="clear" w:color="auto" w:fill="FFFFFF"/>
        </w:rPr>
        <w:t xml:space="preserve"> и </w:t>
      </w:r>
      <w:proofErr w:type="spellStart"/>
      <w:r w:rsidRPr="004F4613">
        <w:rPr>
          <w:rFonts w:ascii="Times New Roman" w:hAnsi="Times New Roman" w:cs="Times New Roman"/>
          <w:bCs/>
          <w:sz w:val="28"/>
          <w:szCs w:val="28"/>
          <w:shd w:val="clear" w:color="auto" w:fill="FFFFFF"/>
        </w:rPr>
        <w:t>Пипкова</w:t>
      </w:r>
      <w:proofErr w:type="spellEnd"/>
      <w:r w:rsidRPr="004F4613">
        <w:rPr>
          <w:rFonts w:ascii="Times New Roman" w:hAnsi="Times New Roman" w:cs="Times New Roman"/>
          <w:bCs/>
          <w:sz w:val="28"/>
          <w:szCs w:val="28"/>
          <w:shd w:val="clear" w:color="auto" w:fill="FFFFFF"/>
        </w:rPr>
        <w:t xml:space="preserve">. Многие из них объединяют в своем лице и творцов музыки, и фольклористов-исследователей. Так, в Венгрии важным событием стали первые фольклорные экспедиции Бартока и </w:t>
      </w:r>
      <w:proofErr w:type="spellStart"/>
      <w:r w:rsidRPr="004F4613">
        <w:rPr>
          <w:rFonts w:ascii="Times New Roman" w:hAnsi="Times New Roman" w:cs="Times New Roman"/>
          <w:bCs/>
          <w:sz w:val="28"/>
          <w:szCs w:val="28"/>
          <w:shd w:val="clear" w:color="auto" w:fill="FFFFFF"/>
        </w:rPr>
        <w:t>Кодая</w:t>
      </w:r>
      <w:proofErr w:type="spellEnd"/>
      <w:r w:rsidRPr="004F4613">
        <w:rPr>
          <w:rFonts w:ascii="Times New Roman" w:hAnsi="Times New Roman" w:cs="Times New Roman"/>
          <w:bCs/>
          <w:sz w:val="28"/>
          <w:szCs w:val="28"/>
          <w:shd w:val="clear" w:color="auto" w:fill="FFFFFF"/>
        </w:rPr>
        <w:t xml:space="preserve">, открывших для себя и для всей Европы неизвестные ранее архаические пласты подлинной венгерской народной музыки. Это событие определило их дальнейшую творческую судьбу. В Испании на волне Нового художественного и музыкального Возрождения Мануэль де Фалья и его современники смогли постигнуть и претворить в своих композициях богатство стиля фламенко и – шире – канте </w:t>
      </w:r>
      <w:proofErr w:type="spellStart"/>
      <w:r w:rsidRPr="004F4613">
        <w:rPr>
          <w:rFonts w:ascii="Times New Roman" w:hAnsi="Times New Roman" w:cs="Times New Roman"/>
          <w:bCs/>
          <w:sz w:val="28"/>
          <w:szCs w:val="28"/>
          <w:shd w:val="clear" w:color="auto" w:fill="FFFFFF"/>
        </w:rPr>
        <w:t>хондо</w:t>
      </w:r>
      <w:proofErr w:type="spellEnd"/>
      <w:r w:rsidRPr="004F4613">
        <w:rPr>
          <w:rFonts w:ascii="Times New Roman" w:hAnsi="Times New Roman" w:cs="Times New Roman"/>
          <w:bCs/>
          <w:sz w:val="28"/>
          <w:szCs w:val="28"/>
          <w:shd w:val="clear" w:color="auto" w:fill="FFFFFF"/>
        </w:rPr>
        <w:t>, а также других подлинных пластов отечественной культуры. С изучения фольклора параллельно с изучением и исполнением музыкальных памятников прошлого началось и Новое музыкальное Возрождение в Великобритании. Кульминацией этого движения стало творчество Бенджамена Бриттена. О возвращении к чистоте национального музыкального стиля много говорилось и во Франции начиная со знаменитого манифеста Жана Кокто Петух и Арлекин: заметки вокруг музыки (1918). При всех различиях местных эстетических задач во всех этих национальных движениях было нечто общее – поиск национального своеобразия, национальной самобытности музыкального искусства, но в сочетании с новыми формами композиторской техники.</w:t>
      </w:r>
    </w:p>
    <w:p w14:paraId="4ECDE300"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Взаимодействие двух систем мышления – фольклорного и профессионального – выражается в том, что народная тема может быть включенной в своем целостном виде, без изменений, ярко выделяясь на контрастном фоне авторского текста, но чаще фольклор представлен в композиторском тексте отдельными признаками своего интонационного, ритмического, ладового содержания. Многие открытия Яначека, Стравинского, Бартока, </w:t>
      </w:r>
      <w:proofErr w:type="spellStart"/>
      <w:r w:rsidRPr="004F4613">
        <w:rPr>
          <w:rFonts w:ascii="Times New Roman" w:hAnsi="Times New Roman" w:cs="Times New Roman"/>
          <w:bCs/>
          <w:sz w:val="28"/>
          <w:szCs w:val="28"/>
          <w:shd w:val="clear" w:color="auto" w:fill="FFFFFF"/>
        </w:rPr>
        <w:t>Кодая</w:t>
      </w:r>
      <w:proofErr w:type="spellEnd"/>
      <w:r w:rsidRPr="004F4613">
        <w:rPr>
          <w:rFonts w:ascii="Times New Roman" w:hAnsi="Times New Roman" w:cs="Times New Roman"/>
          <w:bCs/>
          <w:sz w:val="28"/>
          <w:szCs w:val="28"/>
          <w:shd w:val="clear" w:color="auto" w:fill="FFFFFF"/>
        </w:rPr>
        <w:t xml:space="preserve"> и композиторов следующего поколения сформировали принципиально новый тип мышления. Через фольклор композиторы XX в. приходят и к четвертитоновой системе, открывая для себя выразительные возможности микрохроматики в звучании скользящей интонации речи, в народной практике музицирования, в манере игры инструменталистов-импровизаторов. Таким путем шел </w:t>
      </w:r>
      <w:proofErr w:type="spellStart"/>
      <w:r w:rsidRPr="004F4613">
        <w:rPr>
          <w:rFonts w:ascii="Times New Roman" w:hAnsi="Times New Roman" w:cs="Times New Roman"/>
          <w:bCs/>
          <w:sz w:val="28"/>
          <w:szCs w:val="28"/>
          <w:shd w:val="clear" w:color="auto" w:fill="FFFFFF"/>
        </w:rPr>
        <w:t>А.Хаба</w:t>
      </w:r>
      <w:proofErr w:type="spellEnd"/>
      <w:r w:rsidRPr="004F4613">
        <w:rPr>
          <w:rFonts w:ascii="Times New Roman" w:hAnsi="Times New Roman" w:cs="Times New Roman"/>
          <w:bCs/>
          <w:sz w:val="28"/>
          <w:szCs w:val="28"/>
          <w:shd w:val="clear" w:color="auto" w:fill="FFFFFF"/>
        </w:rPr>
        <w:t xml:space="preserve">, представитель чешского авангарда 20-х гг., создатель своей четвертитоновой системы. Экспрессия </w:t>
      </w:r>
      <w:proofErr w:type="spellStart"/>
      <w:r w:rsidRPr="004F4613">
        <w:rPr>
          <w:rFonts w:ascii="Times New Roman" w:hAnsi="Times New Roman" w:cs="Times New Roman"/>
          <w:bCs/>
          <w:sz w:val="28"/>
          <w:szCs w:val="28"/>
          <w:shd w:val="clear" w:color="auto" w:fill="FFFFFF"/>
        </w:rPr>
        <w:t>микроинтервального</w:t>
      </w:r>
      <w:proofErr w:type="spellEnd"/>
      <w:r w:rsidRPr="004F4613">
        <w:rPr>
          <w:rFonts w:ascii="Times New Roman" w:hAnsi="Times New Roman" w:cs="Times New Roman"/>
          <w:bCs/>
          <w:sz w:val="28"/>
          <w:szCs w:val="28"/>
          <w:shd w:val="clear" w:color="auto" w:fill="FFFFFF"/>
        </w:rPr>
        <w:t xml:space="preserve"> интонирования у других композиторов (Шимановского, Энеску) также почерпнута из народной практики, но в других случаях она может исходить и из влияния внеевропейских культур. Те же средства возникают в ходе развития музыкального языка в академической традиции. Так, исходно иным был путь Шёнберга к методу композиции с двенадцатью соотнесенными между собой тонами или Мессиана к семи ладам ограниченной транспозиции и собственной системе ритмической организации. Экспрессия </w:t>
      </w:r>
      <w:proofErr w:type="spellStart"/>
      <w:r w:rsidRPr="004F4613">
        <w:rPr>
          <w:rFonts w:ascii="Times New Roman" w:hAnsi="Times New Roman" w:cs="Times New Roman"/>
          <w:bCs/>
          <w:sz w:val="28"/>
          <w:szCs w:val="28"/>
          <w:shd w:val="clear" w:color="auto" w:fill="FFFFFF"/>
        </w:rPr>
        <w:lastRenderedPageBreak/>
        <w:t>микроинтервального</w:t>
      </w:r>
      <w:proofErr w:type="spellEnd"/>
      <w:r w:rsidRPr="004F4613">
        <w:rPr>
          <w:rFonts w:ascii="Times New Roman" w:hAnsi="Times New Roman" w:cs="Times New Roman"/>
          <w:bCs/>
          <w:sz w:val="28"/>
          <w:szCs w:val="28"/>
          <w:shd w:val="clear" w:color="auto" w:fill="FFFFFF"/>
        </w:rPr>
        <w:t xml:space="preserve"> интонирования особую роль играет в произведениях современного венгерского композитора Д. Лигети, в воплощении им трагической образности.</w:t>
      </w:r>
    </w:p>
    <w:p w14:paraId="14409A4C"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В нем можно обозначить две разновидности. Первая – это авангард, основанный на идее создания художником новой, особой реальности в противовес традиционной идее художественного взаимодействия с жизнью в индивидуальной, личностной форме. Такая новая реальность создается как своя художественная вселенная, независимая от земных событий и их отражений в человеческих переживаниях. Характерным ответвлением этой тенденции стали опыты по извлечению интервалов меньше полутона (вдвое, втрое и т. д.). Освоение четвертитоновых и других малых интервалов еще в начале века провозглашалось как неизбежное будущее музыкального искусства. Сюда же примыкают идеи и реализации конкретной музыки, ее сочетания с синтезаторными звучаниями, а позднее и с использованием возможностей компьютерных программ. Обратное явление – поиск аналогов таких звучаний, но в исполнении на традиционных инструментах, – </w:t>
      </w:r>
      <w:proofErr w:type="spellStart"/>
      <w:r w:rsidRPr="004F4613">
        <w:rPr>
          <w:rFonts w:ascii="Times New Roman" w:hAnsi="Times New Roman" w:cs="Times New Roman"/>
          <w:bCs/>
          <w:sz w:val="28"/>
          <w:szCs w:val="28"/>
          <w:shd w:val="clear" w:color="auto" w:fill="FFFFFF"/>
        </w:rPr>
        <w:t>сонорика</w:t>
      </w:r>
      <w:proofErr w:type="spellEnd"/>
      <w:r w:rsidRPr="004F4613">
        <w:rPr>
          <w:rFonts w:ascii="Times New Roman" w:hAnsi="Times New Roman" w:cs="Times New Roman"/>
          <w:bCs/>
          <w:sz w:val="28"/>
          <w:szCs w:val="28"/>
          <w:shd w:val="clear" w:color="auto" w:fill="FFFFFF"/>
        </w:rPr>
        <w:t xml:space="preserve">, объединение традиционной </w:t>
      </w:r>
      <w:proofErr w:type="spellStart"/>
      <w:r w:rsidRPr="004F4613">
        <w:rPr>
          <w:rFonts w:ascii="Times New Roman" w:hAnsi="Times New Roman" w:cs="Times New Roman"/>
          <w:bCs/>
          <w:sz w:val="28"/>
          <w:szCs w:val="28"/>
          <w:shd w:val="clear" w:color="auto" w:fill="FFFFFF"/>
        </w:rPr>
        <w:t>звуковысотности</w:t>
      </w:r>
      <w:proofErr w:type="spellEnd"/>
      <w:r w:rsidRPr="004F4613">
        <w:rPr>
          <w:rFonts w:ascii="Times New Roman" w:hAnsi="Times New Roman" w:cs="Times New Roman"/>
          <w:bCs/>
          <w:sz w:val="28"/>
          <w:szCs w:val="28"/>
          <w:shd w:val="clear" w:color="auto" w:fill="FFFFFF"/>
        </w:rPr>
        <w:t xml:space="preserve"> с более сложными спектрами звучаний. Отсюда и появление </w:t>
      </w:r>
      <w:proofErr w:type="spellStart"/>
      <w:r w:rsidRPr="004F4613">
        <w:rPr>
          <w:rFonts w:ascii="Times New Roman" w:hAnsi="Times New Roman" w:cs="Times New Roman"/>
          <w:bCs/>
          <w:sz w:val="28"/>
          <w:szCs w:val="28"/>
          <w:shd w:val="clear" w:color="auto" w:fill="FFFFFF"/>
        </w:rPr>
        <w:t>сонористической</w:t>
      </w:r>
      <w:proofErr w:type="spellEnd"/>
      <w:r w:rsidRPr="004F4613">
        <w:rPr>
          <w:rFonts w:ascii="Times New Roman" w:hAnsi="Times New Roman" w:cs="Times New Roman"/>
          <w:bCs/>
          <w:sz w:val="28"/>
          <w:szCs w:val="28"/>
          <w:shd w:val="clear" w:color="auto" w:fill="FFFFFF"/>
        </w:rPr>
        <w:t xml:space="preserve"> эстетики, </w:t>
      </w:r>
      <w:proofErr w:type="spellStart"/>
      <w:r w:rsidRPr="004F4613">
        <w:rPr>
          <w:rFonts w:ascii="Times New Roman" w:hAnsi="Times New Roman" w:cs="Times New Roman"/>
          <w:bCs/>
          <w:sz w:val="28"/>
          <w:szCs w:val="28"/>
          <w:shd w:val="clear" w:color="auto" w:fill="FFFFFF"/>
        </w:rPr>
        <w:t>сонористического</w:t>
      </w:r>
      <w:proofErr w:type="spellEnd"/>
      <w:r w:rsidRPr="004F4613">
        <w:rPr>
          <w:rFonts w:ascii="Times New Roman" w:hAnsi="Times New Roman" w:cs="Times New Roman"/>
          <w:bCs/>
          <w:sz w:val="28"/>
          <w:szCs w:val="28"/>
          <w:shd w:val="clear" w:color="auto" w:fill="FFFFFF"/>
        </w:rPr>
        <w:t xml:space="preserve"> слышания (С. Савенко), то есть эстетики вслушивания в индивидуальный звук как таковой, независимо от его логических связей со структурой целого.</w:t>
      </w:r>
    </w:p>
    <w:p w14:paraId="0D6C1920"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В отличие от этого вторая разновидность музыкального авангарда может быть охарактеризована с помощью понятия концептуальное искусство, или неоавангард (трансавангард) – особый вид деятельности, находящейся, скорее, за гранью собственно творчества как работы над созданием законченных произведений. Это эксперимент с самим способом существования искусства в пространстве, своего рода экспериментальное искусствоведение и экспериментальная философия искусства, игра ума. Художник здесь не создает «произведений». Более того, он разрушает саму идею законченного произведения: предлагает только особый принцип выступления музыканта перед публикой, новую акцию. Он может, скажем, предписать музыканту выполнять те или иные бытовые действия (например, открыть и закрыть футляр, пройти по залу, переставить стулья) без игры на своем инструменте (так называемый инструментальный театр), либо начертать несколько произвольных фигур на чистом листе бумаги, предложив исполнителю «сыграть это», исходя из произвольных ассоциаций (Вариации Дж. Кейджа). Но повторять такую акцию чаще всего не имеет смысла. Концепция исчерпывается произведенным действием, а далее должна следовать новая концепция. Произведение как закрепленный результат (художественного опыта здесь отсутствует). Этим неоавангард и отличается от любого крайнего новаторства в искусстве и от собственно </w:t>
      </w:r>
      <w:r w:rsidRPr="004F4613">
        <w:rPr>
          <w:rFonts w:ascii="Times New Roman" w:hAnsi="Times New Roman" w:cs="Times New Roman"/>
          <w:bCs/>
          <w:sz w:val="28"/>
          <w:szCs w:val="28"/>
          <w:shd w:val="clear" w:color="auto" w:fill="FFFFFF"/>
        </w:rPr>
        <w:lastRenderedPageBreak/>
        <w:t xml:space="preserve">искусства. Неоавангард мыслит поступками, действенно размышляет о феномене искусства с помощью вечно новых акций, показов голой концепции или простых предписаний исполнителям. Материал </w:t>
      </w:r>
      <w:proofErr w:type="spellStart"/>
      <w:r w:rsidRPr="004F4613">
        <w:rPr>
          <w:rFonts w:ascii="Times New Roman" w:hAnsi="Times New Roman" w:cs="Times New Roman"/>
          <w:bCs/>
          <w:sz w:val="28"/>
          <w:szCs w:val="28"/>
          <w:shd w:val="clear" w:color="auto" w:fill="FFFFFF"/>
        </w:rPr>
        <w:t>неоавангардиста</w:t>
      </w:r>
      <w:proofErr w:type="spellEnd"/>
      <w:r w:rsidRPr="004F4613">
        <w:rPr>
          <w:rFonts w:ascii="Times New Roman" w:hAnsi="Times New Roman" w:cs="Times New Roman"/>
          <w:bCs/>
          <w:sz w:val="28"/>
          <w:szCs w:val="28"/>
          <w:shd w:val="clear" w:color="auto" w:fill="FFFFFF"/>
        </w:rPr>
        <w:t xml:space="preserve"> – предметы и готовые элементы (в музыке это, например, коллаж, сочетание фрагментов известных чужих произведений). В его действе отсутствует выделка, разработка подробностей, выстраивание целого. Экспериментируют здесь с самим актом созидания, а не ради продукта. Придуманную концепцию не «доводят», а сразу бросают ради следующей, новой.</w:t>
      </w:r>
    </w:p>
    <w:p w14:paraId="070C86FE" w14:textId="77777777" w:rsidR="004F4613" w:rsidRPr="004F4613" w:rsidRDefault="004F4613" w:rsidP="004F4613">
      <w:pPr>
        <w:rPr>
          <w:rFonts w:ascii="Times New Roman" w:hAnsi="Times New Roman" w:cs="Times New Roman"/>
          <w:bCs/>
          <w:sz w:val="28"/>
          <w:szCs w:val="28"/>
          <w:shd w:val="clear" w:color="auto" w:fill="FFFFFF"/>
        </w:rPr>
      </w:pPr>
      <w:r w:rsidRPr="004F4613">
        <w:rPr>
          <w:rFonts w:ascii="Times New Roman" w:hAnsi="Times New Roman" w:cs="Times New Roman"/>
          <w:bCs/>
          <w:sz w:val="28"/>
          <w:szCs w:val="28"/>
          <w:shd w:val="clear" w:color="auto" w:fill="FFFFFF"/>
        </w:rPr>
        <w:t xml:space="preserve">Вместе с тем и авангард, и разнообразные формы неоавангарда оказывают известное влияние на различные сферы общественной жизни, подсказывая неожиданные идеи устроителям массовых празднеств, менеджерам, телевизионным сценаристам и даже лидерам политических движений. В отличие от национального направления в музыке XX в. искусство авангарда не имеет определенно выраженных корней в предшествующей истории. После взлетов авангардных течений XX в. набирает силу тенденция своего рода «эпилога». Это течения, получившие общее наименование постмодернизма как обращения ко всем техникам и эстетическим направлениям прошлого. В этом можно усмотреть, казалось бы, и крайнее проявление неоклассицизма, представители которого в поисках крепкой эстетической и композиционной первоосновы обращались к мотету и мадригалу, барочным сюитным танцам и концертам, операм камерного плана, к </w:t>
      </w:r>
      <w:proofErr w:type="spellStart"/>
      <w:r w:rsidRPr="004F4613">
        <w:rPr>
          <w:rFonts w:ascii="Times New Roman" w:hAnsi="Times New Roman" w:cs="Times New Roman"/>
          <w:bCs/>
          <w:sz w:val="28"/>
          <w:szCs w:val="28"/>
          <w:shd w:val="clear" w:color="auto" w:fill="FFFFFF"/>
        </w:rPr>
        <w:t>венскоклассическим</w:t>
      </w:r>
      <w:proofErr w:type="spellEnd"/>
      <w:r w:rsidRPr="004F4613">
        <w:rPr>
          <w:rFonts w:ascii="Times New Roman" w:hAnsi="Times New Roman" w:cs="Times New Roman"/>
          <w:bCs/>
          <w:sz w:val="28"/>
          <w:szCs w:val="28"/>
          <w:shd w:val="clear" w:color="auto" w:fill="FFFFFF"/>
        </w:rPr>
        <w:t xml:space="preserve"> формам и т. д. Но во второй половине XX в. подобное направление преобразуется, разрастаясь, скорее, до нового историзма, то есть до творчества, полностью ориентированного на свою историю. Отныне художник переживает историю своего искусства как личную драму, для него будто только вчера отдаленные периоды этой истории все еще процветали, а некоторые не угасли до сих пор. Характерными признаками атмосферы постмодернизма можно считать обилие обращений к стилям прошлых столетий, предпочтение стилистической пестроты (эклектики) старым требованиям чистоты стиля, эстетика «каталога» – последования цитат, стилевых намеков, подражаний (стилизаций), доходящего нередко до состояний «эстетической истерики» и «потока сознания». Постмодернизм рубежа XX–XXI вв. во многом «рифмуется» с явлениями модерна, или «ар </w:t>
      </w:r>
      <w:proofErr w:type="spellStart"/>
      <w:r w:rsidRPr="004F4613">
        <w:rPr>
          <w:rFonts w:ascii="Times New Roman" w:hAnsi="Times New Roman" w:cs="Times New Roman"/>
          <w:bCs/>
          <w:sz w:val="28"/>
          <w:szCs w:val="28"/>
          <w:shd w:val="clear" w:color="auto" w:fill="FFFFFF"/>
        </w:rPr>
        <w:t>нуво</w:t>
      </w:r>
      <w:proofErr w:type="spellEnd"/>
      <w:r w:rsidRPr="004F4613">
        <w:rPr>
          <w:rFonts w:ascii="Times New Roman" w:hAnsi="Times New Roman" w:cs="Times New Roman"/>
          <w:bCs/>
          <w:sz w:val="28"/>
          <w:szCs w:val="28"/>
          <w:shd w:val="clear" w:color="auto" w:fill="FFFFFF"/>
        </w:rPr>
        <w:t>» (</w:t>
      </w:r>
      <w:proofErr w:type="spellStart"/>
      <w:r w:rsidRPr="004F4613">
        <w:rPr>
          <w:rFonts w:ascii="Times New Roman" w:hAnsi="Times New Roman" w:cs="Times New Roman"/>
          <w:bCs/>
          <w:sz w:val="28"/>
          <w:szCs w:val="28"/>
          <w:shd w:val="clear" w:color="auto" w:fill="FFFFFF"/>
        </w:rPr>
        <w:t>art</w:t>
      </w:r>
      <w:proofErr w:type="spellEnd"/>
      <w:r w:rsidRPr="004F4613">
        <w:rPr>
          <w:rFonts w:ascii="Times New Roman" w:hAnsi="Times New Roman" w:cs="Times New Roman"/>
          <w:bCs/>
          <w:sz w:val="28"/>
          <w:szCs w:val="28"/>
          <w:shd w:val="clear" w:color="auto" w:fill="FFFFFF"/>
        </w:rPr>
        <w:t xml:space="preserve"> </w:t>
      </w:r>
      <w:proofErr w:type="spellStart"/>
      <w:r w:rsidRPr="004F4613">
        <w:rPr>
          <w:rFonts w:ascii="Times New Roman" w:hAnsi="Times New Roman" w:cs="Times New Roman"/>
          <w:bCs/>
          <w:sz w:val="28"/>
          <w:szCs w:val="28"/>
          <w:shd w:val="clear" w:color="auto" w:fill="FFFFFF"/>
        </w:rPr>
        <w:t>nouveau</w:t>
      </w:r>
      <w:proofErr w:type="spellEnd"/>
      <w:r w:rsidRPr="004F4613">
        <w:rPr>
          <w:rFonts w:ascii="Times New Roman" w:hAnsi="Times New Roman" w:cs="Times New Roman"/>
          <w:bCs/>
          <w:sz w:val="28"/>
          <w:szCs w:val="28"/>
          <w:shd w:val="clear" w:color="auto" w:fill="FFFFFF"/>
        </w:rPr>
        <w:t>), стиля «</w:t>
      </w:r>
      <w:proofErr w:type="spellStart"/>
      <w:r w:rsidRPr="004F4613">
        <w:rPr>
          <w:rFonts w:ascii="Times New Roman" w:hAnsi="Times New Roman" w:cs="Times New Roman"/>
          <w:bCs/>
          <w:sz w:val="28"/>
          <w:szCs w:val="28"/>
          <w:shd w:val="clear" w:color="auto" w:fill="FFFFFF"/>
        </w:rPr>
        <w:t>Югенд</w:t>
      </w:r>
      <w:proofErr w:type="spellEnd"/>
      <w:r w:rsidRPr="004F4613">
        <w:rPr>
          <w:rFonts w:ascii="Times New Roman" w:hAnsi="Times New Roman" w:cs="Times New Roman"/>
          <w:bCs/>
          <w:sz w:val="28"/>
          <w:szCs w:val="28"/>
          <w:shd w:val="clear" w:color="auto" w:fill="FFFFFF"/>
        </w:rPr>
        <w:t>» (</w:t>
      </w:r>
      <w:proofErr w:type="spellStart"/>
      <w:r w:rsidRPr="004F4613">
        <w:rPr>
          <w:rFonts w:ascii="Times New Roman" w:hAnsi="Times New Roman" w:cs="Times New Roman"/>
          <w:bCs/>
          <w:sz w:val="28"/>
          <w:szCs w:val="28"/>
          <w:shd w:val="clear" w:color="auto" w:fill="FFFFFF"/>
        </w:rPr>
        <w:t>Jugendstil</w:t>
      </w:r>
      <w:proofErr w:type="spellEnd"/>
      <w:r w:rsidRPr="004F4613">
        <w:rPr>
          <w:rFonts w:ascii="Times New Roman" w:hAnsi="Times New Roman" w:cs="Times New Roman"/>
          <w:bCs/>
          <w:sz w:val="28"/>
          <w:szCs w:val="28"/>
          <w:shd w:val="clear" w:color="auto" w:fill="FFFFFF"/>
        </w:rPr>
        <w:t xml:space="preserve">) начала XX в. Это замечает, например, А. Соколов, обобщивший ситуацию конца XX столетия в целом так: «Почти вплотную друг за другом, таким образом, в художественной культуре разразились два качественно разных кризиса. Один связан с авангардом, другой с постмодернизмом. В них, впрочем, есть и общие признаки времени. В обоих случаях можно говорить о кризисе культуры, текста. Высочайшая информационная насыщенность текста в авангарде (структурализм) и </w:t>
      </w:r>
      <w:r w:rsidRPr="004F4613">
        <w:rPr>
          <w:rFonts w:ascii="Times New Roman" w:hAnsi="Times New Roman" w:cs="Times New Roman"/>
          <w:bCs/>
          <w:sz w:val="28"/>
          <w:szCs w:val="28"/>
          <w:shd w:val="clear" w:color="auto" w:fill="FFFFFF"/>
        </w:rPr>
        <w:lastRenderedPageBreak/>
        <w:t>постмодернизме (</w:t>
      </w:r>
      <w:proofErr w:type="spellStart"/>
      <w:r w:rsidRPr="004F4613">
        <w:rPr>
          <w:rFonts w:ascii="Times New Roman" w:hAnsi="Times New Roman" w:cs="Times New Roman"/>
          <w:bCs/>
          <w:sz w:val="28"/>
          <w:szCs w:val="28"/>
          <w:shd w:val="clear" w:color="auto" w:fill="FFFFFF"/>
        </w:rPr>
        <w:t>полистилистика</w:t>
      </w:r>
      <w:proofErr w:type="spellEnd"/>
      <w:r w:rsidRPr="004F4613">
        <w:rPr>
          <w:rFonts w:ascii="Times New Roman" w:hAnsi="Times New Roman" w:cs="Times New Roman"/>
          <w:bCs/>
          <w:sz w:val="28"/>
          <w:szCs w:val="28"/>
          <w:shd w:val="clear" w:color="auto" w:fill="FFFFFF"/>
        </w:rPr>
        <w:t xml:space="preserve">) перекрывается вторжением бесписьменной культуры (рок, хеппенинг, электронная музыка и т. д.), живущей по своим законам». Тенденция к предельной рационализации музыкальной композиции, абсолютизированная в </w:t>
      </w:r>
      <w:proofErr w:type="spellStart"/>
      <w:r w:rsidRPr="004F4613">
        <w:rPr>
          <w:rFonts w:ascii="Times New Roman" w:hAnsi="Times New Roman" w:cs="Times New Roman"/>
          <w:bCs/>
          <w:sz w:val="28"/>
          <w:szCs w:val="28"/>
          <w:shd w:val="clear" w:color="auto" w:fill="FFFFFF"/>
        </w:rPr>
        <w:t>сериализме</w:t>
      </w:r>
      <w:proofErr w:type="spellEnd"/>
      <w:r w:rsidRPr="004F4613">
        <w:rPr>
          <w:rFonts w:ascii="Times New Roman" w:hAnsi="Times New Roman" w:cs="Times New Roman"/>
          <w:bCs/>
          <w:sz w:val="28"/>
          <w:szCs w:val="28"/>
          <w:shd w:val="clear" w:color="auto" w:fill="FFFFFF"/>
        </w:rPr>
        <w:t xml:space="preserve">, вызвала реакцию на излишний конструктивизм музыкальных сочинений. Возникла ностальгия по утраченным ценностям, забытым идеалам прежней, романтической красоты звукового мира. Эмоциональная открытость и патетика, искренний лиризм романтического высказывания, </w:t>
      </w:r>
      <w:proofErr w:type="spellStart"/>
      <w:r w:rsidRPr="004F4613">
        <w:rPr>
          <w:rFonts w:ascii="Times New Roman" w:hAnsi="Times New Roman" w:cs="Times New Roman"/>
          <w:bCs/>
          <w:sz w:val="28"/>
          <w:szCs w:val="28"/>
          <w:shd w:val="clear" w:color="auto" w:fill="FFFFFF"/>
        </w:rPr>
        <w:t>кантиленность</w:t>
      </w:r>
      <w:proofErr w:type="spellEnd"/>
      <w:r w:rsidRPr="004F4613">
        <w:rPr>
          <w:rFonts w:ascii="Times New Roman" w:hAnsi="Times New Roman" w:cs="Times New Roman"/>
          <w:bCs/>
          <w:sz w:val="28"/>
          <w:szCs w:val="28"/>
          <w:shd w:val="clear" w:color="auto" w:fill="FFFFFF"/>
        </w:rPr>
        <w:t xml:space="preserve"> вновь обретают притягательность для современного художника. В условиях современной композиции с характерным для нее сочетанием разнородных стилевых элементов в рамках единой музыкальной ткани развернутая мелодии широкого дыхания, </w:t>
      </w:r>
      <w:proofErr w:type="spellStart"/>
      <w:r w:rsidRPr="004F4613">
        <w:rPr>
          <w:rFonts w:ascii="Times New Roman" w:hAnsi="Times New Roman" w:cs="Times New Roman"/>
          <w:bCs/>
          <w:sz w:val="28"/>
          <w:szCs w:val="28"/>
          <w:shd w:val="clear" w:color="auto" w:fill="FFFFFF"/>
        </w:rPr>
        <w:t>мелодизация</w:t>
      </w:r>
      <w:proofErr w:type="spellEnd"/>
      <w:r w:rsidRPr="004F4613">
        <w:rPr>
          <w:rFonts w:ascii="Times New Roman" w:hAnsi="Times New Roman" w:cs="Times New Roman"/>
          <w:bCs/>
          <w:sz w:val="28"/>
          <w:szCs w:val="28"/>
          <w:shd w:val="clear" w:color="auto" w:fill="FFFFFF"/>
        </w:rPr>
        <w:t xml:space="preserve"> всех фактурных линий, как правило, свидетельствуют о господстве в произведении неоромантической стилевой ориентации в творчестве композиторов второй половины века начиная с 70-х гг. Культу урбанистически-конструктивистских тенденций неоромантизм противопоставил ностальгию по романтической мечте, тонкости и изысканности чувствования, чарующей красоте звучности.</w:t>
      </w:r>
    </w:p>
    <w:p w14:paraId="0444DC26" w14:textId="77777777" w:rsidR="004F4613" w:rsidRPr="00E57BF0" w:rsidRDefault="004F4613" w:rsidP="004F4613">
      <w:pPr>
        <w:rPr>
          <w:rFonts w:ascii="Times New Roman" w:hAnsi="Times New Roman" w:cs="Times New Roman"/>
          <w:b/>
          <w:sz w:val="28"/>
          <w:szCs w:val="28"/>
          <w:shd w:val="clear" w:color="auto" w:fill="FFFFFF"/>
        </w:rPr>
      </w:pPr>
    </w:p>
    <w:p w14:paraId="436782AF" w14:textId="77777777" w:rsidR="00E57BF0" w:rsidRPr="00E57BF0" w:rsidRDefault="00E57BF0" w:rsidP="00E57BF0">
      <w:pPr>
        <w:rPr>
          <w:rFonts w:ascii="Times New Roman" w:hAnsi="Times New Roman" w:cs="Times New Roman"/>
          <w:b/>
          <w:sz w:val="40"/>
          <w:szCs w:val="40"/>
          <w:shd w:val="clear" w:color="auto" w:fill="FFFFFF"/>
        </w:rPr>
      </w:pPr>
      <w:r w:rsidRPr="00E57BF0">
        <w:rPr>
          <w:rFonts w:ascii="Times New Roman" w:hAnsi="Times New Roman" w:cs="Times New Roman"/>
          <w:b/>
          <w:sz w:val="40"/>
          <w:szCs w:val="40"/>
          <w:shd w:val="clear" w:color="auto" w:fill="FFFFFF"/>
        </w:rPr>
        <w:t>Основные направления и их связь с общественно-политическими процессами</w:t>
      </w:r>
    </w:p>
    <w:p w14:paraId="750D4937" w14:textId="40C9ABE9"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Рок-музыка и контркультура</w:t>
      </w:r>
      <w:r w:rsidRPr="00E57BF0">
        <w:rPr>
          <w:rFonts w:ascii="Times New Roman" w:hAnsi="Times New Roman" w:cs="Times New Roman"/>
          <w:bCs/>
          <w:sz w:val="28"/>
          <w:szCs w:val="28"/>
          <w:shd w:val="clear" w:color="auto" w:fill="FFFFFF"/>
        </w:rPr>
        <w:br/>
        <w:t>Рок стал голосом поколения, выражая протест против социальных норм, войны и конформизма. В США и Великобритании группы вроде The Beatles, The Rolling Stones, Led Zeppelin и Pink Floyd использовали музыку как платформу для критики общества. Например, антивоенные настроения 1960-х нашли отражение в текстах и атмосфере психоделического рока. В СССР рок-музыка, особенно в период застоя, стала частью нонконформистской культуры, противопоставляясь официальной идеологии. </w:t>
      </w:r>
    </w:p>
    <w:p w14:paraId="19BEB46D" w14:textId="13D4EBCE"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Джаз и социальная идентичность</w:t>
      </w:r>
      <w:r w:rsidRPr="00E57BF0">
        <w:rPr>
          <w:rFonts w:ascii="Times New Roman" w:hAnsi="Times New Roman" w:cs="Times New Roman"/>
          <w:bCs/>
          <w:sz w:val="28"/>
          <w:szCs w:val="28"/>
          <w:shd w:val="clear" w:color="auto" w:fill="FFFFFF"/>
        </w:rPr>
        <w:br/>
        <w:t>Джаз, особенно его авангардные формы (бибоп, фри-джаз), стал символом свободы и импровизации. Он тесно связан с движением за гражданские права в США, где музыканты, такие как Майлз Дэвис и Джон Колтрейн, использовали музыку для выражения социальной критики и поиска идентичности. </w:t>
      </w:r>
    </w:p>
    <w:p w14:paraId="441C6D60" w14:textId="6A66EF5C"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Академическая музыка и постмодернизм</w:t>
      </w:r>
      <w:r w:rsidRPr="00E57BF0">
        <w:rPr>
          <w:rFonts w:ascii="Times New Roman" w:hAnsi="Times New Roman" w:cs="Times New Roman"/>
          <w:bCs/>
          <w:sz w:val="28"/>
          <w:szCs w:val="28"/>
          <w:shd w:val="clear" w:color="auto" w:fill="FFFFFF"/>
        </w:rPr>
        <w:br/>
        <w:t xml:space="preserve">Послевоенный авангард (сериальность, алеаторика, </w:t>
      </w:r>
      <w:proofErr w:type="spellStart"/>
      <w:r w:rsidRPr="00E57BF0">
        <w:rPr>
          <w:rFonts w:ascii="Times New Roman" w:hAnsi="Times New Roman" w:cs="Times New Roman"/>
          <w:bCs/>
          <w:sz w:val="28"/>
          <w:szCs w:val="28"/>
          <w:shd w:val="clear" w:color="auto" w:fill="FFFFFF"/>
        </w:rPr>
        <w:t>сонористика</w:t>
      </w:r>
      <w:proofErr w:type="spellEnd"/>
      <w:r w:rsidRPr="00E57BF0">
        <w:rPr>
          <w:rFonts w:ascii="Times New Roman" w:hAnsi="Times New Roman" w:cs="Times New Roman"/>
          <w:bCs/>
          <w:sz w:val="28"/>
          <w:szCs w:val="28"/>
          <w:shd w:val="clear" w:color="auto" w:fill="FFFFFF"/>
        </w:rPr>
        <w:t xml:space="preserve">) отразил кризис традиционных ценностей. Композиторы, такие как </w:t>
      </w:r>
      <w:proofErr w:type="spellStart"/>
      <w:r w:rsidRPr="00E57BF0">
        <w:rPr>
          <w:rFonts w:ascii="Times New Roman" w:hAnsi="Times New Roman" w:cs="Times New Roman"/>
          <w:bCs/>
          <w:sz w:val="28"/>
          <w:szCs w:val="28"/>
          <w:shd w:val="clear" w:color="auto" w:fill="FFFFFF"/>
        </w:rPr>
        <w:t>Карлхайнц</w:t>
      </w:r>
      <w:proofErr w:type="spellEnd"/>
      <w:r w:rsidRPr="00E57BF0">
        <w:rPr>
          <w:rFonts w:ascii="Times New Roman" w:hAnsi="Times New Roman" w:cs="Times New Roman"/>
          <w:bCs/>
          <w:sz w:val="28"/>
          <w:szCs w:val="28"/>
          <w:shd w:val="clear" w:color="auto" w:fill="FFFFFF"/>
        </w:rPr>
        <w:t xml:space="preserve"> Штокхаузен и Пьер Булез, искали новые формы выражения </w:t>
      </w:r>
      <w:r w:rsidRPr="00E57BF0">
        <w:rPr>
          <w:rFonts w:ascii="Times New Roman" w:hAnsi="Times New Roman" w:cs="Times New Roman"/>
          <w:bCs/>
          <w:sz w:val="28"/>
          <w:szCs w:val="28"/>
          <w:shd w:val="clear" w:color="auto" w:fill="FFFFFF"/>
        </w:rPr>
        <w:lastRenderedPageBreak/>
        <w:t>в условиях послевоенной неопределённости. Постмодернизм конца XX века, с его стилистическим плюрализмом, стал реакцией на идеологическое противостояние Холодной войны и стремление к синтезу культур. </w:t>
      </w:r>
    </w:p>
    <w:p w14:paraId="119CC30F" w14:textId="77777777"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Электронная музыка и технологическая революция</w:t>
      </w:r>
      <w:r w:rsidRPr="00E57BF0">
        <w:rPr>
          <w:rFonts w:ascii="Times New Roman" w:hAnsi="Times New Roman" w:cs="Times New Roman"/>
          <w:bCs/>
          <w:sz w:val="28"/>
          <w:szCs w:val="28"/>
          <w:shd w:val="clear" w:color="auto" w:fill="FFFFFF"/>
        </w:rPr>
        <w:br/>
        <w:t>Развитие синтезаторов и цифровых технологий в 1970–1980-х годах привело к появлению электронной музыки. Она стала символом новой эпохи, где технологии трансформировали не только создание, но и потребление музыки. В XXI веке электронная музыка включает множество стилей — от экспериментальной академической до популярной танцевальной. </w:t>
      </w:r>
    </w:p>
    <w:p w14:paraId="45F3DF5B" w14:textId="48595387"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Мировая музыка (</w:t>
      </w:r>
      <w:proofErr w:type="spellStart"/>
      <w:r w:rsidRPr="00E57BF0">
        <w:rPr>
          <w:rFonts w:ascii="Times New Roman" w:hAnsi="Times New Roman" w:cs="Times New Roman"/>
          <w:b/>
          <w:bCs/>
          <w:sz w:val="28"/>
          <w:szCs w:val="28"/>
          <w:shd w:val="clear" w:color="auto" w:fill="FFFFFF"/>
        </w:rPr>
        <w:t>world</w:t>
      </w:r>
      <w:proofErr w:type="spellEnd"/>
      <w:r w:rsidRPr="00E57BF0">
        <w:rPr>
          <w:rFonts w:ascii="Times New Roman" w:hAnsi="Times New Roman" w:cs="Times New Roman"/>
          <w:b/>
          <w:bCs/>
          <w:sz w:val="28"/>
          <w:szCs w:val="28"/>
          <w:shd w:val="clear" w:color="auto" w:fill="FFFFFF"/>
        </w:rPr>
        <w:t xml:space="preserve"> </w:t>
      </w:r>
      <w:proofErr w:type="spellStart"/>
      <w:r w:rsidRPr="00E57BF0">
        <w:rPr>
          <w:rFonts w:ascii="Times New Roman" w:hAnsi="Times New Roman" w:cs="Times New Roman"/>
          <w:b/>
          <w:bCs/>
          <w:sz w:val="28"/>
          <w:szCs w:val="28"/>
          <w:shd w:val="clear" w:color="auto" w:fill="FFFFFF"/>
        </w:rPr>
        <w:t>music</w:t>
      </w:r>
      <w:proofErr w:type="spellEnd"/>
      <w:r w:rsidRPr="00E57BF0">
        <w:rPr>
          <w:rFonts w:ascii="Times New Roman" w:hAnsi="Times New Roman" w:cs="Times New Roman"/>
          <w:b/>
          <w:bCs/>
          <w:sz w:val="28"/>
          <w:szCs w:val="28"/>
          <w:shd w:val="clear" w:color="auto" w:fill="FFFFFF"/>
        </w:rPr>
        <w:t>) и глобализация</w:t>
      </w:r>
      <w:r w:rsidRPr="00E57BF0">
        <w:rPr>
          <w:rFonts w:ascii="Times New Roman" w:hAnsi="Times New Roman" w:cs="Times New Roman"/>
          <w:bCs/>
          <w:sz w:val="28"/>
          <w:szCs w:val="28"/>
          <w:shd w:val="clear" w:color="auto" w:fill="FFFFFF"/>
        </w:rPr>
        <w:br/>
        <w:t xml:space="preserve">Открытость рынков и культурный обмен после распада СССР способствовали появлению гибридных жанров. Элементы африканских, латиноамериканских и азиатских традиций влились в западную музыку, создавая новые формы, такие как </w:t>
      </w:r>
      <w:proofErr w:type="spellStart"/>
      <w:r w:rsidRPr="00E57BF0">
        <w:rPr>
          <w:rFonts w:ascii="Times New Roman" w:hAnsi="Times New Roman" w:cs="Times New Roman"/>
          <w:bCs/>
          <w:sz w:val="28"/>
          <w:szCs w:val="28"/>
          <w:shd w:val="clear" w:color="auto" w:fill="FFFFFF"/>
        </w:rPr>
        <w:t>world</w:t>
      </w:r>
      <w:proofErr w:type="spellEnd"/>
      <w:r w:rsidRPr="00E57BF0">
        <w:rPr>
          <w:rFonts w:ascii="Times New Roman" w:hAnsi="Times New Roman" w:cs="Times New Roman"/>
          <w:bCs/>
          <w:sz w:val="28"/>
          <w:szCs w:val="28"/>
          <w:shd w:val="clear" w:color="auto" w:fill="FFFFFF"/>
        </w:rPr>
        <w:t xml:space="preserve"> </w:t>
      </w:r>
      <w:proofErr w:type="spellStart"/>
      <w:r w:rsidRPr="00E57BF0">
        <w:rPr>
          <w:rFonts w:ascii="Times New Roman" w:hAnsi="Times New Roman" w:cs="Times New Roman"/>
          <w:bCs/>
          <w:sz w:val="28"/>
          <w:szCs w:val="28"/>
          <w:shd w:val="clear" w:color="auto" w:fill="FFFFFF"/>
        </w:rPr>
        <w:t>music</w:t>
      </w:r>
      <w:proofErr w:type="spellEnd"/>
      <w:r w:rsidRPr="00E57BF0">
        <w:rPr>
          <w:rFonts w:ascii="Times New Roman" w:hAnsi="Times New Roman" w:cs="Times New Roman"/>
          <w:bCs/>
          <w:sz w:val="28"/>
          <w:szCs w:val="28"/>
          <w:shd w:val="clear" w:color="auto" w:fill="FFFFFF"/>
        </w:rPr>
        <w:t xml:space="preserve"> и этно-фьюжн. </w:t>
      </w:r>
    </w:p>
    <w:p w14:paraId="37CC75C8" w14:textId="77777777" w:rsidR="00E57BF0" w:rsidRPr="00E57BF0" w:rsidRDefault="00E57BF0" w:rsidP="00E57BF0">
      <w:pPr>
        <w:numPr>
          <w:ilvl w:val="0"/>
          <w:numId w:val="2"/>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Духовная музыка и национальный ренессанс</w:t>
      </w:r>
      <w:r w:rsidRPr="00E57BF0">
        <w:rPr>
          <w:rFonts w:ascii="Times New Roman" w:hAnsi="Times New Roman" w:cs="Times New Roman"/>
          <w:bCs/>
          <w:sz w:val="28"/>
          <w:szCs w:val="28"/>
          <w:shd w:val="clear" w:color="auto" w:fill="FFFFFF"/>
        </w:rPr>
        <w:br/>
        <w:t>В России второй половины XX века наблюдался рост интереса к духовным традициям. Композиторы создавали хоры, литургии и симфонии, обращаясь к православному наследию. Это было частью более широкого поворота к человеку и его духовному миру, характерного для литературы и искусства того периода. </w:t>
      </w:r>
    </w:p>
    <w:p w14:paraId="39CF5DB0" w14:textId="77777777" w:rsidR="00E57BF0" w:rsidRPr="00E57BF0" w:rsidRDefault="00E57BF0" w:rsidP="00E57BF0">
      <w:pPr>
        <w:rPr>
          <w:rFonts w:ascii="Times New Roman" w:hAnsi="Times New Roman" w:cs="Times New Roman"/>
          <w:b/>
          <w:sz w:val="28"/>
          <w:szCs w:val="28"/>
          <w:shd w:val="clear" w:color="auto" w:fill="FFFFFF"/>
        </w:rPr>
      </w:pPr>
      <w:r w:rsidRPr="00E57BF0">
        <w:rPr>
          <w:rFonts w:ascii="Times New Roman" w:hAnsi="Times New Roman" w:cs="Times New Roman"/>
          <w:b/>
          <w:sz w:val="28"/>
          <w:szCs w:val="28"/>
          <w:shd w:val="clear" w:color="auto" w:fill="FFFFFF"/>
        </w:rPr>
        <w:t>Влияние технологий</w:t>
      </w:r>
    </w:p>
    <w:p w14:paraId="6349EF38" w14:textId="77777777" w:rsidR="00E57BF0" w:rsidRPr="00E57BF0" w:rsidRDefault="00E57BF0" w:rsidP="00E57BF0">
      <w:pPr>
        <w:numPr>
          <w:ilvl w:val="0"/>
          <w:numId w:val="3"/>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Запись и распространение</w:t>
      </w:r>
      <w:r w:rsidRPr="00E57BF0">
        <w:rPr>
          <w:rFonts w:ascii="Times New Roman" w:hAnsi="Times New Roman" w:cs="Times New Roman"/>
          <w:bCs/>
          <w:sz w:val="28"/>
          <w:szCs w:val="28"/>
          <w:shd w:val="clear" w:color="auto" w:fill="FFFFFF"/>
        </w:rPr>
        <w:t>: Появление магнитофонов, радио, а позже — цифровых носителей и стриминговых сервисов радикально изменило способы создания и потребления музыки.</w:t>
      </w:r>
    </w:p>
    <w:p w14:paraId="266B1FB9" w14:textId="77777777" w:rsidR="00E57BF0" w:rsidRPr="00E57BF0" w:rsidRDefault="00E57BF0" w:rsidP="00E57BF0">
      <w:pPr>
        <w:numPr>
          <w:ilvl w:val="0"/>
          <w:numId w:val="3"/>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DIY-производство</w:t>
      </w:r>
      <w:r w:rsidRPr="00E57BF0">
        <w:rPr>
          <w:rFonts w:ascii="Times New Roman" w:hAnsi="Times New Roman" w:cs="Times New Roman"/>
          <w:bCs/>
          <w:sz w:val="28"/>
          <w:szCs w:val="28"/>
          <w:shd w:val="clear" w:color="auto" w:fill="FFFFFF"/>
        </w:rPr>
        <w:t xml:space="preserve">: Технологии позволили независимым артистам, таким как Билли </w:t>
      </w:r>
      <w:proofErr w:type="spellStart"/>
      <w:r w:rsidRPr="00E57BF0">
        <w:rPr>
          <w:rFonts w:ascii="Times New Roman" w:hAnsi="Times New Roman" w:cs="Times New Roman"/>
          <w:bCs/>
          <w:sz w:val="28"/>
          <w:szCs w:val="28"/>
          <w:shd w:val="clear" w:color="auto" w:fill="FFFFFF"/>
        </w:rPr>
        <w:t>Айлиш</w:t>
      </w:r>
      <w:proofErr w:type="spellEnd"/>
      <w:r w:rsidRPr="00E57BF0">
        <w:rPr>
          <w:rFonts w:ascii="Times New Roman" w:hAnsi="Times New Roman" w:cs="Times New Roman"/>
          <w:bCs/>
          <w:sz w:val="28"/>
          <w:szCs w:val="28"/>
          <w:shd w:val="clear" w:color="auto" w:fill="FFFFFF"/>
        </w:rPr>
        <w:t>, создавать и распространять музыку без крупных лейблов. </w:t>
      </w:r>
    </w:p>
    <w:p w14:paraId="76ACB0A7" w14:textId="06CB2757" w:rsidR="00E57BF0" w:rsidRPr="00E57BF0" w:rsidRDefault="00E57BF0" w:rsidP="00E57BF0">
      <w:pPr>
        <w:numPr>
          <w:ilvl w:val="0"/>
          <w:numId w:val="3"/>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Алгоритмы и AI</w:t>
      </w:r>
      <w:r w:rsidRPr="00E57BF0">
        <w:rPr>
          <w:rFonts w:ascii="Times New Roman" w:hAnsi="Times New Roman" w:cs="Times New Roman"/>
          <w:bCs/>
          <w:sz w:val="28"/>
          <w:szCs w:val="28"/>
          <w:shd w:val="clear" w:color="auto" w:fill="FFFFFF"/>
        </w:rPr>
        <w:t>: В XXI веке алгоритмы стали влиять на музыкальные рекомендации и даже на создание композиций.</w:t>
      </w:r>
    </w:p>
    <w:p w14:paraId="4116C9A9" w14:textId="62362AFC" w:rsidR="007C2695" w:rsidRDefault="007C2695" w:rsidP="007C2695">
      <w:pPr>
        <w:pStyle w:val="a5"/>
        <w:ind w:left="720"/>
        <w:rPr>
          <w:rFonts w:ascii="Arial" w:hAnsi="Arial" w:cs="Arial"/>
          <w:color w:val="000000"/>
        </w:rPr>
      </w:pPr>
    </w:p>
    <w:p w14:paraId="31CFDA61" w14:textId="77777777" w:rsidR="007C2695" w:rsidRDefault="007C2695" w:rsidP="007C2695">
      <w:pPr>
        <w:pStyle w:val="a5"/>
        <w:ind w:left="720"/>
        <w:rPr>
          <w:rFonts w:ascii="Arial" w:hAnsi="Arial" w:cs="Arial"/>
          <w:color w:val="000000"/>
        </w:rPr>
      </w:pPr>
    </w:p>
    <w:p w14:paraId="399CC02A" w14:textId="77777777" w:rsidR="007C2695" w:rsidRDefault="007C2695" w:rsidP="007C2695">
      <w:pPr>
        <w:pStyle w:val="a5"/>
        <w:ind w:left="720"/>
        <w:rPr>
          <w:rFonts w:ascii="Arial" w:hAnsi="Arial" w:cs="Arial"/>
          <w:color w:val="000000"/>
        </w:rPr>
      </w:pPr>
    </w:p>
    <w:p w14:paraId="7D364EAF" w14:textId="77777777" w:rsidR="007C2695" w:rsidRDefault="007C2695" w:rsidP="007C2695">
      <w:pPr>
        <w:pStyle w:val="a5"/>
        <w:ind w:left="720"/>
        <w:rPr>
          <w:rFonts w:ascii="Arial" w:hAnsi="Arial" w:cs="Arial"/>
          <w:color w:val="000000"/>
        </w:rPr>
      </w:pPr>
    </w:p>
    <w:p w14:paraId="628CE8E3" w14:textId="28727668" w:rsidR="007C2695" w:rsidRPr="007C2695" w:rsidRDefault="007C2695" w:rsidP="007C2695">
      <w:pPr>
        <w:pStyle w:val="a5"/>
        <w:ind w:left="720"/>
        <w:rPr>
          <w:b/>
          <w:bCs/>
          <w:color w:val="000000"/>
          <w:sz w:val="40"/>
          <w:szCs w:val="40"/>
        </w:rPr>
      </w:pPr>
      <w:r w:rsidRPr="007C2695">
        <w:rPr>
          <w:b/>
          <w:bCs/>
          <w:color w:val="000000"/>
          <w:sz w:val="40"/>
          <w:szCs w:val="40"/>
        </w:rPr>
        <w:lastRenderedPageBreak/>
        <w:t>Заключение</w:t>
      </w:r>
    </w:p>
    <w:p w14:paraId="3B2DFCE3" w14:textId="46D7F194" w:rsidR="007C2695" w:rsidRPr="007C2695" w:rsidRDefault="007C2695" w:rsidP="007C2695">
      <w:pPr>
        <w:pStyle w:val="a5"/>
        <w:ind w:left="720"/>
        <w:rPr>
          <w:color w:val="000000"/>
          <w:sz w:val="28"/>
          <w:szCs w:val="28"/>
        </w:rPr>
      </w:pPr>
      <w:r>
        <w:rPr>
          <w:color w:val="000000"/>
          <w:sz w:val="28"/>
          <w:szCs w:val="28"/>
        </w:rPr>
        <w:t xml:space="preserve">  </w:t>
      </w:r>
      <w:r w:rsidRPr="007C2695">
        <w:rPr>
          <w:color w:val="000000"/>
          <w:sz w:val="28"/>
          <w:szCs w:val="28"/>
        </w:rPr>
        <w:t>Постепенное развитие музыки и изменения, произошедшие в ней (например, возникновение новых жанров и стилей), отразили огромный исторический путь, пройденный человеческим обществом. В своих многообразных формах музыка запечатлела жизнь того или иного народа, мысли и стремления его отдельных представителей, социальные процессы и т.д.</w:t>
      </w:r>
    </w:p>
    <w:p w14:paraId="4C93ED92" w14:textId="051A03C3" w:rsidR="007C2695" w:rsidRPr="007C2695" w:rsidRDefault="007C2695" w:rsidP="007C2695">
      <w:pPr>
        <w:pStyle w:val="a5"/>
        <w:ind w:left="720"/>
        <w:rPr>
          <w:color w:val="000000"/>
          <w:sz w:val="28"/>
          <w:szCs w:val="28"/>
        </w:rPr>
      </w:pPr>
      <w:r w:rsidRPr="007C2695">
        <w:rPr>
          <w:color w:val="000000"/>
          <w:sz w:val="28"/>
          <w:szCs w:val="28"/>
        </w:rPr>
        <w:t xml:space="preserve">Во все времена музыка с необычайным проникновением и глубиной раскрывает сложный духовный мир человека. Именно этим свойством музыки, способной отразить чувства, стремления и настроения, можно объяснить то, что она и по сей день сопровождает </w:t>
      </w:r>
      <w:proofErr w:type="spellStart"/>
      <w:proofErr w:type="gramStart"/>
      <w:r w:rsidRPr="007C2695">
        <w:rPr>
          <w:color w:val="000000"/>
          <w:sz w:val="28"/>
          <w:szCs w:val="28"/>
        </w:rPr>
        <w:t>нас.Возникая</w:t>
      </w:r>
      <w:proofErr w:type="spellEnd"/>
      <w:proofErr w:type="gramEnd"/>
      <w:r w:rsidRPr="007C2695">
        <w:rPr>
          <w:color w:val="000000"/>
          <w:sz w:val="28"/>
          <w:szCs w:val="28"/>
        </w:rPr>
        <w:t xml:space="preserve"> как чувственное переживание, музыка проявляется через звуки и тишину. Воздействуя </w:t>
      </w:r>
      <w:proofErr w:type="gramStart"/>
      <w:r w:rsidRPr="007C2695">
        <w:rPr>
          <w:color w:val="000000"/>
          <w:sz w:val="28"/>
          <w:szCs w:val="28"/>
        </w:rPr>
        <w:t>на слушателя</w:t>
      </w:r>
      <w:proofErr w:type="gramEnd"/>
      <w:r w:rsidRPr="007C2695">
        <w:rPr>
          <w:color w:val="000000"/>
          <w:sz w:val="28"/>
          <w:szCs w:val="28"/>
        </w:rPr>
        <w:t xml:space="preserve"> она находит отклик, в том случаи если он </w:t>
      </w:r>
      <w:proofErr w:type="spellStart"/>
      <w:r w:rsidRPr="007C2695">
        <w:rPr>
          <w:color w:val="000000"/>
          <w:sz w:val="28"/>
          <w:szCs w:val="28"/>
        </w:rPr>
        <w:t>сонастроен</w:t>
      </w:r>
      <w:proofErr w:type="spellEnd"/>
      <w:r w:rsidRPr="007C2695">
        <w:rPr>
          <w:color w:val="000000"/>
          <w:sz w:val="28"/>
          <w:szCs w:val="28"/>
        </w:rPr>
        <w:t xml:space="preserve"> с ней или же желает получить определенный импульс от нее, </w:t>
      </w:r>
      <w:proofErr w:type="spellStart"/>
      <w:r w:rsidRPr="007C2695">
        <w:rPr>
          <w:color w:val="000000"/>
          <w:sz w:val="28"/>
          <w:szCs w:val="28"/>
        </w:rPr>
        <w:t>будь-то</w:t>
      </w:r>
      <w:proofErr w:type="spellEnd"/>
      <w:r w:rsidRPr="007C2695">
        <w:rPr>
          <w:color w:val="000000"/>
          <w:sz w:val="28"/>
          <w:szCs w:val="28"/>
        </w:rPr>
        <w:t xml:space="preserve"> медитативная или танцевальная музыка. Происходит психологический резонанс в зависимости от того в какой ситуации человек находится, какое у него настроение. Из этого происходит утилитарное понятие «музыка для …» и «моя музыка», как отражение наиболее типичного для человека состояния ума, души и тела.</w:t>
      </w:r>
    </w:p>
    <w:p w14:paraId="4632FFAC" w14:textId="77777777" w:rsidR="007C2695" w:rsidRDefault="007C2695" w:rsidP="004F4613">
      <w:pPr>
        <w:rPr>
          <w:rFonts w:ascii="Times New Roman" w:hAnsi="Times New Roman" w:cs="Times New Roman"/>
          <w:b/>
          <w:sz w:val="40"/>
          <w:szCs w:val="40"/>
          <w:shd w:val="clear" w:color="auto" w:fill="FFFFFF"/>
        </w:rPr>
      </w:pPr>
    </w:p>
    <w:p w14:paraId="6BA943CA" w14:textId="620DCB09" w:rsidR="004F4613" w:rsidRPr="007C2695" w:rsidRDefault="007C2695" w:rsidP="004F4613">
      <w:pPr>
        <w:rPr>
          <w:rFonts w:ascii="Times New Roman" w:hAnsi="Times New Roman" w:cs="Times New Roman"/>
          <w:b/>
          <w:sz w:val="40"/>
          <w:szCs w:val="40"/>
          <w:shd w:val="clear" w:color="auto" w:fill="FFFFFF"/>
        </w:rPr>
      </w:pPr>
      <w:r w:rsidRPr="007C2695">
        <w:rPr>
          <w:rFonts w:ascii="Times New Roman" w:hAnsi="Times New Roman" w:cs="Times New Roman"/>
          <w:b/>
          <w:sz w:val="40"/>
          <w:szCs w:val="40"/>
          <w:shd w:val="clear" w:color="auto" w:fill="FFFFFF"/>
        </w:rPr>
        <w:t>Вывод</w:t>
      </w:r>
    </w:p>
    <w:p w14:paraId="1E951322" w14:textId="2D9743EC" w:rsidR="00E57BF0" w:rsidRPr="00E57BF0" w:rsidRDefault="00E57BF0" w:rsidP="00E57BF0">
      <w:p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 xml:space="preserve">Анализ музыкальной культуры </w:t>
      </w:r>
      <w:r w:rsidR="007C2695" w:rsidRPr="007C2695">
        <w:rPr>
          <w:rFonts w:ascii="Times New Roman" w:hAnsi="Times New Roman" w:cs="Times New Roman"/>
          <w:sz w:val="28"/>
          <w:szCs w:val="28"/>
        </w:rPr>
        <w:t xml:space="preserve">второй половины </w:t>
      </w:r>
      <w:r w:rsidR="007C2695" w:rsidRPr="007C2695">
        <w:rPr>
          <w:rFonts w:ascii="Times New Roman" w:hAnsi="Times New Roman" w:cs="Times New Roman"/>
          <w:sz w:val="28"/>
          <w:szCs w:val="28"/>
          <w:lang w:val="en-US"/>
        </w:rPr>
        <w:t>XX</w:t>
      </w:r>
      <w:r w:rsidR="007C2695" w:rsidRPr="007C2695">
        <w:rPr>
          <w:rFonts w:ascii="Times New Roman" w:hAnsi="Times New Roman" w:cs="Times New Roman"/>
          <w:sz w:val="28"/>
          <w:szCs w:val="28"/>
        </w:rPr>
        <w:t xml:space="preserve"> - начала </w:t>
      </w:r>
      <w:r w:rsidR="007C2695" w:rsidRPr="007C2695">
        <w:rPr>
          <w:rFonts w:ascii="Times New Roman" w:hAnsi="Times New Roman" w:cs="Times New Roman"/>
          <w:sz w:val="28"/>
          <w:szCs w:val="28"/>
          <w:lang w:val="en-US"/>
        </w:rPr>
        <w:t>XXI</w:t>
      </w:r>
      <w:r w:rsidR="007C2695" w:rsidRPr="00E57BF0">
        <w:rPr>
          <w:rFonts w:ascii="Times New Roman" w:hAnsi="Times New Roman" w:cs="Times New Roman"/>
          <w:bCs/>
          <w:sz w:val="28"/>
          <w:szCs w:val="28"/>
          <w:shd w:val="clear" w:color="auto" w:fill="FFFFFF"/>
        </w:rPr>
        <w:t xml:space="preserve"> </w:t>
      </w:r>
      <w:r w:rsidR="007C2695">
        <w:rPr>
          <w:rFonts w:ascii="Times New Roman" w:hAnsi="Times New Roman" w:cs="Times New Roman"/>
          <w:bCs/>
          <w:sz w:val="28"/>
          <w:szCs w:val="28"/>
          <w:shd w:val="clear" w:color="auto" w:fill="FFFFFF"/>
        </w:rPr>
        <w:t>веков</w:t>
      </w:r>
      <w:r w:rsidRPr="00E57BF0">
        <w:rPr>
          <w:rFonts w:ascii="Times New Roman" w:hAnsi="Times New Roman" w:cs="Times New Roman"/>
          <w:bCs/>
          <w:sz w:val="28"/>
          <w:szCs w:val="28"/>
          <w:shd w:val="clear" w:color="auto" w:fill="FFFFFF"/>
        </w:rPr>
        <w:t xml:space="preserve"> позволяет сделать следующие выводы:</w:t>
      </w:r>
    </w:p>
    <w:p w14:paraId="580BCB07" w14:textId="77777777" w:rsidR="00E57BF0" w:rsidRPr="00E57BF0" w:rsidRDefault="00E57BF0" w:rsidP="00E57BF0">
      <w:pPr>
        <w:numPr>
          <w:ilvl w:val="0"/>
          <w:numId w:val="5"/>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Музыка — зеркало эпохи.</w:t>
      </w:r>
      <w:r w:rsidRPr="00E57BF0">
        <w:rPr>
          <w:rFonts w:ascii="Times New Roman" w:hAnsi="Times New Roman" w:cs="Times New Roman"/>
          <w:bCs/>
          <w:sz w:val="28"/>
          <w:szCs w:val="28"/>
          <w:shd w:val="clear" w:color="auto" w:fill="FFFFFF"/>
        </w:rPr>
        <w:t> Каждый жанр отражал ключевые процессы: от Холодной войны до цифровой революции.</w:t>
      </w:r>
    </w:p>
    <w:p w14:paraId="5778B6EA" w14:textId="77777777" w:rsidR="00E57BF0" w:rsidRPr="00E57BF0" w:rsidRDefault="00E57BF0" w:rsidP="00E57BF0">
      <w:pPr>
        <w:numPr>
          <w:ilvl w:val="0"/>
          <w:numId w:val="5"/>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Технологии — драйвер изменений.</w:t>
      </w:r>
      <w:r w:rsidRPr="00E57BF0">
        <w:rPr>
          <w:rFonts w:ascii="Times New Roman" w:hAnsi="Times New Roman" w:cs="Times New Roman"/>
          <w:bCs/>
          <w:sz w:val="28"/>
          <w:szCs w:val="28"/>
          <w:shd w:val="clear" w:color="auto" w:fill="FFFFFF"/>
        </w:rPr>
        <w:t> От магнитной ленты до AI, инновации трансформировали способы создания и потребления музыки.</w:t>
      </w:r>
    </w:p>
    <w:p w14:paraId="4D0E1403" w14:textId="77777777" w:rsidR="00E57BF0" w:rsidRPr="00E57BF0" w:rsidRDefault="00E57BF0" w:rsidP="00E57BF0">
      <w:pPr>
        <w:numPr>
          <w:ilvl w:val="0"/>
          <w:numId w:val="5"/>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Глобализация стирает границы.</w:t>
      </w:r>
      <w:r w:rsidRPr="00E57BF0">
        <w:rPr>
          <w:rFonts w:ascii="Times New Roman" w:hAnsi="Times New Roman" w:cs="Times New Roman"/>
          <w:bCs/>
          <w:sz w:val="28"/>
          <w:szCs w:val="28"/>
          <w:shd w:val="clear" w:color="auto" w:fill="FFFFFF"/>
        </w:rPr>
        <w:t> Синтез традиций (K</w:t>
      </w:r>
      <w:r w:rsidRPr="00E57BF0">
        <w:rPr>
          <w:rFonts w:ascii="Times New Roman" w:hAnsi="Times New Roman" w:cs="Times New Roman"/>
          <w:bCs/>
          <w:sz w:val="28"/>
          <w:szCs w:val="28"/>
          <w:shd w:val="clear" w:color="auto" w:fill="FFFFFF"/>
        </w:rPr>
        <w:noBreakHyphen/>
      </w:r>
      <w:proofErr w:type="spellStart"/>
      <w:r w:rsidRPr="00E57BF0">
        <w:rPr>
          <w:rFonts w:ascii="Times New Roman" w:hAnsi="Times New Roman" w:cs="Times New Roman"/>
          <w:bCs/>
          <w:sz w:val="28"/>
          <w:szCs w:val="28"/>
          <w:shd w:val="clear" w:color="auto" w:fill="FFFFFF"/>
        </w:rPr>
        <w:t>pop</w:t>
      </w:r>
      <w:proofErr w:type="spellEnd"/>
      <w:r w:rsidRPr="00E57BF0">
        <w:rPr>
          <w:rFonts w:ascii="Times New Roman" w:hAnsi="Times New Roman" w:cs="Times New Roman"/>
          <w:bCs/>
          <w:sz w:val="28"/>
          <w:szCs w:val="28"/>
          <w:shd w:val="clear" w:color="auto" w:fill="FFFFFF"/>
        </w:rPr>
        <w:t xml:space="preserve">, </w:t>
      </w:r>
      <w:proofErr w:type="spellStart"/>
      <w:r w:rsidRPr="00E57BF0">
        <w:rPr>
          <w:rFonts w:ascii="Times New Roman" w:hAnsi="Times New Roman" w:cs="Times New Roman"/>
          <w:bCs/>
          <w:sz w:val="28"/>
          <w:szCs w:val="28"/>
          <w:shd w:val="clear" w:color="auto" w:fill="FFFFFF"/>
        </w:rPr>
        <w:t>world</w:t>
      </w:r>
      <w:proofErr w:type="spellEnd"/>
      <w:r w:rsidRPr="00E57BF0">
        <w:rPr>
          <w:rFonts w:ascii="Times New Roman" w:hAnsi="Times New Roman" w:cs="Times New Roman"/>
          <w:bCs/>
          <w:sz w:val="28"/>
          <w:szCs w:val="28"/>
          <w:shd w:val="clear" w:color="auto" w:fill="FFFFFF"/>
        </w:rPr>
        <w:t xml:space="preserve"> </w:t>
      </w:r>
      <w:proofErr w:type="spellStart"/>
      <w:r w:rsidRPr="00E57BF0">
        <w:rPr>
          <w:rFonts w:ascii="Times New Roman" w:hAnsi="Times New Roman" w:cs="Times New Roman"/>
          <w:bCs/>
          <w:sz w:val="28"/>
          <w:szCs w:val="28"/>
          <w:shd w:val="clear" w:color="auto" w:fill="FFFFFF"/>
        </w:rPr>
        <w:t>music</w:t>
      </w:r>
      <w:proofErr w:type="spellEnd"/>
      <w:r w:rsidRPr="00E57BF0">
        <w:rPr>
          <w:rFonts w:ascii="Times New Roman" w:hAnsi="Times New Roman" w:cs="Times New Roman"/>
          <w:bCs/>
          <w:sz w:val="28"/>
          <w:szCs w:val="28"/>
          <w:shd w:val="clear" w:color="auto" w:fill="FFFFFF"/>
        </w:rPr>
        <w:t>) создал новый музыкальный ландшафт.</w:t>
      </w:r>
    </w:p>
    <w:p w14:paraId="30228B3C" w14:textId="77777777" w:rsidR="00E57BF0" w:rsidRPr="00E57BF0" w:rsidRDefault="00E57BF0" w:rsidP="00E57BF0">
      <w:pPr>
        <w:numPr>
          <w:ilvl w:val="0"/>
          <w:numId w:val="5"/>
        </w:numPr>
        <w:rPr>
          <w:rFonts w:ascii="Times New Roman" w:hAnsi="Times New Roman" w:cs="Times New Roman"/>
          <w:bCs/>
          <w:sz w:val="28"/>
          <w:szCs w:val="28"/>
          <w:shd w:val="clear" w:color="auto" w:fill="FFFFFF"/>
        </w:rPr>
      </w:pPr>
      <w:r w:rsidRPr="00E57BF0">
        <w:rPr>
          <w:rFonts w:ascii="Times New Roman" w:hAnsi="Times New Roman" w:cs="Times New Roman"/>
          <w:b/>
          <w:bCs/>
          <w:sz w:val="28"/>
          <w:szCs w:val="28"/>
          <w:shd w:val="clear" w:color="auto" w:fill="FFFFFF"/>
        </w:rPr>
        <w:t>Протест остаётся ключевым мотивом.</w:t>
      </w:r>
      <w:r w:rsidRPr="00E57BF0">
        <w:rPr>
          <w:rFonts w:ascii="Times New Roman" w:hAnsi="Times New Roman" w:cs="Times New Roman"/>
          <w:bCs/>
          <w:sz w:val="28"/>
          <w:szCs w:val="28"/>
          <w:shd w:val="clear" w:color="auto" w:fill="FFFFFF"/>
        </w:rPr>
        <w:t> От панка 1970</w:t>
      </w:r>
      <w:r w:rsidRPr="00E57BF0">
        <w:rPr>
          <w:rFonts w:ascii="Times New Roman" w:hAnsi="Times New Roman" w:cs="Times New Roman"/>
          <w:bCs/>
          <w:sz w:val="28"/>
          <w:szCs w:val="28"/>
          <w:shd w:val="clear" w:color="auto" w:fill="FFFFFF"/>
        </w:rPr>
        <w:noBreakHyphen/>
        <w:t>х до хип-хопа XXI века музыка продолжает быть голосом несогласия.</w:t>
      </w:r>
    </w:p>
    <w:p w14:paraId="41330C74" w14:textId="77777777" w:rsidR="00E57BF0" w:rsidRDefault="00E57BF0" w:rsidP="00E57BF0">
      <w:pPr>
        <w:rPr>
          <w:rFonts w:ascii="Times New Roman" w:hAnsi="Times New Roman" w:cs="Times New Roman"/>
          <w:bCs/>
          <w:sz w:val="28"/>
          <w:szCs w:val="28"/>
          <w:shd w:val="clear" w:color="auto" w:fill="FFFFFF"/>
        </w:rPr>
      </w:pPr>
      <w:r w:rsidRPr="00E57BF0">
        <w:rPr>
          <w:rFonts w:ascii="Times New Roman" w:hAnsi="Times New Roman" w:cs="Times New Roman"/>
          <w:bCs/>
          <w:sz w:val="28"/>
          <w:szCs w:val="28"/>
          <w:shd w:val="clear" w:color="auto" w:fill="FFFFFF"/>
        </w:rPr>
        <w:t>Музыка второй половины XX — начала XXI века доказала, что искусство не только отражает реальность, но и формирует её, оставаясь важнейшим инструментом культурного диалога.</w:t>
      </w:r>
    </w:p>
    <w:p w14:paraId="5D798613" w14:textId="77777777" w:rsidR="004F4613" w:rsidRDefault="004F4613" w:rsidP="004F4613">
      <w:pPr>
        <w:rPr>
          <w:rFonts w:ascii="Times New Roman" w:hAnsi="Times New Roman" w:cs="Times New Roman"/>
          <w:bCs/>
          <w:sz w:val="28"/>
          <w:szCs w:val="28"/>
          <w:shd w:val="clear" w:color="auto" w:fill="FFFFFF"/>
        </w:rPr>
      </w:pPr>
    </w:p>
    <w:p w14:paraId="3A83EBA1" w14:textId="503BAE90" w:rsidR="007C2695" w:rsidRPr="007C2695" w:rsidRDefault="007C2695" w:rsidP="007C2695">
      <w:pPr>
        <w:rPr>
          <w:rFonts w:ascii="Times New Roman" w:hAnsi="Times New Roman" w:cs="Times New Roman"/>
          <w:b/>
          <w:sz w:val="40"/>
          <w:szCs w:val="40"/>
          <w:shd w:val="clear" w:color="auto" w:fill="FFFFFF"/>
        </w:rPr>
      </w:pPr>
      <w:r w:rsidRPr="007C2695">
        <w:rPr>
          <w:rFonts w:ascii="Times New Roman" w:hAnsi="Times New Roman" w:cs="Times New Roman"/>
          <w:b/>
          <w:sz w:val="40"/>
          <w:szCs w:val="40"/>
          <w:shd w:val="clear" w:color="auto" w:fill="FFFFFF"/>
        </w:rPr>
        <w:lastRenderedPageBreak/>
        <w:t>Литература</w:t>
      </w:r>
    </w:p>
    <w:p w14:paraId="71F35355" w14:textId="77777777" w:rsidR="007C2695" w:rsidRDefault="007C2695" w:rsidP="007C2695">
      <w:pPr>
        <w:jc w:val="both"/>
        <w:rPr>
          <w:rFonts w:ascii="Times New Roman" w:hAnsi="Times New Roman" w:cs="Times New Roman"/>
          <w:sz w:val="28"/>
          <w:szCs w:val="28"/>
        </w:rPr>
      </w:pPr>
      <w:r>
        <w:rPr>
          <w:rFonts w:ascii="Times New Roman" w:hAnsi="Times New Roman" w:cs="Times New Roman"/>
          <w:sz w:val="28"/>
          <w:szCs w:val="28"/>
        </w:rPr>
        <w:t xml:space="preserve">Источники интернета </w:t>
      </w:r>
    </w:p>
    <w:p w14:paraId="1ED0C789" w14:textId="13D4C82E" w:rsidR="007C2695" w:rsidRPr="00BE051E" w:rsidRDefault="007C2695" w:rsidP="007C2695">
      <w:pPr>
        <w:jc w:val="both"/>
        <w:rPr>
          <w:rFonts w:ascii="Times New Roman" w:hAnsi="Times New Roman" w:cs="Times New Roman"/>
          <w:sz w:val="28"/>
          <w:szCs w:val="28"/>
        </w:rPr>
      </w:pPr>
      <w:r>
        <w:rPr>
          <w:rFonts w:ascii="Times New Roman" w:hAnsi="Times New Roman" w:cs="Times New Roman"/>
          <w:sz w:val="28"/>
          <w:szCs w:val="28"/>
        </w:rPr>
        <w:t xml:space="preserve">Учебник </w:t>
      </w:r>
      <w:r>
        <w:rPr>
          <w:rFonts w:ascii="Times New Roman" w:hAnsi="Times New Roman" w:cs="Times New Roman"/>
          <w:sz w:val="28"/>
          <w:szCs w:val="28"/>
        </w:rPr>
        <w:t xml:space="preserve">всеобщей </w:t>
      </w:r>
      <w:r>
        <w:rPr>
          <w:rFonts w:ascii="Times New Roman" w:hAnsi="Times New Roman" w:cs="Times New Roman"/>
          <w:sz w:val="28"/>
          <w:szCs w:val="28"/>
        </w:rPr>
        <w:t>истории России 1</w:t>
      </w:r>
      <w:r>
        <w:rPr>
          <w:rFonts w:ascii="Times New Roman" w:hAnsi="Times New Roman" w:cs="Times New Roman"/>
          <w:sz w:val="28"/>
          <w:szCs w:val="28"/>
        </w:rPr>
        <w:t>1</w:t>
      </w:r>
      <w:r>
        <w:rPr>
          <w:rFonts w:ascii="Times New Roman" w:hAnsi="Times New Roman" w:cs="Times New Roman"/>
          <w:sz w:val="28"/>
          <w:szCs w:val="28"/>
        </w:rPr>
        <w:t xml:space="preserve"> класса</w:t>
      </w:r>
    </w:p>
    <w:p w14:paraId="5EE6DBFF" w14:textId="77777777" w:rsidR="007C2695" w:rsidRPr="007C2695" w:rsidRDefault="007C2695" w:rsidP="004F4613">
      <w:pPr>
        <w:rPr>
          <w:rFonts w:ascii="Times New Roman" w:hAnsi="Times New Roman" w:cs="Times New Roman"/>
          <w:b/>
          <w:sz w:val="40"/>
          <w:szCs w:val="40"/>
          <w:shd w:val="clear" w:color="auto" w:fill="FFFFFF"/>
        </w:rPr>
      </w:pPr>
    </w:p>
    <w:p w14:paraId="45646DC0" w14:textId="77777777" w:rsidR="004F4613" w:rsidRPr="004F4613" w:rsidRDefault="004F4613" w:rsidP="004F4613">
      <w:pPr>
        <w:rPr>
          <w:rFonts w:ascii="Times New Roman" w:hAnsi="Times New Roman" w:cs="Times New Roman"/>
          <w:bCs/>
          <w:sz w:val="28"/>
          <w:szCs w:val="28"/>
          <w:shd w:val="clear" w:color="auto" w:fill="FFFFFF"/>
        </w:rPr>
      </w:pPr>
    </w:p>
    <w:p w14:paraId="792FB390" w14:textId="36A5750C" w:rsidR="000578FD" w:rsidRPr="004F4613" w:rsidRDefault="000578FD" w:rsidP="000578FD">
      <w:pPr>
        <w:rPr>
          <w:rFonts w:ascii="Times New Roman" w:hAnsi="Times New Roman" w:cs="Times New Roman"/>
          <w:b/>
          <w:sz w:val="28"/>
          <w:szCs w:val="28"/>
          <w:shd w:val="clear" w:color="auto" w:fill="FFFFFF"/>
        </w:rPr>
      </w:pPr>
    </w:p>
    <w:p w14:paraId="53CA9875" w14:textId="77777777" w:rsidR="004A51B4" w:rsidRPr="00D53FE0" w:rsidRDefault="004A51B4">
      <w:pPr>
        <w:rPr>
          <w:rFonts w:ascii="Times New Roman" w:hAnsi="Times New Roman" w:cs="Times New Roman"/>
          <w:b/>
          <w:sz w:val="28"/>
          <w:szCs w:val="28"/>
        </w:rPr>
      </w:pPr>
    </w:p>
    <w:p w14:paraId="1E47B0C0" w14:textId="77777777" w:rsidR="00921D42" w:rsidRPr="00DD3FCC" w:rsidRDefault="00921D42">
      <w:pPr>
        <w:rPr>
          <w:rFonts w:ascii="Times New Roman" w:hAnsi="Times New Roman" w:cs="Times New Roman"/>
          <w:b/>
          <w:sz w:val="28"/>
          <w:szCs w:val="28"/>
        </w:rPr>
      </w:pPr>
    </w:p>
    <w:p w14:paraId="3F546CF9" w14:textId="77777777" w:rsidR="00921D42" w:rsidRPr="00DD3FCC" w:rsidRDefault="00921D42">
      <w:pPr>
        <w:rPr>
          <w:rFonts w:ascii="Times New Roman" w:hAnsi="Times New Roman" w:cs="Times New Roman"/>
          <w:b/>
          <w:sz w:val="28"/>
          <w:szCs w:val="28"/>
        </w:rPr>
      </w:pPr>
    </w:p>
    <w:p w14:paraId="24E56147" w14:textId="77777777" w:rsidR="00921D42" w:rsidRPr="00DD3FCC" w:rsidRDefault="00921D42">
      <w:pPr>
        <w:rPr>
          <w:rFonts w:ascii="Times New Roman" w:hAnsi="Times New Roman" w:cs="Times New Roman"/>
          <w:b/>
          <w:sz w:val="28"/>
          <w:szCs w:val="28"/>
        </w:rPr>
      </w:pPr>
    </w:p>
    <w:p w14:paraId="0ED1ABF3" w14:textId="77777777" w:rsidR="00921D42" w:rsidRPr="00DD3FCC" w:rsidRDefault="00921D42">
      <w:pPr>
        <w:rPr>
          <w:rFonts w:ascii="Times New Roman" w:hAnsi="Times New Roman" w:cs="Times New Roman"/>
          <w:b/>
          <w:sz w:val="28"/>
          <w:szCs w:val="28"/>
        </w:rPr>
      </w:pPr>
    </w:p>
    <w:p w14:paraId="1CBE43E0" w14:textId="77777777" w:rsidR="00921D42" w:rsidRPr="00DD3FCC" w:rsidRDefault="00921D42">
      <w:pPr>
        <w:rPr>
          <w:rFonts w:ascii="Times New Roman" w:hAnsi="Times New Roman" w:cs="Times New Roman"/>
          <w:b/>
          <w:sz w:val="28"/>
          <w:szCs w:val="28"/>
        </w:rPr>
      </w:pPr>
    </w:p>
    <w:p w14:paraId="4A3E9D80" w14:textId="77777777" w:rsidR="00921D42" w:rsidRPr="00DD3FCC" w:rsidRDefault="00921D42">
      <w:pPr>
        <w:rPr>
          <w:rFonts w:ascii="Times New Roman" w:hAnsi="Times New Roman" w:cs="Times New Roman"/>
          <w:b/>
          <w:sz w:val="28"/>
          <w:szCs w:val="28"/>
        </w:rPr>
      </w:pPr>
    </w:p>
    <w:p w14:paraId="5F2D0905" w14:textId="77777777" w:rsidR="00921D42" w:rsidRPr="00DD3FCC" w:rsidRDefault="00921D42">
      <w:pPr>
        <w:rPr>
          <w:rFonts w:ascii="Times New Roman" w:hAnsi="Times New Roman" w:cs="Times New Roman"/>
          <w:b/>
          <w:sz w:val="28"/>
          <w:szCs w:val="28"/>
        </w:rPr>
      </w:pPr>
    </w:p>
    <w:p w14:paraId="5DBFF6A2" w14:textId="77777777" w:rsidR="00921D42" w:rsidRPr="00DD3FCC" w:rsidRDefault="00921D42">
      <w:pPr>
        <w:rPr>
          <w:rFonts w:ascii="Times New Roman" w:hAnsi="Times New Roman" w:cs="Times New Roman"/>
          <w:b/>
          <w:sz w:val="28"/>
          <w:szCs w:val="28"/>
        </w:rPr>
      </w:pPr>
    </w:p>
    <w:p w14:paraId="28657B52" w14:textId="77777777" w:rsidR="00921D42" w:rsidRPr="00DD3FCC" w:rsidRDefault="00921D42">
      <w:pPr>
        <w:rPr>
          <w:rFonts w:ascii="Times New Roman" w:hAnsi="Times New Roman" w:cs="Times New Roman"/>
          <w:b/>
          <w:sz w:val="28"/>
          <w:szCs w:val="28"/>
        </w:rPr>
      </w:pPr>
    </w:p>
    <w:p w14:paraId="5838C3CB" w14:textId="77777777" w:rsidR="00921D42" w:rsidRPr="00DD3FCC" w:rsidRDefault="00921D42">
      <w:pPr>
        <w:rPr>
          <w:rFonts w:ascii="Times New Roman" w:hAnsi="Times New Roman" w:cs="Times New Roman"/>
          <w:b/>
          <w:sz w:val="28"/>
          <w:szCs w:val="28"/>
        </w:rPr>
      </w:pPr>
    </w:p>
    <w:p w14:paraId="14BC15C5" w14:textId="77777777" w:rsidR="00921D42" w:rsidRPr="00DD3FCC" w:rsidRDefault="00921D42">
      <w:pPr>
        <w:rPr>
          <w:rFonts w:ascii="Times New Roman" w:hAnsi="Times New Roman" w:cs="Times New Roman"/>
          <w:b/>
          <w:sz w:val="28"/>
          <w:szCs w:val="28"/>
        </w:rPr>
      </w:pPr>
    </w:p>
    <w:p w14:paraId="0E9BE3F0" w14:textId="77777777" w:rsidR="00921D42" w:rsidRPr="00DD3FCC" w:rsidRDefault="00921D42">
      <w:pPr>
        <w:rPr>
          <w:rFonts w:ascii="Times New Roman" w:hAnsi="Times New Roman" w:cs="Times New Roman"/>
          <w:b/>
          <w:sz w:val="28"/>
          <w:szCs w:val="28"/>
        </w:rPr>
      </w:pPr>
    </w:p>
    <w:p w14:paraId="0D84189A" w14:textId="77777777" w:rsidR="00921D42" w:rsidRPr="00DD3FCC" w:rsidRDefault="00921D42">
      <w:pPr>
        <w:rPr>
          <w:rFonts w:ascii="Times New Roman" w:hAnsi="Times New Roman" w:cs="Times New Roman"/>
          <w:b/>
          <w:sz w:val="28"/>
          <w:szCs w:val="28"/>
        </w:rPr>
      </w:pPr>
    </w:p>
    <w:p w14:paraId="1102600E" w14:textId="77777777" w:rsidR="002243AA" w:rsidRPr="002243AA" w:rsidRDefault="002243AA" w:rsidP="002243AA">
      <w:pPr>
        <w:pStyle w:val="a6"/>
        <w:ind w:left="-567"/>
        <w:jc w:val="both"/>
        <w:rPr>
          <w:rFonts w:ascii="Times New Roman" w:hAnsi="Times New Roman" w:cs="Times New Roman"/>
          <w:b/>
          <w:sz w:val="28"/>
          <w:szCs w:val="28"/>
        </w:rPr>
      </w:pPr>
    </w:p>
    <w:p w14:paraId="232BB75A" w14:textId="77777777" w:rsidR="002243AA" w:rsidRPr="002243AA" w:rsidRDefault="002243AA" w:rsidP="002243AA">
      <w:pPr>
        <w:pStyle w:val="a6"/>
        <w:ind w:left="-567"/>
        <w:jc w:val="center"/>
        <w:rPr>
          <w:rFonts w:ascii="Times New Roman" w:hAnsi="Times New Roman" w:cs="Times New Roman"/>
          <w:b/>
          <w:sz w:val="28"/>
          <w:szCs w:val="28"/>
        </w:rPr>
      </w:pPr>
    </w:p>
    <w:sectPr w:rsidR="002243AA" w:rsidRPr="002243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B7D63"/>
    <w:multiLevelType w:val="multilevel"/>
    <w:tmpl w:val="1A4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26DB"/>
    <w:multiLevelType w:val="multilevel"/>
    <w:tmpl w:val="B3E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63C09"/>
    <w:multiLevelType w:val="multilevel"/>
    <w:tmpl w:val="CE16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6C95C5"/>
    <w:multiLevelType w:val="multilevel"/>
    <w:tmpl w:val="0857DF8D"/>
    <w:lvl w:ilvl="0">
      <w:numFmt w:val="bullet"/>
      <w:lvlText w:val=""/>
      <w:lvlJc w:val="left"/>
      <w:pPr>
        <w:tabs>
          <w:tab w:val="num" w:pos="720"/>
        </w:tabs>
        <w:ind w:left="720" w:hanging="360"/>
      </w:pPr>
      <w:rPr>
        <w:rFonts w:ascii="Symbol" w:hAnsi="Symbol" w:cs="Symbol"/>
        <w:sz w:val="28"/>
        <w:szCs w:val="28"/>
      </w:rPr>
    </w:lvl>
    <w:lvl w:ilvl="1">
      <w:numFmt w:val="bullet"/>
      <w:lvlText w:val="o"/>
      <w:lvlJc w:val="left"/>
      <w:pPr>
        <w:tabs>
          <w:tab w:val="num" w:pos="1440"/>
        </w:tabs>
        <w:ind w:left="1440" w:hanging="360"/>
      </w:pPr>
      <w:rPr>
        <w:rFonts w:ascii="Courier New" w:hAnsi="Courier New" w:cs="Courier New"/>
        <w:sz w:val="24"/>
        <w:szCs w:val="24"/>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4" w15:restartNumberingAfterBreak="0">
    <w:nsid w:val="68BE06CB"/>
    <w:multiLevelType w:val="multilevel"/>
    <w:tmpl w:val="AB5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C65A1"/>
    <w:multiLevelType w:val="multilevel"/>
    <w:tmpl w:val="1924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4358756">
    <w:abstractNumId w:val="3"/>
  </w:num>
  <w:num w:numId="2" w16cid:durableId="877938352">
    <w:abstractNumId w:val="2"/>
  </w:num>
  <w:num w:numId="3" w16cid:durableId="1542933386">
    <w:abstractNumId w:val="4"/>
  </w:num>
  <w:num w:numId="4" w16cid:durableId="1958676299">
    <w:abstractNumId w:val="1"/>
  </w:num>
  <w:num w:numId="5" w16cid:durableId="71583071">
    <w:abstractNumId w:val="5"/>
  </w:num>
  <w:num w:numId="6" w16cid:durableId="47371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6DBA"/>
    <w:rsid w:val="000578FD"/>
    <w:rsid w:val="00062106"/>
    <w:rsid w:val="002243AA"/>
    <w:rsid w:val="002F6DBA"/>
    <w:rsid w:val="004A51B4"/>
    <w:rsid w:val="004F4613"/>
    <w:rsid w:val="007C2695"/>
    <w:rsid w:val="00812298"/>
    <w:rsid w:val="00921D42"/>
    <w:rsid w:val="00D53FE0"/>
    <w:rsid w:val="00DD3FCC"/>
    <w:rsid w:val="00E16C38"/>
    <w:rsid w:val="00E57BF0"/>
    <w:rsid w:val="00FE18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379C"/>
  <w15:docId w15:val="{0A06E78C-81CE-4821-830B-F4F0D342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51B4"/>
    <w:pPr>
      <w:autoSpaceDE w:val="0"/>
      <w:autoSpaceDN w:val="0"/>
      <w:adjustRightInd w:val="0"/>
      <w:spacing w:after="160" w:line="256" w:lineRule="auto"/>
    </w:pPr>
    <w:rPr>
      <w:rFonts w:ascii="Calibri" w:eastAsia="Times New Roman" w:hAnsi="Calibri" w:cs="Calibri"/>
      <w:lang w:eastAsia="ru-RU"/>
    </w:rPr>
  </w:style>
  <w:style w:type="paragraph" w:styleId="2">
    <w:name w:val="heading 2"/>
    <w:basedOn w:val="a"/>
    <w:link w:val="20"/>
    <w:uiPriority w:val="9"/>
    <w:qFormat/>
    <w:rsid w:val="00921D42"/>
    <w:pPr>
      <w:autoSpaceDE/>
      <w:autoSpaceDN/>
      <w:adjustRightInd/>
      <w:spacing w:before="100" w:beforeAutospacing="1" w:after="100" w:afterAutospacing="1" w:line="240" w:lineRule="auto"/>
      <w:outlineLvl w:val="1"/>
    </w:pPr>
    <w:rPr>
      <w:rFonts w:ascii="Times New Roman" w:hAnsi="Times New Roman" w:cs="Times New Roman"/>
      <w:b/>
      <w:bCs/>
      <w:sz w:val="36"/>
      <w:szCs w:val="36"/>
    </w:rPr>
  </w:style>
  <w:style w:type="paragraph" w:styleId="3">
    <w:name w:val="heading 3"/>
    <w:basedOn w:val="a"/>
    <w:next w:val="a"/>
    <w:link w:val="30"/>
    <w:uiPriority w:val="9"/>
    <w:semiHidden/>
    <w:unhideWhenUsed/>
    <w:qFormat/>
    <w:rsid w:val="00E57B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4A51B4"/>
    <w:pPr>
      <w:ind w:left="720"/>
    </w:pPr>
    <w:rPr>
      <w:rFonts w:cs="Times New Roman"/>
    </w:rPr>
  </w:style>
  <w:style w:type="character" w:customStyle="1" w:styleId="20">
    <w:name w:val="Заголовок 2 Знак"/>
    <w:basedOn w:val="a0"/>
    <w:link w:val="2"/>
    <w:uiPriority w:val="9"/>
    <w:rsid w:val="00921D42"/>
    <w:rPr>
      <w:rFonts w:ascii="Times New Roman" w:eastAsia="Times New Roman" w:hAnsi="Times New Roman" w:cs="Times New Roman"/>
      <w:b/>
      <w:bCs/>
      <w:sz w:val="36"/>
      <w:szCs w:val="36"/>
      <w:lang w:eastAsia="ru-RU"/>
    </w:rPr>
  </w:style>
  <w:style w:type="character" w:styleId="a4">
    <w:name w:val="Strong"/>
    <w:basedOn w:val="a0"/>
    <w:uiPriority w:val="22"/>
    <w:qFormat/>
    <w:rsid w:val="00921D42"/>
    <w:rPr>
      <w:b/>
      <w:bCs/>
    </w:rPr>
  </w:style>
  <w:style w:type="paragraph" w:styleId="a5">
    <w:name w:val="Normal (Web)"/>
    <w:basedOn w:val="a"/>
    <w:uiPriority w:val="99"/>
    <w:unhideWhenUsed/>
    <w:rsid w:val="00921D42"/>
    <w:pPr>
      <w:autoSpaceDE/>
      <w:autoSpaceDN/>
      <w:adjustRightInd/>
      <w:spacing w:before="100" w:beforeAutospacing="1" w:after="100" w:afterAutospacing="1" w:line="240" w:lineRule="auto"/>
    </w:pPr>
    <w:rPr>
      <w:rFonts w:ascii="Times New Roman" w:hAnsi="Times New Roman" w:cs="Times New Roman"/>
      <w:sz w:val="24"/>
      <w:szCs w:val="24"/>
    </w:rPr>
  </w:style>
  <w:style w:type="paragraph" w:styleId="a6">
    <w:name w:val="No Spacing"/>
    <w:uiPriority w:val="1"/>
    <w:qFormat/>
    <w:rsid w:val="00DD3FCC"/>
    <w:pPr>
      <w:autoSpaceDE w:val="0"/>
      <w:autoSpaceDN w:val="0"/>
      <w:adjustRightInd w:val="0"/>
      <w:spacing w:after="0" w:line="240" w:lineRule="auto"/>
    </w:pPr>
    <w:rPr>
      <w:rFonts w:ascii="Calibri" w:eastAsia="Times New Roman" w:hAnsi="Calibri" w:cs="Calibri"/>
      <w:lang w:eastAsia="ru-RU"/>
    </w:rPr>
  </w:style>
  <w:style w:type="character" w:styleId="a7">
    <w:name w:val="Hyperlink"/>
    <w:basedOn w:val="a0"/>
    <w:uiPriority w:val="99"/>
    <w:unhideWhenUsed/>
    <w:rsid w:val="002243AA"/>
    <w:rPr>
      <w:color w:val="0000FF" w:themeColor="hyperlink"/>
      <w:u w:val="single"/>
    </w:rPr>
  </w:style>
  <w:style w:type="character" w:customStyle="1" w:styleId="30">
    <w:name w:val="Заголовок 3 Знак"/>
    <w:basedOn w:val="a0"/>
    <w:link w:val="3"/>
    <w:uiPriority w:val="9"/>
    <w:semiHidden/>
    <w:rsid w:val="00E57BF0"/>
    <w:rPr>
      <w:rFonts w:asciiTheme="majorHAnsi" w:eastAsiaTheme="majorEastAsia" w:hAnsiTheme="majorHAnsi" w:cstheme="majorBidi"/>
      <w:color w:val="243F60"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1961">
      <w:bodyDiv w:val="1"/>
      <w:marLeft w:val="0"/>
      <w:marRight w:val="0"/>
      <w:marTop w:val="0"/>
      <w:marBottom w:val="0"/>
      <w:divBdr>
        <w:top w:val="none" w:sz="0" w:space="0" w:color="auto"/>
        <w:left w:val="none" w:sz="0" w:space="0" w:color="auto"/>
        <w:bottom w:val="none" w:sz="0" w:space="0" w:color="auto"/>
        <w:right w:val="none" w:sz="0" w:space="0" w:color="auto"/>
      </w:divBdr>
    </w:div>
    <w:div w:id="94328144">
      <w:bodyDiv w:val="1"/>
      <w:marLeft w:val="0"/>
      <w:marRight w:val="0"/>
      <w:marTop w:val="0"/>
      <w:marBottom w:val="0"/>
      <w:divBdr>
        <w:top w:val="none" w:sz="0" w:space="0" w:color="auto"/>
        <w:left w:val="none" w:sz="0" w:space="0" w:color="auto"/>
        <w:bottom w:val="none" w:sz="0" w:space="0" w:color="auto"/>
        <w:right w:val="none" w:sz="0" w:space="0" w:color="auto"/>
      </w:divBdr>
    </w:div>
    <w:div w:id="230387763">
      <w:bodyDiv w:val="1"/>
      <w:marLeft w:val="0"/>
      <w:marRight w:val="0"/>
      <w:marTop w:val="0"/>
      <w:marBottom w:val="0"/>
      <w:divBdr>
        <w:top w:val="none" w:sz="0" w:space="0" w:color="auto"/>
        <w:left w:val="none" w:sz="0" w:space="0" w:color="auto"/>
        <w:bottom w:val="none" w:sz="0" w:space="0" w:color="auto"/>
        <w:right w:val="none" w:sz="0" w:space="0" w:color="auto"/>
      </w:divBdr>
    </w:div>
    <w:div w:id="341319764">
      <w:bodyDiv w:val="1"/>
      <w:marLeft w:val="0"/>
      <w:marRight w:val="0"/>
      <w:marTop w:val="0"/>
      <w:marBottom w:val="0"/>
      <w:divBdr>
        <w:top w:val="none" w:sz="0" w:space="0" w:color="auto"/>
        <w:left w:val="none" w:sz="0" w:space="0" w:color="auto"/>
        <w:bottom w:val="none" w:sz="0" w:space="0" w:color="auto"/>
        <w:right w:val="none" w:sz="0" w:space="0" w:color="auto"/>
      </w:divBdr>
    </w:div>
    <w:div w:id="488835969">
      <w:bodyDiv w:val="1"/>
      <w:marLeft w:val="0"/>
      <w:marRight w:val="0"/>
      <w:marTop w:val="0"/>
      <w:marBottom w:val="0"/>
      <w:divBdr>
        <w:top w:val="none" w:sz="0" w:space="0" w:color="auto"/>
        <w:left w:val="none" w:sz="0" w:space="0" w:color="auto"/>
        <w:bottom w:val="none" w:sz="0" w:space="0" w:color="auto"/>
        <w:right w:val="none" w:sz="0" w:space="0" w:color="auto"/>
      </w:divBdr>
    </w:div>
    <w:div w:id="549654765">
      <w:bodyDiv w:val="1"/>
      <w:marLeft w:val="0"/>
      <w:marRight w:val="0"/>
      <w:marTop w:val="0"/>
      <w:marBottom w:val="0"/>
      <w:divBdr>
        <w:top w:val="none" w:sz="0" w:space="0" w:color="auto"/>
        <w:left w:val="none" w:sz="0" w:space="0" w:color="auto"/>
        <w:bottom w:val="none" w:sz="0" w:space="0" w:color="auto"/>
        <w:right w:val="none" w:sz="0" w:space="0" w:color="auto"/>
      </w:divBdr>
    </w:div>
    <w:div w:id="648634045">
      <w:bodyDiv w:val="1"/>
      <w:marLeft w:val="0"/>
      <w:marRight w:val="0"/>
      <w:marTop w:val="0"/>
      <w:marBottom w:val="0"/>
      <w:divBdr>
        <w:top w:val="none" w:sz="0" w:space="0" w:color="auto"/>
        <w:left w:val="none" w:sz="0" w:space="0" w:color="auto"/>
        <w:bottom w:val="none" w:sz="0" w:space="0" w:color="auto"/>
        <w:right w:val="none" w:sz="0" w:space="0" w:color="auto"/>
      </w:divBdr>
    </w:div>
    <w:div w:id="680278445">
      <w:bodyDiv w:val="1"/>
      <w:marLeft w:val="0"/>
      <w:marRight w:val="0"/>
      <w:marTop w:val="0"/>
      <w:marBottom w:val="0"/>
      <w:divBdr>
        <w:top w:val="none" w:sz="0" w:space="0" w:color="auto"/>
        <w:left w:val="none" w:sz="0" w:space="0" w:color="auto"/>
        <w:bottom w:val="none" w:sz="0" w:space="0" w:color="auto"/>
        <w:right w:val="none" w:sz="0" w:space="0" w:color="auto"/>
      </w:divBdr>
    </w:div>
    <w:div w:id="875196604">
      <w:bodyDiv w:val="1"/>
      <w:marLeft w:val="0"/>
      <w:marRight w:val="0"/>
      <w:marTop w:val="0"/>
      <w:marBottom w:val="0"/>
      <w:divBdr>
        <w:top w:val="none" w:sz="0" w:space="0" w:color="auto"/>
        <w:left w:val="none" w:sz="0" w:space="0" w:color="auto"/>
        <w:bottom w:val="none" w:sz="0" w:space="0" w:color="auto"/>
        <w:right w:val="none" w:sz="0" w:space="0" w:color="auto"/>
      </w:divBdr>
      <w:divsChild>
        <w:div w:id="191697672">
          <w:marLeft w:val="0"/>
          <w:marRight w:val="0"/>
          <w:marTop w:val="0"/>
          <w:marBottom w:val="0"/>
          <w:divBdr>
            <w:top w:val="none" w:sz="0" w:space="0" w:color="auto"/>
            <w:left w:val="none" w:sz="0" w:space="0" w:color="auto"/>
            <w:bottom w:val="none" w:sz="0" w:space="0" w:color="auto"/>
            <w:right w:val="none" w:sz="0" w:space="0" w:color="auto"/>
          </w:divBdr>
        </w:div>
        <w:div w:id="580405912">
          <w:marLeft w:val="0"/>
          <w:marRight w:val="0"/>
          <w:marTop w:val="0"/>
          <w:marBottom w:val="0"/>
          <w:divBdr>
            <w:top w:val="none" w:sz="0" w:space="0" w:color="auto"/>
            <w:left w:val="none" w:sz="0" w:space="0" w:color="auto"/>
            <w:bottom w:val="none" w:sz="0" w:space="0" w:color="auto"/>
            <w:right w:val="none" w:sz="0" w:space="0" w:color="auto"/>
          </w:divBdr>
        </w:div>
        <w:div w:id="1465390877">
          <w:marLeft w:val="0"/>
          <w:marRight w:val="0"/>
          <w:marTop w:val="0"/>
          <w:marBottom w:val="0"/>
          <w:divBdr>
            <w:top w:val="none" w:sz="0" w:space="0" w:color="auto"/>
            <w:left w:val="none" w:sz="0" w:space="0" w:color="auto"/>
            <w:bottom w:val="none" w:sz="0" w:space="0" w:color="auto"/>
            <w:right w:val="none" w:sz="0" w:space="0" w:color="auto"/>
          </w:divBdr>
        </w:div>
        <w:div w:id="1153644461">
          <w:marLeft w:val="0"/>
          <w:marRight w:val="0"/>
          <w:marTop w:val="0"/>
          <w:marBottom w:val="0"/>
          <w:divBdr>
            <w:top w:val="none" w:sz="0" w:space="0" w:color="auto"/>
            <w:left w:val="none" w:sz="0" w:space="0" w:color="auto"/>
            <w:bottom w:val="none" w:sz="0" w:space="0" w:color="auto"/>
            <w:right w:val="none" w:sz="0" w:space="0" w:color="auto"/>
          </w:divBdr>
        </w:div>
        <w:div w:id="1852529280">
          <w:marLeft w:val="0"/>
          <w:marRight w:val="0"/>
          <w:marTop w:val="0"/>
          <w:marBottom w:val="0"/>
          <w:divBdr>
            <w:top w:val="none" w:sz="0" w:space="0" w:color="auto"/>
            <w:left w:val="none" w:sz="0" w:space="0" w:color="auto"/>
            <w:bottom w:val="none" w:sz="0" w:space="0" w:color="auto"/>
            <w:right w:val="none" w:sz="0" w:space="0" w:color="auto"/>
          </w:divBdr>
        </w:div>
        <w:div w:id="2057271901">
          <w:marLeft w:val="0"/>
          <w:marRight w:val="0"/>
          <w:marTop w:val="0"/>
          <w:marBottom w:val="0"/>
          <w:divBdr>
            <w:top w:val="none" w:sz="0" w:space="0" w:color="auto"/>
            <w:left w:val="none" w:sz="0" w:space="0" w:color="auto"/>
            <w:bottom w:val="none" w:sz="0" w:space="0" w:color="auto"/>
            <w:right w:val="none" w:sz="0" w:space="0" w:color="auto"/>
          </w:divBdr>
        </w:div>
      </w:divsChild>
    </w:div>
    <w:div w:id="1044790742">
      <w:bodyDiv w:val="1"/>
      <w:marLeft w:val="0"/>
      <w:marRight w:val="0"/>
      <w:marTop w:val="0"/>
      <w:marBottom w:val="0"/>
      <w:divBdr>
        <w:top w:val="none" w:sz="0" w:space="0" w:color="auto"/>
        <w:left w:val="none" w:sz="0" w:space="0" w:color="auto"/>
        <w:bottom w:val="none" w:sz="0" w:space="0" w:color="auto"/>
        <w:right w:val="none" w:sz="0" w:space="0" w:color="auto"/>
      </w:divBdr>
    </w:div>
    <w:div w:id="1458521498">
      <w:bodyDiv w:val="1"/>
      <w:marLeft w:val="0"/>
      <w:marRight w:val="0"/>
      <w:marTop w:val="0"/>
      <w:marBottom w:val="0"/>
      <w:divBdr>
        <w:top w:val="none" w:sz="0" w:space="0" w:color="auto"/>
        <w:left w:val="none" w:sz="0" w:space="0" w:color="auto"/>
        <w:bottom w:val="none" w:sz="0" w:space="0" w:color="auto"/>
        <w:right w:val="none" w:sz="0" w:space="0" w:color="auto"/>
      </w:divBdr>
    </w:div>
    <w:div w:id="1855798259">
      <w:bodyDiv w:val="1"/>
      <w:marLeft w:val="0"/>
      <w:marRight w:val="0"/>
      <w:marTop w:val="0"/>
      <w:marBottom w:val="0"/>
      <w:divBdr>
        <w:top w:val="none" w:sz="0" w:space="0" w:color="auto"/>
        <w:left w:val="none" w:sz="0" w:space="0" w:color="auto"/>
        <w:bottom w:val="none" w:sz="0" w:space="0" w:color="auto"/>
        <w:right w:val="none" w:sz="0" w:space="0" w:color="auto"/>
      </w:divBdr>
      <w:divsChild>
        <w:div w:id="1546067217">
          <w:marLeft w:val="0"/>
          <w:marRight w:val="0"/>
          <w:marTop w:val="0"/>
          <w:marBottom w:val="0"/>
          <w:divBdr>
            <w:top w:val="none" w:sz="0" w:space="0" w:color="auto"/>
            <w:left w:val="none" w:sz="0" w:space="0" w:color="auto"/>
            <w:bottom w:val="none" w:sz="0" w:space="0" w:color="auto"/>
            <w:right w:val="none" w:sz="0" w:space="0" w:color="auto"/>
          </w:divBdr>
        </w:div>
        <w:div w:id="551043002">
          <w:marLeft w:val="0"/>
          <w:marRight w:val="0"/>
          <w:marTop w:val="0"/>
          <w:marBottom w:val="0"/>
          <w:divBdr>
            <w:top w:val="none" w:sz="0" w:space="0" w:color="auto"/>
            <w:left w:val="none" w:sz="0" w:space="0" w:color="auto"/>
            <w:bottom w:val="none" w:sz="0" w:space="0" w:color="auto"/>
            <w:right w:val="none" w:sz="0" w:space="0" w:color="auto"/>
          </w:divBdr>
        </w:div>
        <w:div w:id="1804538915">
          <w:marLeft w:val="0"/>
          <w:marRight w:val="0"/>
          <w:marTop w:val="0"/>
          <w:marBottom w:val="0"/>
          <w:divBdr>
            <w:top w:val="none" w:sz="0" w:space="0" w:color="auto"/>
            <w:left w:val="none" w:sz="0" w:space="0" w:color="auto"/>
            <w:bottom w:val="none" w:sz="0" w:space="0" w:color="auto"/>
            <w:right w:val="none" w:sz="0" w:space="0" w:color="auto"/>
          </w:divBdr>
        </w:div>
        <w:div w:id="194269888">
          <w:marLeft w:val="0"/>
          <w:marRight w:val="0"/>
          <w:marTop w:val="0"/>
          <w:marBottom w:val="0"/>
          <w:divBdr>
            <w:top w:val="none" w:sz="0" w:space="0" w:color="auto"/>
            <w:left w:val="none" w:sz="0" w:space="0" w:color="auto"/>
            <w:bottom w:val="none" w:sz="0" w:space="0" w:color="auto"/>
            <w:right w:val="none" w:sz="0" w:space="0" w:color="auto"/>
          </w:divBdr>
        </w:div>
        <w:div w:id="946616301">
          <w:marLeft w:val="0"/>
          <w:marRight w:val="0"/>
          <w:marTop w:val="0"/>
          <w:marBottom w:val="0"/>
          <w:divBdr>
            <w:top w:val="none" w:sz="0" w:space="0" w:color="auto"/>
            <w:left w:val="none" w:sz="0" w:space="0" w:color="auto"/>
            <w:bottom w:val="none" w:sz="0" w:space="0" w:color="auto"/>
            <w:right w:val="none" w:sz="0" w:space="0" w:color="auto"/>
          </w:divBdr>
        </w:div>
        <w:div w:id="338041397">
          <w:marLeft w:val="0"/>
          <w:marRight w:val="0"/>
          <w:marTop w:val="0"/>
          <w:marBottom w:val="0"/>
          <w:divBdr>
            <w:top w:val="none" w:sz="0" w:space="0" w:color="auto"/>
            <w:left w:val="none" w:sz="0" w:space="0" w:color="auto"/>
            <w:bottom w:val="none" w:sz="0" w:space="0" w:color="auto"/>
            <w:right w:val="none" w:sz="0" w:space="0" w:color="auto"/>
          </w:divBdr>
        </w:div>
      </w:divsChild>
    </w:div>
    <w:div w:id="1985036373">
      <w:bodyDiv w:val="1"/>
      <w:marLeft w:val="0"/>
      <w:marRight w:val="0"/>
      <w:marTop w:val="0"/>
      <w:marBottom w:val="0"/>
      <w:divBdr>
        <w:top w:val="none" w:sz="0" w:space="0" w:color="auto"/>
        <w:left w:val="none" w:sz="0" w:space="0" w:color="auto"/>
        <w:bottom w:val="none" w:sz="0" w:space="0" w:color="auto"/>
        <w:right w:val="none" w:sz="0" w:space="0" w:color="auto"/>
      </w:divBdr>
    </w:div>
    <w:div w:id="207454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2870</Words>
  <Characters>16361</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Никита</cp:lastModifiedBy>
  <cp:revision>6</cp:revision>
  <dcterms:created xsi:type="dcterms:W3CDTF">2024-11-16T12:57:00Z</dcterms:created>
  <dcterms:modified xsi:type="dcterms:W3CDTF">2025-11-24T15:21:00Z</dcterms:modified>
</cp:coreProperties>
</file>