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63F9" w14:textId="77777777" w:rsidR="00FC2008" w:rsidRPr="002F5AE3" w:rsidRDefault="00FC2008" w:rsidP="002F5AE3">
      <w:pPr>
        <w:keepNext/>
        <w:spacing w:before="240" w:after="120" w:line="300" w:lineRule="auto"/>
        <w:rPr>
          <w:rFonts w:ascii="Times New Roman" w:hAnsi="Times New Roman" w:cs="Times New Roman"/>
          <w:b/>
          <w:sz w:val="28"/>
        </w:rPr>
      </w:pPr>
      <w:r w:rsidRPr="002F5AE3">
        <w:rPr>
          <w:rFonts w:ascii="Times New Roman" w:hAnsi="Times New Roman" w:cs="Times New Roman"/>
          <w:b/>
          <w:sz w:val="28"/>
        </w:rPr>
        <w:t xml:space="preserve">1. African Swine Fever (Dịch tả heo châu Phi) </w:t>
      </w:r>
    </w:p>
    <w:p w14:paraId="5616196D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Triệu chứng: </w:t>
      </w:r>
    </w:p>
    <w:p w14:paraId="28DA5FDD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Heo sốt cao (40–42°C) </w:t>
      </w:r>
    </w:p>
    <w:p w14:paraId="5C9C5F06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Bỏ ăn, nằm nhiều </w:t>
      </w:r>
    </w:p>
    <w:p w14:paraId="75F65CCB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Da đỏ tím ở tai, bụng, chân </w:t>
      </w:r>
    </w:p>
    <w:p w14:paraId="0752BC01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Xuất huyết nội tạng, chết nhanh </w:t>
      </w:r>
    </w:p>
    <w:p w14:paraId="0C032757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Đặc điểm: </w:t>
      </w:r>
    </w:p>
    <w:p w14:paraId="7008F830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Lây lan rất nhanh </w:t>
      </w:r>
    </w:p>
    <w:p w14:paraId="2326437F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Chưa có thuốc điều trị đặc hiệu </w:t>
      </w:r>
    </w:p>
    <w:p w14:paraId="0DF834EF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Phòng bệnh: </w:t>
      </w:r>
    </w:p>
    <w:p w14:paraId="0613677B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Khử trùng chuồng trại thường xuyên </w:t>
      </w:r>
    </w:p>
    <w:p w14:paraId="31758511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Kiểm soát người và phương tiện ra vào trại </w:t>
      </w:r>
    </w:p>
    <w:p w14:paraId="047EBD8A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Không dùng thức ăn thừa chưa xử lý. </w:t>
      </w:r>
    </w:p>
    <w:p w14:paraId="0D39FAE1" w14:textId="77777777" w:rsidR="00FC2008" w:rsidRPr="002F5AE3" w:rsidRDefault="00FC2008" w:rsidP="002F5AE3">
      <w:pPr>
        <w:keepNext/>
        <w:spacing w:before="240" w:after="120" w:line="300" w:lineRule="auto"/>
        <w:rPr>
          <w:rFonts w:ascii="Times New Roman" w:hAnsi="Times New Roman" w:cs="Times New Roman"/>
          <w:b/>
          <w:sz w:val="28"/>
        </w:rPr>
      </w:pPr>
      <w:r w:rsidRPr="002F5AE3">
        <w:rPr>
          <w:rFonts w:ascii="Times New Roman" w:hAnsi="Times New Roman" w:cs="Times New Roman"/>
          <w:b/>
          <w:sz w:val="28"/>
        </w:rPr>
        <w:t xml:space="preserve">2. Classical Swine Fever (Dịch tả heo cổ điển) </w:t>
      </w:r>
    </w:p>
    <w:p w14:paraId="045A2F82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Triệu chứng: </w:t>
      </w:r>
    </w:p>
    <w:p w14:paraId="12DD3052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Sốt cao, bỏ ăn </w:t>
      </w:r>
    </w:p>
    <w:p w14:paraId="4A938611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Tiêu chảy hoặc táo bón </w:t>
      </w:r>
    </w:p>
    <w:p w14:paraId="188B1092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Da tím tái </w:t>
      </w:r>
    </w:p>
    <w:p w14:paraId="2A077513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Heo con chết nhiều </w:t>
      </w:r>
    </w:p>
    <w:p w14:paraId="7B23310A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Phòng bệnh: </w:t>
      </w:r>
    </w:p>
    <w:p w14:paraId="101D565B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Tiêm vắc xin định kỳ </w:t>
      </w:r>
    </w:p>
    <w:p w14:paraId="50868F24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Giữ vệ sinh chuồng trại. </w:t>
      </w:r>
    </w:p>
    <w:p w14:paraId="552E26C0" w14:textId="77777777" w:rsidR="00FC2008" w:rsidRPr="002F5AE3" w:rsidRDefault="00FC2008" w:rsidP="002F5AE3">
      <w:pPr>
        <w:keepNext/>
        <w:spacing w:before="240" w:after="120" w:line="300" w:lineRule="auto"/>
        <w:rPr>
          <w:rFonts w:ascii="Times New Roman" w:hAnsi="Times New Roman" w:cs="Times New Roman"/>
          <w:b/>
          <w:sz w:val="28"/>
        </w:rPr>
      </w:pPr>
      <w:r w:rsidRPr="002F5AE3">
        <w:rPr>
          <w:rFonts w:ascii="Times New Roman" w:hAnsi="Times New Roman" w:cs="Times New Roman"/>
          <w:b/>
          <w:sz w:val="28"/>
        </w:rPr>
        <w:t xml:space="preserve">3. Porcine Reproductive and Respiratory Syndrome (Tai xanh ở heo) </w:t>
      </w:r>
    </w:p>
    <w:p w14:paraId="6691894F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Triệu chứng: </w:t>
      </w:r>
    </w:p>
    <w:p w14:paraId="784D9BAC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Tai tím xanh </w:t>
      </w:r>
    </w:p>
    <w:p w14:paraId="545A1EFA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Heo ho, khó thở </w:t>
      </w:r>
    </w:p>
    <w:p w14:paraId="206342A6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lastRenderedPageBreak/>
        <w:t xml:space="preserve">Heo nái sảy thai, đẻ non </w:t>
      </w:r>
    </w:p>
    <w:p w14:paraId="1B00AE60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Heo con yếu, chết nhiều </w:t>
      </w:r>
    </w:p>
    <w:p w14:paraId="042E6B13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Phòng bệnh: </w:t>
      </w:r>
    </w:p>
    <w:p w14:paraId="03CE7559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Tiêm vắc xin </w:t>
      </w:r>
    </w:p>
    <w:p w14:paraId="227888B6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Cách ly heo bệnh. </w:t>
      </w:r>
    </w:p>
    <w:p w14:paraId="05217C7F" w14:textId="77777777" w:rsidR="00FC2008" w:rsidRPr="002F5AE3" w:rsidRDefault="00FC2008" w:rsidP="002F5AE3">
      <w:pPr>
        <w:keepNext/>
        <w:spacing w:before="240" w:after="120" w:line="300" w:lineRule="auto"/>
        <w:rPr>
          <w:rFonts w:ascii="Times New Roman" w:hAnsi="Times New Roman" w:cs="Times New Roman"/>
          <w:b/>
          <w:sz w:val="28"/>
        </w:rPr>
      </w:pPr>
      <w:r w:rsidRPr="002F5AE3">
        <w:rPr>
          <w:rFonts w:ascii="Times New Roman" w:hAnsi="Times New Roman" w:cs="Times New Roman"/>
          <w:b/>
          <w:sz w:val="28"/>
        </w:rPr>
        <w:t xml:space="preserve">4. Foot-and-Mouth Disease (Lở mồm long móng) </w:t>
      </w:r>
    </w:p>
    <w:p w14:paraId="70B1C776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Triệu chứng: </w:t>
      </w:r>
    </w:p>
    <w:p w14:paraId="6F3DE3F7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Nổi mụn nước ở miệng, chân, móng </w:t>
      </w:r>
    </w:p>
    <w:p w14:paraId="345F5C5D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Heo đi khập khiễng </w:t>
      </w:r>
    </w:p>
    <w:p w14:paraId="49672956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Chảy nhiều nước dãi </w:t>
      </w:r>
    </w:p>
    <w:p w14:paraId="15A9A202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Phòng bệnh: </w:t>
      </w:r>
    </w:p>
    <w:p w14:paraId="27B8F16F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Tiêm vắc xin </w:t>
      </w:r>
    </w:p>
    <w:p w14:paraId="7D12E678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Khử trùng chuồng trại. </w:t>
      </w:r>
    </w:p>
    <w:p w14:paraId="59207DCE" w14:textId="77777777" w:rsidR="00FC2008" w:rsidRPr="002F5AE3" w:rsidRDefault="00FC2008" w:rsidP="002F5AE3">
      <w:pPr>
        <w:keepNext/>
        <w:spacing w:before="240" w:after="120" w:line="300" w:lineRule="auto"/>
        <w:rPr>
          <w:rFonts w:ascii="Times New Roman" w:hAnsi="Times New Roman" w:cs="Times New Roman"/>
          <w:b/>
          <w:sz w:val="28"/>
        </w:rPr>
      </w:pPr>
      <w:r w:rsidRPr="002F5AE3">
        <w:rPr>
          <w:rFonts w:ascii="Times New Roman" w:hAnsi="Times New Roman" w:cs="Times New Roman"/>
          <w:b/>
          <w:sz w:val="28"/>
        </w:rPr>
        <w:t xml:space="preserve">5. Swine Dysentery (Bệnh tiêu chảy ở heo) </w:t>
      </w:r>
    </w:p>
    <w:p w14:paraId="4E873D8C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Triệu chứng: </w:t>
      </w:r>
    </w:p>
    <w:p w14:paraId="35510B69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Tiêu chảy, phân lỏng hoặc có máu </w:t>
      </w:r>
    </w:p>
    <w:p w14:paraId="012F9609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Heo gầy nhanh </w:t>
      </w:r>
    </w:p>
    <w:p w14:paraId="199B9769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Mất nước </w:t>
      </w:r>
    </w:p>
    <w:p w14:paraId="010C5D35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Nguyên nhân: </w:t>
      </w:r>
    </w:p>
    <w:p w14:paraId="526072DD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Vi khuẩn, thức ăn bẩn, thay đổi thức ăn đột ngột. </w:t>
      </w:r>
    </w:p>
    <w:p w14:paraId="592357BF" w14:textId="77777777" w:rsidR="00FC2008" w:rsidRPr="002F5AE3" w:rsidRDefault="00FC2008" w:rsidP="002F5AE3">
      <w:pPr>
        <w:keepNext/>
        <w:spacing w:before="240" w:after="120" w:line="300" w:lineRule="auto"/>
        <w:rPr>
          <w:rFonts w:ascii="Times New Roman" w:hAnsi="Times New Roman" w:cs="Times New Roman"/>
          <w:b/>
          <w:sz w:val="28"/>
        </w:rPr>
      </w:pPr>
      <w:r w:rsidRPr="002F5AE3">
        <w:rPr>
          <w:rFonts w:ascii="Times New Roman" w:hAnsi="Times New Roman" w:cs="Times New Roman"/>
          <w:b/>
          <w:sz w:val="28"/>
        </w:rPr>
        <w:t xml:space="preserve">6. Streptococcosis (Bệnh liên cầu khuẩn ở heo) </w:t>
      </w:r>
    </w:p>
    <w:p w14:paraId="3BEA24B6" w14:textId="77777777" w:rsidR="00FC2008" w:rsidRPr="002F5AE3" w:rsidRDefault="00FC2008" w:rsidP="002F5AE3">
      <w:pPr>
        <w:keepNext/>
        <w:spacing w:before="120" w:after="40" w:line="300" w:lineRule="auto"/>
        <w:rPr>
          <w:rFonts w:ascii="Times New Roman" w:hAnsi="Times New Roman" w:cs="Times New Roman"/>
          <w:b/>
        </w:rPr>
      </w:pPr>
      <w:r w:rsidRPr="002F5AE3">
        <w:rPr>
          <w:rFonts w:ascii="Times New Roman" w:hAnsi="Times New Roman" w:cs="Times New Roman"/>
          <w:b/>
        </w:rPr>
        <w:t xml:space="preserve">Triệu chứng: </w:t>
      </w:r>
    </w:p>
    <w:p w14:paraId="208F2A4B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Sốt cao </w:t>
      </w:r>
    </w:p>
    <w:p w14:paraId="2F56405C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Heo đi loạng choạng </w:t>
      </w:r>
    </w:p>
    <w:p w14:paraId="1AEFDD58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 xml:space="preserve">Co giật, viêm khớp </w:t>
      </w:r>
    </w:p>
    <w:p w14:paraId="7F0B3D3A" w14:textId="77777777" w:rsidR="00FC2008" w:rsidRPr="002F5AE3" w:rsidRDefault="00FC2008" w:rsidP="002F5AE3">
      <w:pPr>
        <w:spacing w:after="60" w:line="300" w:lineRule="auto"/>
        <w:ind w:left="283"/>
        <w:rPr>
          <w:rFonts w:ascii="Times New Roman" w:hAnsi="Times New Roman" w:cs="Times New Roman"/>
        </w:rPr>
      </w:pPr>
      <w:r w:rsidRPr="002F5AE3">
        <w:rPr>
          <w:rFonts w:ascii="Times New Roman" w:hAnsi="Times New Roman" w:cs="Times New Roman"/>
        </w:rPr>
        <w:t>Có thể lây sang người khi tiếp xúc.</w:t>
      </w:r>
    </w:p>
    <w:p w14:paraId="5B98BFA0" w14:textId="77777777" w:rsidR="006362E7" w:rsidRDefault="006362E7"/>
    <w:sectPr w:rsidR="006362E7" w:rsidSect="002F5AE3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E7"/>
    <w:rsid w:val="002F5AE3"/>
    <w:rsid w:val="00463255"/>
    <w:rsid w:val="006362E7"/>
    <w:rsid w:val="006D102C"/>
    <w:rsid w:val="00FC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0D788-99A8-431A-B0FE-C57568B8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Akiyama Teru</dc:creator>
  <cp:keywords/>
  <dc:description/>
  <cp:lastModifiedBy>Akiyama Teru</cp:lastModifiedBy>
  <cp:revision>3</cp:revision>
  <dcterms:created xsi:type="dcterms:W3CDTF">2026-03-12T04:02:00Z</dcterms:created>
  <dcterms:modified xsi:type="dcterms:W3CDTF">2026-03-12T04:03:00Z</dcterms:modified>
</cp:coreProperties>
</file>