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E8009F" w:rsidP="00C41C77">
      <w:pPr>
        <w:pStyle w:val="Heading3"/>
      </w:pPr>
      <w:r>
        <w:rPr>
          <w:noProof/>
          <w:lang w:val="en-US"/>
        </w:rPr>
        <w:drawing>
          <wp:anchor distT="0" distB="0" distL="114300" distR="114300" simplePos="0" relativeHeight="251658240" behindDoc="0" locked="0" layoutInCell="1" allowOverlap="1" wp14:anchorId="3F17601E" wp14:editId="7ECF3716">
            <wp:simplePos x="0" y="0"/>
            <wp:positionH relativeFrom="column">
              <wp:posOffset>-885825</wp:posOffset>
            </wp:positionH>
            <wp:positionV relativeFrom="paragraph">
              <wp:posOffset>756285</wp:posOffset>
            </wp:positionV>
            <wp:extent cx="7491730" cy="655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91730" cy="6553200"/>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r w:rsidR="00DE544E">
        <w:br/>
      </w:r>
      <w:r w:rsidR="00DE544E">
        <w:br/>
      </w:r>
      <w:bookmarkStart w:id="19" w:name="_GoBack"/>
      <w:bookmarkEnd w:id="19"/>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3"/>
        </w:trPr>
        <w:tc>
          <w:tcPr>
            <w:tcW w:w="1417" w:type="dxa"/>
          </w:tcPr>
          <w:p w:rsidR="00984BC6" w:rsidRPr="001C0571" w:rsidRDefault="00DE2A32"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DE2A32" w:rsidP="00806127">
            <w:pPr>
              <w:spacing w:line="360" w:lineRule="auto"/>
              <w:jc w:val="center"/>
              <w:rPr>
                <w:lang w:val="en-US"/>
              </w:rPr>
            </w:pPr>
            <w:r>
              <w:rPr>
                <w:lang w:val="en-US"/>
              </w:rPr>
              <w:t xml:space="preserve">Chính, </w:t>
            </w:r>
            <w:r w:rsidR="001C0571">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DE2A32"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DE2A32"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DE2A32" w:rsidP="002934CA">
            <w:pPr>
              <w:spacing w:line="360" w:lineRule="auto"/>
              <w:jc w:val="center"/>
              <w:rPr>
                <w:lang w:val="en-US"/>
              </w:rPr>
            </w:pPr>
            <w:r>
              <w:rPr>
                <w:lang w:val="en-US"/>
              </w:rPr>
              <w:t>5</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DE2A32" w:rsidP="002934CA">
            <w:pPr>
              <w:spacing w:line="360" w:lineRule="auto"/>
              <w:jc w:val="center"/>
              <w:rPr>
                <w:lang w:val="en-US"/>
              </w:rPr>
            </w:pPr>
            <w:r>
              <w:rPr>
                <w:lang w:val="en-US"/>
              </w:rPr>
              <w:t>6</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r w:rsidR="00362222" w:rsidTr="00604D49">
        <w:trPr>
          <w:trHeight w:val="347"/>
        </w:trPr>
        <w:tc>
          <w:tcPr>
            <w:tcW w:w="1417" w:type="dxa"/>
          </w:tcPr>
          <w:p w:rsidR="00362222" w:rsidRDefault="00362222" w:rsidP="00F40A75">
            <w:pPr>
              <w:jc w:val="center"/>
              <w:rPr>
                <w:lang w:val="en-US"/>
              </w:rPr>
            </w:pPr>
            <w:r>
              <w:rPr>
                <w:lang w:val="en-US"/>
              </w:rPr>
              <w:t>4</w:t>
            </w:r>
          </w:p>
        </w:tc>
        <w:tc>
          <w:tcPr>
            <w:tcW w:w="1667" w:type="dxa"/>
          </w:tcPr>
          <w:p w:rsidR="00362222" w:rsidRDefault="00362222" w:rsidP="00F40A75">
            <w:pPr>
              <w:rPr>
                <w:lang w:val="en-US"/>
              </w:rPr>
            </w:pPr>
            <w:r>
              <w:rPr>
                <w:lang w:val="en-US"/>
              </w:rPr>
              <w:t>MaTT</w:t>
            </w:r>
          </w:p>
        </w:tc>
        <w:tc>
          <w:tcPr>
            <w:tcW w:w="1560" w:type="dxa"/>
          </w:tcPr>
          <w:p w:rsidR="00362222" w:rsidRDefault="00362222" w:rsidP="00F40A75">
            <w:pPr>
              <w:rPr>
                <w:lang w:val="en-US"/>
              </w:rPr>
            </w:pPr>
            <w:r>
              <w:rPr>
                <w:lang w:val="en-US"/>
              </w:rPr>
              <w:t>Int</w:t>
            </w:r>
          </w:p>
        </w:tc>
        <w:tc>
          <w:tcPr>
            <w:tcW w:w="1714" w:type="dxa"/>
          </w:tcPr>
          <w:p w:rsidR="00362222" w:rsidRDefault="00362222" w:rsidP="00806127">
            <w:pPr>
              <w:jc w:val="center"/>
              <w:rPr>
                <w:lang w:val="en-US"/>
              </w:rPr>
            </w:pPr>
            <w:r>
              <w:rPr>
                <w:lang w:val="en-US"/>
              </w:rPr>
              <w:t>Ngoại</w:t>
            </w:r>
          </w:p>
        </w:tc>
        <w:tc>
          <w:tcPr>
            <w:tcW w:w="1972" w:type="dxa"/>
          </w:tcPr>
          <w:p w:rsidR="00362222" w:rsidRDefault="00362222" w:rsidP="00F40A75">
            <w:pPr>
              <w:rPr>
                <w:lang w:val="en-US"/>
              </w:rPr>
            </w:pPr>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1A172E" w:rsidP="00984BC6">
      <w:pPr>
        <w:rPr>
          <w:lang w:val="en-US"/>
        </w:rPr>
      </w:pPr>
      <w:r>
        <w:rPr>
          <w:lang w:val="en-US"/>
        </w:rPr>
        <w:br/>
      </w:r>
      <w:r>
        <w:rPr>
          <w:lang w:val="en-US"/>
        </w:rPr>
        <w:br/>
      </w:r>
      <w:r>
        <w:rPr>
          <w:lang w:val="en-US"/>
        </w:rPr>
        <w:br/>
      </w: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lastRenderedPageBreak/>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lastRenderedPageBreak/>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p w:rsidR="005B0553" w:rsidRDefault="005B0553"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lastRenderedPageBreak/>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5B0553" w:rsidP="00F40A75">
            <w:pPr>
              <w:jc w:val="center"/>
              <w:rPr>
                <w:lang w:val="en-US"/>
              </w:rPr>
            </w:pPr>
            <w:r>
              <w:rPr>
                <w:lang w:val="en-US"/>
              </w:rPr>
              <w:t>4</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5B0553" w:rsidP="00F40A75">
            <w:pPr>
              <w:jc w:val="center"/>
              <w:rPr>
                <w:lang w:val="en-US"/>
              </w:rPr>
            </w:pPr>
            <w:r>
              <w:rPr>
                <w:lang w:val="en-US"/>
              </w:rPr>
              <w:lastRenderedPageBreak/>
              <w:t>5</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5B0553" w:rsidP="00F40A75">
            <w:pPr>
              <w:jc w:val="center"/>
              <w:rPr>
                <w:lang w:val="en-US"/>
              </w:rPr>
            </w:pPr>
            <w:r>
              <w:rPr>
                <w:lang w:val="en-US"/>
              </w:rPr>
              <w:t>6</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5B0553" w:rsidP="00F40A75">
            <w:pPr>
              <w:jc w:val="center"/>
              <w:rPr>
                <w:lang w:val="en-US"/>
              </w:rPr>
            </w:pPr>
            <w:r>
              <w:rPr>
                <w:lang w:val="en-US"/>
              </w:rPr>
              <w:t>7</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1A172E" w:rsidTr="0037001C">
        <w:trPr>
          <w:trHeight w:val="342"/>
        </w:trPr>
        <w:tc>
          <w:tcPr>
            <w:tcW w:w="1817" w:type="dxa"/>
          </w:tcPr>
          <w:p w:rsidR="001A172E" w:rsidRDefault="001A172E" w:rsidP="00F40A75">
            <w:pPr>
              <w:jc w:val="center"/>
              <w:rPr>
                <w:lang w:val="en-US"/>
              </w:rPr>
            </w:pPr>
            <w:r>
              <w:rPr>
                <w:lang w:val="en-US"/>
              </w:rPr>
              <w:t>6</w:t>
            </w:r>
          </w:p>
        </w:tc>
        <w:tc>
          <w:tcPr>
            <w:tcW w:w="1790" w:type="dxa"/>
          </w:tcPr>
          <w:p w:rsidR="001A172E" w:rsidRDefault="001A172E" w:rsidP="00F40A75">
            <w:pPr>
              <w:rPr>
                <w:lang w:val="en-US"/>
              </w:rPr>
            </w:pPr>
            <w:r>
              <w:rPr>
                <w:lang w:val="en-US"/>
              </w:rPr>
              <w:t>MaTT</w:t>
            </w:r>
          </w:p>
        </w:tc>
        <w:tc>
          <w:tcPr>
            <w:tcW w:w="1629" w:type="dxa"/>
          </w:tcPr>
          <w:p w:rsidR="001A172E" w:rsidRDefault="001A172E" w:rsidP="00F40A75">
            <w:pPr>
              <w:rPr>
                <w:lang w:val="en-US"/>
              </w:rPr>
            </w:pPr>
            <w:r>
              <w:rPr>
                <w:lang w:val="en-US"/>
              </w:rPr>
              <w:t>Int</w:t>
            </w:r>
          </w:p>
        </w:tc>
        <w:tc>
          <w:tcPr>
            <w:tcW w:w="1714" w:type="dxa"/>
          </w:tcPr>
          <w:p w:rsidR="001A172E" w:rsidRDefault="001A172E" w:rsidP="00F40A75">
            <w:pPr>
              <w:jc w:val="center"/>
              <w:rPr>
                <w:lang w:val="en-US"/>
              </w:rPr>
            </w:pPr>
            <w:r>
              <w:rPr>
                <w:lang w:val="en-US"/>
              </w:rPr>
              <w:t>Ngoại</w:t>
            </w:r>
          </w:p>
        </w:tc>
        <w:tc>
          <w:tcPr>
            <w:tcW w:w="1972" w:type="dxa"/>
          </w:tcPr>
          <w:p w:rsidR="001A172E" w:rsidRDefault="001A172E"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lastRenderedPageBreak/>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4E1F6F" w:rsidRDefault="00C57C61" w:rsidP="00984BC6">
      <w:pPr>
        <w:rPr>
          <w:lang w:val="en-US"/>
        </w:rPr>
      </w:pPr>
      <w:r>
        <w:rPr>
          <w:lang w:val="en-US"/>
        </w:rPr>
        <w:br/>
      </w:r>
    </w:p>
    <w:tbl>
      <w:tblPr>
        <w:tblStyle w:val="TableGrid"/>
        <w:tblW w:w="0" w:type="auto"/>
        <w:tblLook w:val="04A0" w:firstRow="1" w:lastRow="0" w:firstColumn="1" w:lastColumn="0" w:noHBand="0" w:noVBand="1"/>
      </w:tblPr>
      <w:tblGrid>
        <w:gridCol w:w="2350"/>
        <w:gridCol w:w="1747"/>
        <w:gridCol w:w="1558"/>
        <w:gridCol w:w="1670"/>
        <w:gridCol w:w="1918"/>
      </w:tblGrid>
      <w:tr w:rsidR="004E1F6F" w:rsidTr="004E1F6F">
        <w:trPr>
          <w:trHeight w:val="440"/>
        </w:trPr>
        <w:tc>
          <w:tcPr>
            <w:tcW w:w="2350" w:type="dxa"/>
            <w:tcBorders>
              <w:right w:val="single" w:sz="4" w:space="0" w:color="auto"/>
            </w:tcBorders>
          </w:tcPr>
          <w:p w:rsidR="004E1F6F" w:rsidRPr="001C0571" w:rsidRDefault="004E1F6F" w:rsidP="004E1F6F">
            <w:pPr>
              <w:spacing w:line="360" w:lineRule="auto"/>
              <w:rPr>
                <w:b/>
                <w:lang w:val="en-US"/>
              </w:rPr>
            </w:pPr>
            <w:r>
              <w:rPr>
                <w:b/>
                <w:lang w:val="en-US"/>
              </w:rPr>
              <w:t>PhuCap</w:t>
            </w:r>
          </w:p>
        </w:tc>
        <w:tc>
          <w:tcPr>
            <w:tcW w:w="1747" w:type="dxa"/>
            <w:tcBorders>
              <w:top w:val="nil"/>
              <w:left w:val="single" w:sz="4" w:space="0" w:color="auto"/>
              <w:bottom w:val="single" w:sz="4" w:space="0" w:color="auto"/>
              <w:right w:val="nil"/>
            </w:tcBorders>
          </w:tcPr>
          <w:p w:rsidR="004E1F6F" w:rsidRDefault="004E1F6F" w:rsidP="004E1F6F">
            <w:pPr>
              <w:spacing w:line="360" w:lineRule="auto"/>
            </w:pPr>
          </w:p>
        </w:tc>
        <w:tc>
          <w:tcPr>
            <w:tcW w:w="1558" w:type="dxa"/>
            <w:tcBorders>
              <w:top w:val="nil"/>
              <w:left w:val="nil"/>
              <w:bottom w:val="single" w:sz="4" w:space="0" w:color="auto"/>
              <w:right w:val="nil"/>
            </w:tcBorders>
          </w:tcPr>
          <w:p w:rsidR="004E1F6F" w:rsidRDefault="004E1F6F" w:rsidP="004E1F6F"/>
        </w:tc>
        <w:tc>
          <w:tcPr>
            <w:tcW w:w="1670" w:type="dxa"/>
            <w:tcBorders>
              <w:top w:val="nil"/>
              <w:left w:val="nil"/>
              <w:bottom w:val="single" w:sz="4" w:space="0" w:color="auto"/>
              <w:right w:val="nil"/>
            </w:tcBorders>
          </w:tcPr>
          <w:p w:rsidR="004E1F6F" w:rsidRDefault="004E1F6F" w:rsidP="004E1F6F"/>
        </w:tc>
        <w:tc>
          <w:tcPr>
            <w:tcW w:w="1918" w:type="dxa"/>
            <w:tcBorders>
              <w:top w:val="nil"/>
              <w:left w:val="nil"/>
              <w:bottom w:val="single" w:sz="4" w:space="0" w:color="auto"/>
              <w:right w:val="nil"/>
            </w:tcBorders>
          </w:tcPr>
          <w:p w:rsidR="004E1F6F" w:rsidRDefault="004E1F6F" w:rsidP="004E1F6F"/>
        </w:tc>
      </w:tr>
      <w:tr w:rsidR="004E1F6F" w:rsidRPr="001C0571" w:rsidTr="004E1F6F">
        <w:trPr>
          <w:trHeight w:val="348"/>
        </w:trPr>
        <w:tc>
          <w:tcPr>
            <w:tcW w:w="2350" w:type="dxa"/>
            <w:shd w:val="clear" w:color="auto" w:fill="EEECE1" w:themeFill="background2"/>
          </w:tcPr>
          <w:p w:rsidR="004E1F6F" w:rsidRPr="001C0571" w:rsidRDefault="004E1F6F" w:rsidP="004E1F6F">
            <w:pPr>
              <w:jc w:val="center"/>
              <w:rPr>
                <w:lang w:val="en-US"/>
              </w:rPr>
            </w:pPr>
            <w:r>
              <w:rPr>
                <w:lang w:val="en-US"/>
              </w:rPr>
              <w:t>STT</w:t>
            </w:r>
          </w:p>
        </w:tc>
        <w:tc>
          <w:tcPr>
            <w:tcW w:w="1747"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Tên cột</w:t>
            </w:r>
          </w:p>
        </w:tc>
        <w:tc>
          <w:tcPr>
            <w:tcW w:w="155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Khóa</w:t>
            </w:r>
          </w:p>
        </w:tc>
        <w:tc>
          <w:tcPr>
            <w:tcW w:w="191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Ghi chú</w:t>
            </w:r>
          </w:p>
        </w:tc>
      </w:tr>
      <w:tr w:rsidR="004E1F6F" w:rsidRPr="001C0571" w:rsidTr="004E1F6F">
        <w:trPr>
          <w:trHeight w:val="353"/>
        </w:trPr>
        <w:tc>
          <w:tcPr>
            <w:tcW w:w="2350" w:type="dxa"/>
          </w:tcPr>
          <w:p w:rsidR="004E1F6F" w:rsidRPr="001C0571" w:rsidRDefault="004E1F6F" w:rsidP="004E1F6F">
            <w:pPr>
              <w:jc w:val="center"/>
              <w:rPr>
                <w:lang w:val="en-US"/>
              </w:rPr>
            </w:pPr>
            <w:r>
              <w:rPr>
                <w:lang w:val="en-US"/>
              </w:rPr>
              <w:t>1</w:t>
            </w:r>
          </w:p>
        </w:tc>
        <w:tc>
          <w:tcPr>
            <w:tcW w:w="1747" w:type="dxa"/>
          </w:tcPr>
          <w:p w:rsidR="004E1F6F" w:rsidRPr="001C0571" w:rsidRDefault="004E1F6F" w:rsidP="004E1F6F">
            <w:pPr>
              <w:rPr>
                <w:lang w:val="en-US"/>
              </w:rPr>
            </w:pPr>
            <w:r>
              <w:rPr>
                <w:lang w:val="en-US"/>
              </w:rPr>
              <w:t>MaNV</w:t>
            </w:r>
          </w:p>
        </w:tc>
        <w:tc>
          <w:tcPr>
            <w:tcW w:w="1558" w:type="dxa"/>
          </w:tcPr>
          <w:p w:rsidR="004E1F6F" w:rsidRPr="001C0571" w:rsidRDefault="004E1F6F" w:rsidP="004E1F6F">
            <w:pPr>
              <w:rPr>
                <w:lang w:val="en-US"/>
              </w:rPr>
            </w:pPr>
            <w:r>
              <w:rPr>
                <w:lang w:val="en-US"/>
              </w:rPr>
              <w:t>Varchar(10)</w:t>
            </w:r>
          </w:p>
        </w:tc>
        <w:tc>
          <w:tcPr>
            <w:tcW w:w="1670" w:type="dxa"/>
          </w:tcPr>
          <w:p w:rsidR="004E1F6F" w:rsidRPr="001C0571" w:rsidRDefault="004E1F6F" w:rsidP="004E1F6F">
            <w:pPr>
              <w:jc w:val="center"/>
              <w:rPr>
                <w:lang w:val="en-US"/>
              </w:rPr>
            </w:pPr>
            <w:r>
              <w:rPr>
                <w:lang w:val="en-US"/>
              </w:rPr>
              <w:t>Chính,Ngoại</w:t>
            </w:r>
          </w:p>
        </w:tc>
        <w:tc>
          <w:tcPr>
            <w:tcW w:w="1918" w:type="dxa"/>
          </w:tcPr>
          <w:p w:rsidR="004E1F6F" w:rsidRPr="001C0571" w:rsidRDefault="004E1F6F" w:rsidP="004E1F6F">
            <w:pPr>
              <w:rPr>
                <w:lang w:val="en-US"/>
              </w:rPr>
            </w:pPr>
            <w:r>
              <w:rPr>
                <w:lang w:val="en-US"/>
              </w:rPr>
              <w:t>Không được null</w:t>
            </w:r>
          </w:p>
        </w:tc>
      </w:tr>
      <w:tr w:rsidR="00D46D6E" w:rsidRPr="001C0571" w:rsidTr="004E1F6F">
        <w:trPr>
          <w:trHeight w:val="353"/>
        </w:trPr>
        <w:tc>
          <w:tcPr>
            <w:tcW w:w="2350" w:type="dxa"/>
          </w:tcPr>
          <w:p w:rsidR="00D46D6E" w:rsidRDefault="00D46D6E" w:rsidP="004E1F6F">
            <w:pPr>
              <w:jc w:val="center"/>
              <w:rPr>
                <w:lang w:val="en-US"/>
              </w:rPr>
            </w:pPr>
            <w:r>
              <w:rPr>
                <w:lang w:val="en-US"/>
              </w:rPr>
              <w:t>2</w:t>
            </w:r>
          </w:p>
        </w:tc>
        <w:tc>
          <w:tcPr>
            <w:tcW w:w="1747" w:type="dxa"/>
          </w:tcPr>
          <w:p w:rsidR="00D46D6E" w:rsidRDefault="00D46D6E" w:rsidP="004E1F6F">
            <w:pPr>
              <w:rPr>
                <w:lang w:val="en-US"/>
              </w:rPr>
            </w:pPr>
            <w:r>
              <w:rPr>
                <w:lang w:val="en-US"/>
              </w:rPr>
              <w:t>TienPhuCap</w:t>
            </w:r>
          </w:p>
        </w:tc>
        <w:tc>
          <w:tcPr>
            <w:tcW w:w="1558" w:type="dxa"/>
          </w:tcPr>
          <w:p w:rsidR="00D46D6E" w:rsidRDefault="00D46D6E" w:rsidP="004E1F6F">
            <w:pPr>
              <w:rPr>
                <w:lang w:val="en-US"/>
              </w:rPr>
            </w:pPr>
            <w:r>
              <w:rPr>
                <w:lang w:val="en-US"/>
              </w:rPr>
              <w:t>Bigint</w:t>
            </w:r>
          </w:p>
        </w:tc>
        <w:tc>
          <w:tcPr>
            <w:tcW w:w="1670" w:type="dxa"/>
          </w:tcPr>
          <w:p w:rsidR="00D46D6E" w:rsidRDefault="00D46D6E" w:rsidP="004E1F6F">
            <w:pPr>
              <w:jc w:val="center"/>
              <w:rPr>
                <w:lang w:val="en-US"/>
              </w:rPr>
            </w:pPr>
          </w:p>
        </w:tc>
        <w:tc>
          <w:tcPr>
            <w:tcW w:w="1918" w:type="dxa"/>
          </w:tcPr>
          <w:p w:rsidR="00D46D6E" w:rsidRDefault="00D46D6E" w:rsidP="004E1F6F">
            <w:pPr>
              <w:rPr>
                <w:lang w:val="en-US"/>
              </w:rPr>
            </w:pPr>
            <w:r>
              <w:rPr>
                <w:lang w:val="en-US"/>
              </w:rPr>
              <w:t>Được null</w:t>
            </w:r>
          </w:p>
        </w:tc>
      </w:tr>
    </w:tbl>
    <w:p w:rsidR="009059B4" w:rsidRDefault="009059B4" w:rsidP="00984BC6">
      <w:pPr>
        <w:rPr>
          <w:lang w:val="en-US"/>
        </w:rPr>
      </w:pPr>
    </w:p>
    <w:p w:rsidR="009059B4" w:rsidRDefault="009059B4"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9059B4" w:rsidTr="003840A2">
        <w:trPr>
          <w:trHeight w:val="440"/>
        </w:trPr>
        <w:tc>
          <w:tcPr>
            <w:tcW w:w="2350" w:type="dxa"/>
            <w:tcBorders>
              <w:right w:val="single" w:sz="4" w:space="0" w:color="auto"/>
            </w:tcBorders>
          </w:tcPr>
          <w:p w:rsidR="009059B4" w:rsidRPr="001C0571" w:rsidRDefault="009059B4" w:rsidP="003840A2">
            <w:pPr>
              <w:spacing w:line="360" w:lineRule="auto"/>
              <w:rPr>
                <w:b/>
                <w:lang w:val="en-US"/>
              </w:rPr>
            </w:pPr>
            <w:r>
              <w:rPr>
                <w:b/>
                <w:lang w:val="en-US"/>
              </w:rPr>
              <w:t>TinhTrangBPPB</w:t>
            </w:r>
          </w:p>
        </w:tc>
        <w:tc>
          <w:tcPr>
            <w:tcW w:w="1747" w:type="dxa"/>
            <w:tcBorders>
              <w:top w:val="nil"/>
              <w:left w:val="single" w:sz="4" w:space="0" w:color="auto"/>
              <w:bottom w:val="single" w:sz="4" w:space="0" w:color="auto"/>
              <w:right w:val="nil"/>
            </w:tcBorders>
          </w:tcPr>
          <w:p w:rsidR="009059B4" w:rsidRDefault="009059B4" w:rsidP="003840A2">
            <w:pPr>
              <w:spacing w:line="360" w:lineRule="auto"/>
            </w:pPr>
          </w:p>
        </w:tc>
        <w:tc>
          <w:tcPr>
            <w:tcW w:w="1558" w:type="dxa"/>
            <w:tcBorders>
              <w:top w:val="nil"/>
              <w:left w:val="nil"/>
              <w:bottom w:val="single" w:sz="4" w:space="0" w:color="auto"/>
              <w:right w:val="nil"/>
            </w:tcBorders>
          </w:tcPr>
          <w:p w:rsidR="009059B4" w:rsidRDefault="009059B4" w:rsidP="003840A2"/>
        </w:tc>
        <w:tc>
          <w:tcPr>
            <w:tcW w:w="1670" w:type="dxa"/>
            <w:tcBorders>
              <w:top w:val="nil"/>
              <w:left w:val="nil"/>
              <w:bottom w:val="single" w:sz="4" w:space="0" w:color="auto"/>
              <w:right w:val="nil"/>
            </w:tcBorders>
          </w:tcPr>
          <w:p w:rsidR="009059B4" w:rsidRDefault="009059B4" w:rsidP="003840A2"/>
        </w:tc>
        <w:tc>
          <w:tcPr>
            <w:tcW w:w="1918" w:type="dxa"/>
            <w:tcBorders>
              <w:top w:val="nil"/>
              <w:left w:val="nil"/>
              <w:bottom w:val="single" w:sz="4" w:space="0" w:color="auto"/>
              <w:right w:val="nil"/>
            </w:tcBorders>
          </w:tcPr>
          <w:p w:rsidR="009059B4" w:rsidRDefault="009059B4" w:rsidP="003840A2"/>
        </w:tc>
      </w:tr>
      <w:tr w:rsidR="009059B4" w:rsidRPr="001C0571" w:rsidTr="003840A2">
        <w:trPr>
          <w:trHeight w:val="348"/>
        </w:trPr>
        <w:tc>
          <w:tcPr>
            <w:tcW w:w="2350" w:type="dxa"/>
            <w:shd w:val="clear" w:color="auto" w:fill="EEECE1" w:themeFill="background2"/>
          </w:tcPr>
          <w:p w:rsidR="009059B4" w:rsidRPr="001C0571" w:rsidRDefault="009059B4" w:rsidP="003840A2">
            <w:pPr>
              <w:jc w:val="center"/>
              <w:rPr>
                <w:lang w:val="en-US"/>
              </w:rPr>
            </w:pPr>
            <w:r>
              <w:rPr>
                <w:lang w:val="en-US"/>
              </w:rPr>
              <w:t>STT</w:t>
            </w:r>
          </w:p>
        </w:tc>
        <w:tc>
          <w:tcPr>
            <w:tcW w:w="1747"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Tên cột</w:t>
            </w:r>
          </w:p>
        </w:tc>
        <w:tc>
          <w:tcPr>
            <w:tcW w:w="155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Khóa</w:t>
            </w:r>
          </w:p>
        </w:tc>
        <w:tc>
          <w:tcPr>
            <w:tcW w:w="191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Ghi chú</w:t>
            </w:r>
          </w:p>
        </w:tc>
      </w:tr>
      <w:tr w:rsidR="009059B4" w:rsidRPr="001C0571" w:rsidTr="003840A2">
        <w:trPr>
          <w:trHeight w:val="353"/>
        </w:trPr>
        <w:tc>
          <w:tcPr>
            <w:tcW w:w="2350" w:type="dxa"/>
          </w:tcPr>
          <w:p w:rsidR="009059B4" w:rsidRPr="001C0571" w:rsidRDefault="009059B4" w:rsidP="003840A2">
            <w:pPr>
              <w:jc w:val="center"/>
              <w:rPr>
                <w:lang w:val="en-US"/>
              </w:rPr>
            </w:pPr>
            <w:r>
              <w:rPr>
                <w:lang w:val="en-US"/>
              </w:rPr>
              <w:t>1</w:t>
            </w:r>
          </w:p>
        </w:tc>
        <w:tc>
          <w:tcPr>
            <w:tcW w:w="1747" w:type="dxa"/>
          </w:tcPr>
          <w:p w:rsidR="009059B4" w:rsidRPr="001C0571" w:rsidRDefault="009059B4" w:rsidP="009059B4">
            <w:pPr>
              <w:rPr>
                <w:lang w:val="en-US"/>
              </w:rPr>
            </w:pPr>
            <w:r>
              <w:rPr>
                <w:lang w:val="en-US"/>
              </w:rPr>
              <w:t>MaTT</w:t>
            </w:r>
          </w:p>
        </w:tc>
        <w:tc>
          <w:tcPr>
            <w:tcW w:w="1558" w:type="dxa"/>
          </w:tcPr>
          <w:p w:rsidR="009059B4" w:rsidRPr="001C0571" w:rsidRDefault="009059B4" w:rsidP="003840A2">
            <w:pPr>
              <w:rPr>
                <w:lang w:val="en-US"/>
              </w:rPr>
            </w:pPr>
            <w:r>
              <w:rPr>
                <w:lang w:val="en-US"/>
              </w:rPr>
              <w:t>Int</w:t>
            </w:r>
          </w:p>
        </w:tc>
        <w:tc>
          <w:tcPr>
            <w:tcW w:w="1670" w:type="dxa"/>
          </w:tcPr>
          <w:p w:rsidR="009059B4" w:rsidRPr="001C0571" w:rsidRDefault="009059B4" w:rsidP="003840A2">
            <w:pPr>
              <w:jc w:val="center"/>
              <w:rPr>
                <w:lang w:val="en-US"/>
              </w:rPr>
            </w:pPr>
            <w:r>
              <w:rPr>
                <w:lang w:val="en-US"/>
              </w:rPr>
              <w:t>Chính</w:t>
            </w:r>
          </w:p>
        </w:tc>
        <w:tc>
          <w:tcPr>
            <w:tcW w:w="1918" w:type="dxa"/>
          </w:tcPr>
          <w:p w:rsidR="009059B4" w:rsidRPr="001C0571" w:rsidRDefault="009059B4" w:rsidP="003840A2">
            <w:pPr>
              <w:rPr>
                <w:lang w:val="en-US"/>
              </w:rPr>
            </w:pPr>
            <w:r>
              <w:rPr>
                <w:lang w:val="en-US"/>
              </w:rPr>
              <w:t>Không được null</w:t>
            </w:r>
          </w:p>
        </w:tc>
      </w:tr>
      <w:tr w:rsidR="009059B4" w:rsidTr="003840A2">
        <w:trPr>
          <w:trHeight w:val="353"/>
        </w:trPr>
        <w:tc>
          <w:tcPr>
            <w:tcW w:w="2350" w:type="dxa"/>
          </w:tcPr>
          <w:p w:rsidR="009059B4" w:rsidRDefault="009059B4" w:rsidP="003840A2">
            <w:pPr>
              <w:jc w:val="center"/>
              <w:rPr>
                <w:lang w:val="en-US"/>
              </w:rPr>
            </w:pPr>
            <w:r>
              <w:rPr>
                <w:lang w:val="en-US"/>
              </w:rPr>
              <w:t>2</w:t>
            </w:r>
          </w:p>
        </w:tc>
        <w:tc>
          <w:tcPr>
            <w:tcW w:w="1747" w:type="dxa"/>
          </w:tcPr>
          <w:p w:rsidR="009059B4" w:rsidRDefault="009059B4" w:rsidP="003840A2">
            <w:pPr>
              <w:rPr>
                <w:lang w:val="en-US"/>
              </w:rPr>
            </w:pPr>
            <w:r>
              <w:rPr>
                <w:lang w:val="en-US"/>
              </w:rPr>
              <w:t>TienPhuCap</w:t>
            </w:r>
          </w:p>
        </w:tc>
        <w:tc>
          <w:tcPr>
            <w:tcW w:w="1558" w:type="dxa"/>
          </w:tcPr>
          <w:p w:rsidR="009059B4" w:rsidRDefault="009059B4" w:rsidP="003840A2">
            <w:pPr>
              <w:rPr>
                <w:lang w:val="en-US"/>
              </w:rPr>
            </w:pPr>
            <w:r>
              <w:rPr>
                <w:lang w:val="en-US"/>
              </w:rPr>
              <w:t>Bigint</w:t>
            </w:r>
          </w:p>
        </w:tc>
        <w:tc>
          <w:tcPr>
            <w:tcW w:w="1670" w:type="dxa"/>
          </w:tcPr>
          <w:p w:rsidR="009059B4" w:rsidRDefault="009059B4" w:rsidP="003840A2">
            <w:pPr>
              <w:jc w:val="center"/>
              <w:rPr>
                <w:lang w:val="en-US"/>
              </w:rPr>
            </w:pPr>
          </w:p>
        </w:tc>
        <w:tc>
          <w:tcPr>
            <w:tcW w:w="1918" w:type="dxa"/>
          </w:tcPr>
          <w:p w:rsidR="009059B4" w:rsidRDefault="009059B4" w:rsidP="003840A2">
            <w:pPr>
              <w:rPr>
                <w:lang w:val="en-US"/>
              </w:rPr>
            </w:pPr>
            <w:r>
              <w:rPr>
                <w:lang w:val="en-US"/>
              </w:rPr>
              <w:t>Được null</w:t>
            </w:r>
          </w:p>
        </w:tc>
      </w:tr>
    </w:tbl>
    <w:p w:rsidR="00C57C61" w:rsidRPr="0054091C" w:rsidRDefault="00C57C61" w:rsidP="00984BC6">
      <w:pPr>
        <w:rPr>
          <w:lang w:val="en-US"/>
        </w:rPr>
      </w:pPr>
      <w:r>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sidR="00336343">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1" w:name="_Toc334194257"/>
      <w:r>
        <w:lastRenderedPageBreak/>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Heading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Heading4"/>
        <w:rPr>
          <w:lang w:val="en-US"/>
        </w:rPr>
      </w:pPr>
      <w:r w:rsidRPr="00BB17C9">
        <w:rPr>
          <w:lang w:val="en-US"/>
        </w:rPr>
        <w:lastRenderedPageBreak/>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Heading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Heading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lastRenderedPageBreak/>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293CD7" w:rsidRDefault="00293CD7" w:rsidP="00EB2F3D">
      <w:pPr>
        <w:rPr>
          <w:rFonts w:ascii="Arial" w:hAnsi="Arial" w:cs="Arial"/>
          <w:lang w:val="en-US"/>
        </w:rPr>
      </w:pPr>
    </w:p>
    <w:p w:rsidR="00EB2F3D" w:rsidRPr="00EB2F3D" w:rsidRDefault="00EB2F3D" w:rsidP="00EB2F3D">
      <w:pPr>
        <w:rPr>
          <w:rFonts w:ascii="Arial" w:hAnsi="Arial" w:cs="Arial"/>
          <w:lang w:val="en-US"/>
        </w:rPr>
      </w:pPr>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293CD7" w:rsidRDefault="00293CD7" w:rsidP="00EB2F3D">
      <w:pPr>
        <w:rPr>
          <w:rFonts w:ascii="Arial" w:hAnsi="Arial" w:cs="Arial"/>
          <w:lang w:val="en-US"/>
        </w:rPr>
      </w:pP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Heading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lastRenderedPageBreak/>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293CD7" w:rsidRDefault="00293CD7" w:rsidP="003969D3">
      <w:pPr>
        <w:rPr>
          <w:rFonts w:ascii="Arial" w:hAnsi="Arial" w:cs="Arial"/>
          <w:lang w:val="en-US"/>
        </w:rPr>
      </w:pPr>
    </w:p>
    <w:p w:rsidR="003969D3" w:rsidRPr="003969D3" w:rsidRDefault="003969D3" w:rsidP="003969D3">
      <w:pPr>
        <w:rPr>
          <w:rFonts w:ascii="Arial" w:hAnsi="Arial" w:cs="Arial"/>
          <w:lang w:val="en-US"/>
        </w:rPr>
      </w:pPr>
      <w:r w:rsidRPr="003969D3">
        <w:rPr>
          <w:rFonts w:ascii="Arial" w:hAnsi="Arial" w:cs="Arial"/>
          <w:lang w:val="en-US"/>
        </w:rPr>
        <w:t xml:space="preserve">+ Nút Update : Sau khi người dùng chọn nhân viên muốn thay đổi thông tin thì nút này sẽ cập nhật lại thông thin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293CD7" w:rsidRDefault="00293CD7" w:rsidP="003969D3">
      <w:pPr>
        <w:rPr>
          <w:rFonts w:ascii="Arial" w:hAnsi="Arial" w:cs="Arial"/>
          <w:lang w:val="en-US"/>
        </w:rPr>
      </w:pP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các nhân viên đã sa thải trước đó</w:t>
      </w:r>
    </w:p>
    <w:p w:rsidR="00BB17C9" w:rsidRDefault="00293CD7" w:rsidP="00BB17C9">
      <w:pPr>
        <w:pStyle w:val="Heading4"/>
        <w:rPr>
          <w:lang w:val="en-US"/>
        </w:rPr>
      </w:pPr>
      <w:r>
        <w:rPr>
          <w:lang w:val="en-US"/>
        </w:rPr>
        <w:t>Màn hình Quản Lý Lương</w:t>
      </w:r>
    </w:p>
    <w:p w:rsidR="00BB17C9" w:rsidRDefault="00BB17C9" w:rsidP="00BB17C9">
      <w:pPr>
        <w:spacing w:line="360" w:lineRule="auto"/>
        <w:jc w:val="both"/>
        <w:rPr>
          <w:i/>
          <w:color w:val="0000FF"/>
          <w:lang w:val="en-US"/>
        </w:rPr>
      </w:pPr>
      <w:r>
        <w:rPr>
          <w:i/>
          <w:color w:val="0000FF"/>
        </w:rPr>
        <w:lastRenderedPageBreak/>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293CD7" w:rsidP="00BB17C9">
      <w:pPr>
        <w:pStyle w:val="Heading4"/>
        <w:rPr>
          <w:lang w:val="en-US"/>
        </w:rPr>
      </w:pPr>
      <w:r>
        <w:rPr>
          <w:lang w:val="en-US"/>
        </w:rPr>
        <w:t>Màn hình Báo Cáo</w:t>
      </w:r>
    </w:p>
    <w:p w:rsidR="00293CD7" w:rsidRDefault="00293CD7" w:rsidP="00293CD7">
      <w:pPr>
        <w:rPr>
          <w:lang w:val="en-US"/>
        </w:rPr>
      </w:pPr>
      <w:r>
        <w:rPr>
          <w:noProof/>
          <w:lang w:val="en-US"/>
        </w:rPr>
        <w:drawing>
          <wp:inline distT="0" distB="0" distL="0" distR="0" wp14:anchorId="6F75A11B" wp14:editId="0EB28BA3">
            <wp:extent cx="5732145" cy="3120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120390"/>
                    </a:xfrm>
                    <a:prstGeom prst="rect">
                      <a:avLst/>
                    </a:prstGeom>
                  </pic:spPr>
                </pic:pic>
              </a:graphicData>
            </a:graphic>
          </wp:inline>
        </w:drawing>
      </w:r>
    </w:p>
    <w:p w:rsidR="00293CD7" w:rsidRDefault="00293CD7" w:rsidP="00293CD7">
      <w:pPr>
        <w:rPr>
          <w:lang w:val="en-US"/>
        </w:rPr>
      </w:pPr>
    </w:p>
    <w:p w:rsidR="00293CD7" w:rsidRPr="0043332D" w:rsidRDefault="00293CD7" w:rsidP="00293CD7">
      <w:pPr>
        <w:pStyle w:val="ListParagraph"/>
        <w:numPr>
          <w:ilvl w:val="0"/>
          <w:numId w:val="41"/>
        </w:numPr>
        <w:rPr>
          <w:lang w:val="en-US"/>
        </w:rPr>
      </w:pPr>
      <w:r>
        <w:rPr>
          <w:lang w:val="en-US"/>
        </w:rPr>
        <w:t>Mở</w:t>
      </w:r>
      <w:r w:rsidRPr="0043332D">
        <w:rPr>
          <w:lang w:val="en-US"/>
        </w:rPr>
        <w:t xml:space="preserve"> chứ</w:t>
      </w:r>
      <w:r>
        <w:rPr>
          <w:lang w:val="en-US"/>
        </w:rPr>
        <w:t>c năng Báo C</w:t>
      </w:r>
      <w:r w:rsidRPr="0043332D">
        <w:rPr>
          <w:lang w:val="en-US"/>
        </w:rPr>
        <w:t>áo trên menu công cụ</w:t>
      </w:r>
    </w:p>
    <w:p w:rsidR="00293CD7" w:rsidRPr="0043332D" w:rsidRDefault="00293CD7" w:rsidP="00293CD7">
      <w:pPr>
        <w:pStyle w:val="ListParagraph"/>
        <w:numPr>
          <w:ilvl w:val="0"/>
          <w:numId w:val="41"/>
        </w:numPr>
        <w:rPr>
          <w:lang w:val="en-US"/>
        </w:rPr>
      </w:pPr>
      <w:r w:rsidRPr="0043332D">
        <w:rPr>
          <w:lang w:val="en-US"/>
        </w:rPr>
        <w:t>Chọ</w:t>
      </w:r>
      <w:r>
        <w:rPr>
          <w:lang w:val="en-US"/>
        </w:rPr>
        <w:t>n báo c</w:t>
      </w:r>
      <w:r w:rsidRPr="0043332D">
        <w:rPr>
          <w:lang w:val="en-US"/>
        </w:rPr>
        <w:t>áo muốn thực hiện</w:t>
      </w:r>
    </w:p>
    <w:p w:rsidR="00293CD7" w:rsidRPr="0043332D" w:rsidRDefault="00293CD7" w:rsidP="00293CD7">
      <w:pPr>
        <w:pStyle w:val="ListParagraph"/>
        <w:numPr>
          <w:ilvl w:val="0"/>
          <w:numId w:val="41"/>
        </w:numPr>
        <w:rPr>
          <w:lang w:val="en-US"/>
        </w:rPr>
      </w:pPr>
      <w:r>
        <w:rPr>
          <w:lang w:val="en-US"/>
        </w:rPr>
        <w:t>Thêm tùy chọn báo c</w:t>
      </w:r>
      <w:r w:rsidRPr="0043332D">
        <w:rPr>
          <w:lang w:val="en-US"/>
        </w:rPr>
        <w:t>áo (nếu có)</w:t>
      </w:r>
    </w:p>
    <w:p w:rsidR="00293CD7" w:rsidRPr="00293CD7" w:rsidRDefault="00293CD7" w:rsidP="00293CD7">
      <w:pPr>
        <w:pStyle w:val="ListParagraph"/>
        <w:numPr>
          <w:ilvl w:val="0"/>
          <w:numId w:val="41"/>
        </w:numPr>
        <w:rPr>
          <w:lang w:val="en-US"/>
        </w:rPr>
      </w:pPr>
      <w:r w:rsidRPr="0043332D">
        <w:rPr>
          <w:lang w:val="en-US"/>
        </w:rPr>
        <w:t>Ấn nút “Xuất Báo Cáo” trên giao diện.</w:t>
      </w:r>
    </w:p>
    <w:p w:rsidR="00BB17C9" w:rsidRDefault="00BB17C9" w:rsidP="00BB17C9">
      <w:pPr>
        <w:pStyle w:val="Heading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92A" w:rsidRDefault="0072592A">
      <w:r>
        <w:separator/>
      </w:r>
    </w:p>
  </w:endnote>
  <w:endnote w:type="continuationSeparator" w:id="0">
    <w:p w:rsidR="0072592A" w:rsidRDefault="0072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E1F6F">
      <w:tc>
        <w:tcPr>
          <w:tcW w:w="6768" w:type="dxa"/>
          <w:tcBorders>
            <w:top w:val="nil"/>
            <w:left w:val="nil"/>
            <w:bottom w:val="nil"/>
            <w:right w:val="nil"/>
          </w:tcBorders>
        </w:tcPr>
        <w:p w:rsidR="004E1F6F" w:rsidRPr="007A1DE8" w:rsidRDefault="004E1F6F" w:rsidP="007A1DE8">
          <w:pPr>
            <w:rPr>
              <w:lang w:val="en-US"/>
            </w:rPr>
          </w:pPr>
          <w:r>
            <w:rPr>
              <w:lang w:val="en-US"/>
            </w:rPr>
            <w:t>FIT-HCMUS</w:t>
          </w:r>
        </w:p>
      </w:tc>
      <w:tc>
        <w:tcPr>
          <w:tcW w:w="2482" w:type="dxa"/>
          <w:tcBorders>
            <w:top w:val="nil"/>
            <w:left w:val="nil"/>
            <w:bottom w:val="nil"/>
            <w:right w:val="nil"/>
          </w:tcBorders>
        </w:tcPr>
        <w:p w:rsidR="004E1F6F" w:rsidRPr="00B871C5" w:rsidRDefault="004E1F6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C6472">
            <w:rPr>
              <w:rStyle w:val="PageNumber"/>
              <w:noProof/>
            </w:rPr>
            <w:t>18</w:t>
          </w:r>
          <w:r>
            <w:rPr>
              <w:rStyle w:val="PageNumber"/>
            </w:rPr>
            <w:fldChar w:fldCharType="end"/>
          </w:r>
        </w:p>
      </w:tc>
    </w:tr>
  </w:tbl>
  <w:p w:rsidR="004E1F6F" w:rsidRDefault="004E1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92A" w:rsidRDefault="0072592A">
      <w:r>
        <w:separator/>
      </w:r>
    </w:p>
  </w:footnote>
  <w:footnote w:type="continuationSeparator" w:id="0">
    <w:p w:rsidR="0072592A" w:rsidRDefault="007259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F6F" w:rsidRDefault="004E1F6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F8C21"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E1F6F" w:rsidTr="008E31ED">
      <w:tc>
        <w:tcPr>
          <w:tcW w:w="3078" w:type="dxa"/>
          <w:shd w:val="clear" w:color="auto" w:fill="auto"/>
        </w:tcPr>
        <w:p w:rsidR="004E1F6F" w:rsidRPr="00457209" w:rsidRDefault="004E1F6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E1F6F" w:rsidRPr="004E21B2" w:rsidRDefault="004E1F6F" w:rsidP="004E4257">
          <w:pPr>
            <w:rPr>
              <w:lang w:val="en-US"/>
            </w:rPr>
          </w:pPr>
        </w:p>
        <w:p w:rsidR="004E1F6F" w:rsidRPr="004E21B2" w:rsidRDefault="004E1F6F" w:rsidP="004E4257">
          <w:pPr>
            <w:rPr>
              <w:lang w:val="en-US"/>
            </w:rPr>
          </w:pPr>
        </w:p>
      </w:tc>
      <w:tc>
        <w:tcPr>
          <w:tcW w:w="6480" w:type="dxa"/>
          <w:shd w:val="clear" w:color="auto" w:fill="auto"/>
        </w:tcPr>
        <w:p w:rsidR="004E1F6F" w:rsidRPr="007A3F5B" w:rsidRDefault="004E1F6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E1F6F" w:rsidRPr="007A3F5B" w:rsidRDefault="004E1F6F" w:rsidP="008E31ED">
          <w:pPr>
            <w:jc w:val="center"/>
            <w:rPr>
              <w:rFonts w:ascii="Segoe UI" w:hAnsi="Segoe UI" w:cs="Segoe UI"/>
              <w:b/>
              <w:sz w:val="36"/>
            </w:rPr>
          </w:pPr>
          <w:r w:rsidRPr="007A3F5B">
            <w:rPr>
              <w:rFonts w:ascii="Segoe UI" w:hAnsi="Segoe UI" w:cs="Segoe UI"/>
              <w:b/>
              <w:sz w:val="36"/>
            </w:rPr>
            <w:t>KHOA CÔNG NGHỆ THÔNG TIN</w:t>
          </w:r>
        </w:p>
        <w:p w:rsidR="004E1F6F" w:rsidRPr="007A3F5B" w:rsidRDefault="004E1F6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E1F6F" w:rsidRPr="00435847" w:rsidRDefault="004E1F6F" w:rsidP="003701D7">
    <w:pPr>
      <w:pStyle w:val="Title"/>
    </w:pP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E1F6F" w:rsidTr="004E21B2">
      <w:tc>
        <w:tcPr>
          <w:tcW w:w="6623" w:type="dxa"/>
          <w:shd w:val="clear" w:color="auto" w:fill="auto"/>
        </w:tcPr>
        <w:p w:rsidR="004E1F6F" w:rsidRPr="004E21B2" w:rsidRDefault="004E1F6F">
          <w:pPr>
            <w:pStyle w:val="Header"/>
            <w:rPr>
              <w:color w:val="0000FF"/>
              <w:lang w:val="en-US"/>
            </w:rPr>
          </w:pPr>
          <w:r>
            <w:rPr>
              <w:color w:val="0000FF"/>
              <w:lang w:val="en-US"/>
            </w:rPr>
            <w:t>Phần mềm quản lí nhân sự</w:t>
          </w:r>
        </w:p>
      </w:tc>
      <w:tc>
        <w:tcPr>
          <w:tcW w:w="2845" w:type="dxa"/>
          <w:shd w:val="clear" w:color="auto" w:fill="auto"/>
        </w:tcPr>
        <w:p w:rsidR="004E1F6F" w:rsidRPr="004E21B2" w:rsidRDefault="004E1F6F">
          <w:pPr>
            <w:pStyle w:val="Header"/>
            <w:rPr>
              <w:lang w:val="en-US"/>
            </w:rPr>
          </w:pPr>
          <w:r w:rsidRPr="004E21B2">
            <w:rPr>
              <w:lang w:val="en-US"/>
            </w:rPr>
            <w:t xml:space="preserve">Phiên bản: </w:t>
          </w:r>
          <w:r>
            <w:rPr>
              <w:color w:val="0000FF"/>
              <w:lang w:val="en-US"/>
            </w:rPr>
            <w:t>1.08</w:t>
          </w:r>
        </w:p>
      </w:tc>
    </w:tr>
    <w:tr w:rsidR="004E1F6F" w:rsidTr="004E21B2">
      <w:tc>
        <w:tcPr>
          <w:tcW w:w="6623" w:type="dxa"/>
          <w:shd w:val="clear" w:color="auto" w:fill="auto"/>
        </w:tcPr>
        <w:p w:rsidR="004E1F6F" w:rsidRPr="00AD0FFB" w:rsidRDefault="004E1F6F">
          <w:pPr>
            <w:pStyle w:val="Header"/>
            <w:rPr>
              <w:lang w:val="en-US"/>
            </w:rPr>
          </w:pPr>
          <w:r>
            <w:rPr>
              <w:lang w:val="en-US"/>
            </w:rPr>
            <w:t>Đặc tả yêu cầu</w:t>
          </w:r>
        </w:p>
      </w:tc>
      <w:tc>
        <w:tcPr>
          <w:tcW w:w="2845" w:type="dxa"/>
          <w:shd w:val="clear" w:color="auto" w:fill="auto"/>
        </w:tcPr>
        <w:p w:rsidR="004E1F6F" w:rsidRPr="004E21B2" w:rsidRDefault="004E1F6F">
          <w:pPr>
            <w:pStyle w:val="Header"/>
            <w:rPr>
              <w:lang w:val="en-US"/>
            </w:rPr>
          </w:pPr>
          <w:r w:rsidRPr="004E21B2">
            <w:rPr>
              <w:lang w:val="en-US"/>
            </w:rPr>
            <w:t xml:space="preserve">Ngày: </w:t>
          </w:r>
          <w:r>
            <w:rPr>
              <w:color w:val="0000FF"/>
              <w:lang w:val="en-US"/>
            </w:rPr>
            <w:t>3/5/2017</w:t>
          </w:r>
        </w:p>
      </w:tc>
    </w:tr>
  </w:tbl>
  <w:p w:rsidR="004E1F6F" w:rsidRPr="007A1DE8" w:rsidRDefault="004E1F6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Arial" w:hAnsi="Arial" w:cs="Arial" w:hint="default"/>
        <w:sz w:val="24"/>
        <w:szCs w:val="24"/>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86305"/>
    <w:multiLevelType w:val="hybridMultilevel"/>
    <w:tmpl w:val="0D5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21"/>
  </w:num>
  <w:num w:numId="7">
    <w:abstractNumId w:val="11"/>
  </w:num>
  <w:num w:numId="8">
    <w:abstractNumId w:val="22"/>
  </w:num>
  <w:num w:numId="9">
    <w:abstractNumId w:val="20"/>
  </w:num>
  <w:num w:numId="10">
    <w:abstractNumId w:val="29"/>
  </w:num>
  <w:num w:numId="11">
    <w:abstractNumId w:val="28"/>
  </w:num>
  <w:num w:numId="12">
    <w:abstractNumId w:val="7"/>
  </w:num>
  <w:num w:numId="13">
    <w:abstractNumId w:val="19"/>
  </w:num>
  <w:num w:numId="14">
    <w:abstractNumId w:val="1"/>
  </w:num>
  <w:num w:numId="15">
    <w:abstractNumId w:val="15"/>
  </w:num>
  <w:num w:numId="16">
    <w:abstractNumId w:val="30"/>
  </w:num>
  <w:num w:numId="17">
    <w:abstractNumId w:val="31"/>
  </w:num>
  <w:num w:numId="18">
    <w:abstractNumId w:val="33"/>
  </w:num>
  <w:num w:numId="19">
    <w:abstractNumId w:val="5"/>
  </w:num>
  <w:num w:numId="20">
    <w:abstractNumId w:val="3"/>
  </w:num>
  <w:num w:numId="21">
    <w:abstractNumId w:val="2"/>
  </w:num>
  <w:num w:numId="22">
    <w:abstractNumId w:val="4"/>
  </w:num>
  <w:num w:numId="23">
    <w:abstractNumId w:val="16"/>
  </w:num>
  <w:num w:numId="24">
    <w:abstractNumId w:val="27"/>
  </w:num>
  <w:num w:numId="25">
    <w:abstractNumId w:val="13"/>
  </w:num>
  <w:num w:numId="26">
    <w:abstractNumId w:val="23"/>
  </w:num>
  <w:num w:numId="27">
    <w:abstractNumId w:val="8"/>
  </w:num>
  <w:num w:numId="28">
    <w:abstractNumId w:val="26"/>
  </w:num>
  <w:num w:numId="29">
    <w:abstractNumId w:val="18"/>
  </w:num>
  <w:num w:numId="30">
    <w:abstractNumId w:val="32"/>
  </w:num>
  <w:num w:numId="31">
    <w:abstractNumId w:val="6"/>
  </w:num>
  <w:num w:numId="32">
    <w:abstractNumId w:val="24"/>
  </w:num>
  <w:num w:numId="33">
    <w:abstractNumId w:val="17"/>
  </w:num>
  <w:num w:numId="34">
    <w:abstractNumId w:val="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065"/>
    <w:rsid w:val="00143DAF"/>
    <w:rsid w:val="00166984"/>
    <w:rsid w:val="00166FF8"/>
    <w:rsid w:val="00181D95"/>
    <w:rsid w:val="0018735E"/>
    <w:rsid w:val="001A172E"/>
    <w:rsid w:val="001A219F"/>
    <w:rsid w:val="001C0571"/>
    <w:rsid w:val="002148E0"/>
    <w:rsid w:val="00221A67"/>
    <w:rsid w:val="00236D85"/>
    <w:rsid w:val="00246A58"/>
    <w:rsid w:val="002479F3"/>
    <w:rsid w:val="002707EB"/>
    <w:rsid w:val="00270A94"/>
    <w:rsid w:val="002735D1"/>
    <w:rsid w:val="002824AD"/>
    <w:rsid w:val="002831B5"/>
    <w:rsid w:val="002842AB"/>
    <w:rsid w:val="002934CA"/>
    <w:rsid w:val="00293CD7"/>
    <w:rsid w:val="002B0829"/>
    <w:rsid w:val="00301562"/>
    <w:rsid w:val="0030556A"/>
    <w:rsid w:val="0031177D"/>
    <w:rsid w:val="0031511D"/>
    <w:rsid w:val="00336343"/>
    <w:rsid w:val="003548A8"/>
    <w:rsid w:val="00362222"/>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5847"/>
    <w:rsid w:val="0044493A"/>
    <w:rsid w:val="00452693"/>
    <w:rsid w:val="00463F84"/>
    <w:rsid w:val="00472268"/>
    <w:rsid w:val="00473672"/>
    <w:rsid w:val="004753F6"/>
    <w:rsid w:val="004756A3"/>
    <w:rsid w:val="00482E90"/>
    <w:rsid w:val="004B605C"/>
    <w:rsid w:val="004B7CC9"/>
    <w:rsid w:val="004E1F6F"/>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B0553"/>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72F62"/>
    <w:rsid w:val="00682EF7"/>
    <w:rsid w:val="006855DC"/>
    <w:rsid w:val="006A531C"/>
    <w:rsid w:val="006B41E9"/>
    <w:rsid w:val="006E194E"/>
    <w:rsid w:val="006E2154"/>
    <w:rsid w:val="006E420F"/>
    <w:rsid w:val="006E56E2"/>
    <w:rsid w:val="007079D9"/>
    <w:rsid w:val="00714109"/>
    <w:rsid w:val="0072592A"/>
    <w:rsid w:val="007338F6"/>
    <w:rsid w:val="007352A1"/>
    <w:rsid w:val="00737AD7"/>
    <w:rsid w:val="0074318E"/>
    <w:rsid w:val="00753D66"/>
    <w:rsid w:val="007639DC"/>
    <w:rsid w:val="007766F3"/>
    <w:rsid w:val="00776D15"/>
    <w:rsid w:val="0078195C"/>
    <w:rsid w:val="00786F4E"/>
    <w:rsid w:val="00791323"/>
    <w:rsid w:val="00791FBB"/>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59B4"/>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2E3E"/>
    <w:rsid w:val="00A85528"/>
    <w:rsid w:val="00A95494"/>
    <w:rsid w:val="00AC7045"/>
    <w:rsid w:val="00AD0FFB"/>
    <w:rsid w:val="00AE607F"/>
    <w:rsid w:val="00AF0F59"/>
    <w:rsid w:val="00AF7515"/>
    <w:rsid w:val="00AF78CF"/>
    <w:rsid w:val="00B04750"/>
    <w:rsid w:val="00B3496B"/>
    <w:rsid w:val="00B46C1F"/>
    <w:rsid w:val="00B51807"/>
    <w:rsid w:val="00B56CA2"/>
    <w:rsid w:val="00B571E1"/>
    <w:rsid w:val="00B871C5"/>
    <w:rsid w:val="00B9432E"/>
    <w:rsid w:val="00BB17C9"/>
    <w:rsid w:val="00BB3A3E"/>
    <w:rsid w:val="00BB5444"/>
    <w:rsid w:val="00BC39F7"/>
    <w:rsid w:val="00BC510B"/>
    <w:rsid w:val="00BE4660"/>
    <w:rsid w:val="00BE6446"/>
    <w:rsid w:val="00BF6C5C"/>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46D6E"/>
    <w:rsid w:val="00D50938"/>
    <w:rsid w:val="00D60BBC"/>
    <w:rsid w:val="00D6212A"/>
    <w:rsid w:val="00D63ACA"/>
    <w:rsid w:val="00D648F7"/>
    <w:rsid w:val="00D74A83"/>
    <w:rsid w:val="00D852F5"/>
    <w:rsid w:val="00D93BE8"/>
    <w:rsid w:val="00DA2A6D"/>
    <w:rsid w:val="00DB02CC"/>
    <w:rsid w:val="00DB7790"/>
    <w:rsid w:val="00DC363E"/>
    <w:rsid w:val="00DC5D13"/>
    <w:rsid w:val="00DE2A32"/>
    <w:rsid w:val="00DE44C3"/>
    <w:rsid w:val="00DE544E"/>
    <w:rsid w:val="00DF1ACB"/>
    <w:rsid w:val="00E15A79"/>
    <w:rsid w:val="00E240AC"/>
    <w:rsid w:val="00E2520A"/>
    <w:rsid w:val="00E35286"/>
    <w:rsid w:val="00E35934"/>
    <w:rsid w:val="00E42A95"/>
    <w:rsid w:val="00E452E3"/>
    <w:rsid w:val="00E76BD5"/>
    <w:rsid w:val="00E8009F"/>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3D2F"/>
    <w:rsid w:val="00F9726A"/>
    <w:rsid w:val="00F97295"/>
    <w:rsid w:val="00FA055F"/>
    <w:rsid w:val="00FA2327"/>
    <w:rsid w:val="00FB3FFD"/>
    <w:rsid w:val="00FB79DB"/>
    <w:rsid w:val="00FC2E05"/>
    <w:rsid w:val="00FC6472"/>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2DD3C"/>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rsid w:val="00EB2F3D"/>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 w:type="character" w:customStyle="1" w:styleId="Heading4Char">
    <w:name w:val="Heading 4 Char"/>
    <w:basedOn w:val="DefaultParagraphFont"/>
    <w:link w:val="Heading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418</TotalTime>
  <Pages>30</Pages>
  <Words>3761</Words>
  <Characters>21438</Characters>
  <Application>Microsoft Office Word</Application>
  <DocSecurity>0</DocSecurity>
  <Lines>178</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287</cp:revision>
  <cp:lastPrinted>2000-10-31T04:37:00Z</cp:lastPrinted>
  <dcterms:created xsi:type="dcterms:W3CDTF">2013-10-13T11:06:00Z</dcterms:created>
  <dcterms:modified xsi:type="dcterms:W3CDTF">2017-05-25T07:59:00Z</dcterms:modified>
</cp:coreProperties>
</file>