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8C8A8" w14:textId="776FB136" w:rsidR="00D46102" w:rsidRDefault="00D46102" w:rsidP="00D46102">
      <w:pPr>
        <w:pStyle w:val="1"/>
        <w:rPr>
          <w:rFonts w:hint="eastAsia"/>
        </w:rPr>
      </w:pPr>
      <w:r>
        <w:rPr>
          <w:rFonts w:hint="eastAsia"/>
        </w:rPr>
        <w:t>人生十论 观后感</w:t>
      </w:r>
    </w:p>
    <w:p w14:paraId="63A6E196" w14:textId="16ABE378" w:rsidR="000008EA" w:rsidRDefault="00D46102" w:rsidP="00D46102">
      <w:pPr>
        <w:ind w:firstLine="420"/>
      </w:pPr>
      <w:r w:rsidRPr="00D46102">
        <w:rPr>
          <w:rFonts w:hint="eastAsia"/>
        </w:rPr>
        <w:t>人生，这是一个古老的话题，也是一个永无定论的探索课题。不管是普通人还是学者，都会对此发表感想。</w:t>
      </w:r>
      <w:r w:rsidR="00912199" w:rsidRPr="00912199">
        <w:rPr>
          <w:rFonts w:hint="eastAsia"/>
        </w:rPr>
        <w:t>《人生十论》这篇文章是关于探讨人生价值观之一本非常深刻的书，作者以其丰富的人生经验、渊博的学识道出了人生的真谛，对人性的善恶等各个方面的剖析深入，通过对中国传统的人生观和西方的价值观做深入的对比，来推敲内涵深刻的人生哲学。文章所用文字娓娓道来，看似简单，实则论述出人生之种种问题。</w:t>
      </w:r>
    </w:p>
    <w:p w14:paraId="63E2DAE7" w14:textId="2F56508C" w:rsidR="00D46102" w:rsidRDefault="00D46102" w:rsidP="00D46102">
      <w:pPr>
        <w:ind w:firstLine="420"/>
      </w:pPr>
      <w:r w:rsidRPr="00D46102">
        <w:rPr>
          <w:rFonts w:hint="eastAsia"/>
        </w:rPr>
        <w:t>这本书是钱穆先生关于人生问题的散文和演讲作品的集合，涵盖了他在二十世纪四、五十年代和七、八十年代所写的作品。全书分为三个部分，分别是“人生十论”、“人生三步骤”和“中国人生哲学”。钱穆先生以中国传统文化为基础，结合现实生活，以严密的逻辑和通俗易懂的语言阐述了他对人生的思考和体悟。与钱钟书的幽默讽刺风格不同，钱穆先生的风格温和细腻，以缓慢的节奏娓娓道来。这本书不是零散的碎片化思考，而是一种系统而有条理的表达，让读者能够更好地理解和思考人生的问题。</w:t>
      </w:r>
    </w:p>
    <w:p w14:paraId="65F36968" w14:textId="2CED68F2" w:rsidR="00F0256B" w:rsidRDefault="00F0256B" w:rsidP="00D46102">
      <w:pPr>
        <w:ind w:firstLine="420"/>
      </w:pPr>
      <w:r w:rsidRPr="00F0256B">
        <w:rPr>
          <w:rFonts w:hint="eastAsia"/>
        </w:rPr>
        <w:t>《人生十论》是该书第一辑，包含了钱穆先生对人生问题的十个主要观点。这些观点包括：“人生三路向”、“适与神”、“人生目的和自由”、“物与心”、“如何探究人生真理”、“如何完成一个我”、“如何解脱人生之苦痛”、“如何安放我们的心”、“如何获得我们的自由”、“道与命”。这些观点都是钱穆先生以温和细腻的风格从中国传统文化的角度阐述的，旨在帮助人们更好地理解和思考人生的意义和价值。</w:t>
      </w:r>
    </w:p>
    <w:p w14:paraId="7F57B66F" w14:textId="0F2C6DF6" w:rsidR="00F0256B" w:rsidRDefault="00F0256B" w:rsidP="00D46102">
      <w:pPr>
        <w:ind w:firstLine="420"/>
      </w:pPr>
      <w:r w:rsidRPr="00F0256B">
        <w:rPr>
          <w:rFonts w:hint="eastAsia"/>
        </w:rPr>
        <w:t>“人生三路向”指的是人们在人生中追求的三种不同方向，包括对物质与权力的追求、对内心灵魂的安宁的追求，以及对当下幸福的追求。将这三种人生观融合起来，成为现代人应该努力追求的目标。否则，过度追求物欲和享乐会导致社会的放纵和贪污问题，形成一个令人遗憾的人欲横流的世纪末现象。</w:t>
      </w:r>
    </w:p>
    <w:p w14:paraId="679B3005" w14:textId="3FB7526F" w:rsidR="00F0256B" w:rsidRDefault="00F0256B" w:rsidP="00D46102">
      <w:pPr>
        <w:ind w:firstLine="420"/>
      </w:pPr>
      <w:r w:rsidRPr="00F0256B">
        <w:rPr>
          <w:rFonts w:hint="eastAsia"/>
        </w:rPr>
        <w:t>“适与神”中的“适”指的是人类为了适应和改造自然而使用的各种工业技术和物质，与之相适应的人生价值观侧重于现实利益；而“神”则指的是宗教精神。大的人生观是以宇宙观为前提，认为宇宙与人生密不可分。真、善、美、适、神这五个目标既是宇宙的五个范畴，也是人们追求的五个目标。</w:t>
      </w:r>
    </w:p>
    <w:p w14:paraId="1C2EFFB6" w14:textId="63D22FA6" w:rsidR="00F0256B" w:rsidRDefault="00F0256B" w:rsidP="00F0256B">
      <w:pPr>
        <w:ind w:firstLine="420"/>
      </w:pPr>
      <w:r>
        <w:rPr>
          <w:rFonts w:hint="eastAsia"/>
        </w:rPr>
        <w:t>在</w:t>
      </w:r>
      <w:r w:rsidRPr="00F0256B">
        <w:rPr>
          <w:rFonts w:hint="eastAsia"/>
        </w:rPr>
        <w:t>“人生目的和自由”</w:t>
      </w:r>
      <w:r>
        <w:rPr>
          <w:rFonts w:hint="eastAsia"/>
        </w:rPr>
        <w:t>这篇文章中，有一个引人注目的论点是，一个有目的和意义的人生被称为人文的人生或文化的人生，与只追求生存为唯一目标的自然人生相区别。宗教、哲学、艺术、文学和科学对文化人生的目的和对目的的选择自由有着巨大的影响。</w:t>
      </w:r>
    </w:p>
    <w:p w14:paraId="5214A296" w14:textId="77777777" w:rsidR="00F0256B" w:rsidRDefault="00F0256B" w:rsidP="00F0256B">
      <w:pPr>
        <w:ind w:firstLine="420"/>
      </w:pPr>
    </w:p>
    <w:p w14:paraId="5FCD6065" w14:textId="45174A98" w:rsidR="00F0256B" w:rsidRDefault="00F0256B" w:rsidP="00F0256B">
      <w:pPr>
        <w:ind w:firstLine="420"/>
      </w:pPr>
      <w:r>
        <w:rPr>
          <w:rFonts w:hint="eastAsia"/>
        </w:rPr>
        <w:t>在</w:t>
      </w:r>
      <w:r w:rsidRPr="00F0256B">
        <w:rPr>
          <w:rFonts w:hint="eastAsia"/>
        </w:rPr>
        <w:t>“物与心”</w:t>
      </w:r>
      <w:r>
        <w:rPr>
          <w:rFonts w:hint="eastAsia"/>
        </w:rPr>
        <w:t>一文中，重点在于强调生命的价值高于物质，并指出心灵与物质的交融以及生命与物质的交融构成了人类的文化。对于那种以物质决定心灵的唯物主义观点，以及那种只关注生产和财富价值的人生理论和历史观，被认为是狭隘、肤浅和可怜的。</w:t>
      </w:r>
    </w:p>
    <w:p w14:paraId="1A96F363" w14:textId="277C17E6" w:rsidR="00F0256B" w:rsidRDefault="00F0256B" w:rsidP="00F0256B">
      <w:pPr>
        <w:ind w:firstLine="420"/>
      </w:pPr>
      <w:r>
        <w:rPr>
          <w:rFonts w:hint="eastAsia"/>
        </w:rPr>
        <w:t>在</w:t>
      </w:r>
      <w:r>
        <w:rPr>
          <w:rFonts w:hint="eastAsia"/>
        </w:rPr>
        <w:t>“</w:t>
      </w:r>
      <w:r>
        <w:rPr>
          <w:rFonts w:hint="eastAsia"/>
        </w:rPr>
        <w:t>如何探究人生真理</w:t>
      </w:r>
      <w:r>
        <w:rPr>
          <w:rFonts w:hint="eastAsia"/>
        </w:rPr>
        <w:t>”</w:t>
      </w:r>
      <w:r>
        <w:rPr>
          <w:rFonts w:hint="eastAsia"/>
        </w:rPr>
        <w:t>中，为读者指引迷津，认为人类寻求真理必须从人类自身有限的认知中寻求，同时也必须认识到人类所知永远是有限的。在这有限之外，永远存在着无限的未知。理想的境界是实现天人合一，将有限的个体与无限的宇宙融为一体。因此，人生的所有真理首先要求我们成为一个善良的人。这也是中国文化的基本精神。</w:t>
      </w:r>
    </w:p>
    <w:p w14:paraId="2C03DEE7" w14:textId="0D634802" w:rsidR="00F0256B" w:rsidRDefault="00F0256B" w:rsidP="00F0256B">
      <w:pPr>
        <w:ind w:firstLine="420"/>
      </w:pPr>
      <w:r>
        <w:rPr>
          <w:rFonts w:hint="eastAsia"/>
        </w:rPr>
        <w:t>在</w:t>
      </w:r>
      <w:r>
        <w:rPr>
          <w:rFonts w:hint="eastAsia"/>
        </w:rPr>
        <w:t>“</w:t>
      </w:r>
      <w:r>
        <w:rPr>
          <w:rFonts w:hint="eastAsia"/>
        </w:rPr>
        <w:t>如何完成一个我</w:t>
      </w:r>
      <w:r>
        <w:rPr>
          <w:rFonts w:hint="eastAsia"/>
        </w:rPr>
        <w:t>”</w:t>
      </w:r>
      <w:r>
        <w:rPr>
          <w:rFonts w:hint="eastAsia"/>
        </w:rPr>
        <w:t>中，阐述了每个人都可以成为尧舜的道理。无论是普通的劳动者还是科学家、电影明星，只要具备高尚的品德和德性，就可以说完成了自我。而实现这一目标的途径就是通过个人的事业和行为。</w:t>
      </w:r>
    </w:p>
    <w:p w14:paraId="37D3A4E0" w14:textId="7A550374" w:rsidR="00F0256B" w:rsidRDefault="00F0256B" w:rsidP="00F0256B">
      <w:pPr>
        <w:ind w:firstLine="420"/>
      </w:pPr>
      <w:r>
        <w:rPr>
          <w:rFonts w:hint="eastAsia"/>
        </w:rPr>
        <w:t>在</w:t>
      </w:r>
      <w:r>
        <w:rPr>
          <w:rFonts w:hint="eastAsia"/>
        </w:rPr>
        <w:t>“</w:t>
      </w:r>
      <w:r>
        <w:rPr>
          <w:rFonts w:hint="eastAsia"/>
        </w:rPr>
        <w:t>如何解脱人生之苦痛</w:t>
      </w:r>
      <w:r>
        <w:rPr>
          <w:rFonts w:hint="eastAsia"/>
        </w:rPr>
        <w:t>”</w:t>
      </w:r>
      <w:r>
        <w:rPr>
          <w:rFonts w:hint="eastAsia"/>
        </w:rPr>
        <w:t>中，主张通过儒家的伦理观和生死观来解脱由于人我</w:t>
      </w:r>
      <w:proofErr w:type="gramStart"/>
      <w:r>
        <w:rPr>
          <w:rFonts w:hint="eastAsia"/>
        </w:rPr>
        <w:t>之</w:t>
      </w:r>
      <w:proofErr w:type="gramEnd"/>
      <w:r>
        <w:rPr>
          <w:rFonts w:hint="eastAsia"/>
        </w:rPr>
        <w:t>限和生死</w:t>
      </w:r>
      <w:proofErr w:type="gramStart"/>
      <w:r>
        <w:rPr>
          <w:rFonts w:hint="eastAsia"/>
        </w:rPr>
        <w:t>之限所带来</w:t>
      </w:r>
      <w:proofErr w:type="gramEnd"/>
      <w:r>
        <w:rPr>
          <w:rFonts w:hint="eastAsia"/>
        </w:rPr>
        <w:t>的苦痛。人不能完全超越人际关系，而只能在各种社会关系中扮演好自己的角</w:t>
      </w:r>
      <w:r>
        <w:rPr>
          <w:rFonts w:hint="eastAsia"/>
        </w:rPr>
        <w:lastRenderedPageBreak/>
        <w:t>色。人只要完成了自己的人生使命，就能在适当的时候离世，打破生死的界限。</w:t>
      </w:r>
    </w:p>
    <w:p w14:paraId="37F0634F" w14:textId="7E9F5F71" w:rsidR="00F0256B" w:rsidRDefault="00F0256B" w:rsidP="00F0256B">
      <w:pPr>
        <w:ind w:firstLine="420"/>
      </w:pPr>
      <w:r>
        <w:rPr>
          <w:rFonts w:hint="eastAsia"/>
        </w:rPr>
        <w:t>在</w:t>
      </w:r>
      <w:r>
        <w:rPr>
          <w:rFonts w:hint="eastAsia"/>
        </w:rPr>
        <w:t>“</w:t>
      </w:r>
      <w:r>
        <w:rPr>
          <w:rFonts w:hint="eastAsia"/>
        </w:rPr>
        <w:t>如何安放我们的心</w:t>
      </w:r>
      <w:r>
        <w:rPr>
          <w:rFonts w:hint="eastAsia"/>
        </w:rPr>
        <w:t>”</w:t>
      </w:r>
      <w:r>
        <w:rPr>
          <w:rFonts w:hint="eastAsia"/>
        </w:rPr>
        <w:t>一文中，以孔子的教诲为指引，为人们提供一个安顿心灵的方法，即通过“道心”和“仁心”将人心安放在道德和仁爱之中，而不是依附于宗教或科学。</w:t>
      </w:r>
    </w:p>
    <w:p w14:paraId="1C1E95B5" w14:textId="244F8F4D" w:rsidR="00F0256B" w:rsidRDefault="00F0256B" w:rsidP="00F0256B">
      <w:pPr>
        <w:ind w:firstLine="420"/>
      </w:pPr>
      <w:r>
        <w:rPr>
          <w:rFonts w:hint="eastAsia"/>
        </w:rPr>
        <w:t>在</w:t>
      </w:r>
      <w:proofErr w:type="gramStart"/>
      <w:r>
        <w:rPr>
          <w:rFonts w:hint="eastAsia"/>
        </w:rPr>
        <w:t>“</w:t>
      </w:r>
      <w:proofErr w:type="gramEnd"/>
      <w:r>
        <w:rPr>
          <w:rFonts w:hint="eastAsia"/>
        </w:rPr>
        <w:t>如何获得我们的自由</w:t>
      </w:r>
      <w:proofErr w:type="gramStart"/>
      <w:r>
        <w:rPr>
          <w:rFonts w:hint="eastAsia"/>
        </w:rPr>
        <w:t>“</w:t>
      </w:r>
      <w:proofErr w:type="gramEnd"/>
      <w:r>
        <w:rPr>
          <w:rFonts w:hint="eastAsia"/>
        </w:rPr>
        <w:t>一文中，认为宗教、科学和法律都无法真正带来自由，只有通过中国儒家思想中的“心性论”和“道德论”才能追求自由。只有承认人类道德是善的根源，而</w:t>
      </w:r>
      <w:proofErr w:type="gramStart"/>
      <w:r>
        <w:rPr>
          <w:rFonts w:hint="eastAsia"/>
        </w:rPr>
        <w:t>善又是</w:t>
      </w:r>
      <w:proofErr w:type="gramEnd"/>
      <w:r>
        <w:rPr>
          <w:rFonts w:hint="eastAsia"/>
        </w:rPr>
        <w:t>人性的一部分，人类才有追求自由的权利；只有承认这一理论，人类才能找到通往自由的道路。</w:t>
      </w:r>
    </w:p>
    <w:p w14:paraId="015BBCB0" w14:textId="0FD68ECA" w:rsidR="00F0256B" w:rsidRDefault="00F0256B" w:rsidP="00F0256B">
      <w:pPr>
        <w:ind w:firstLine="420"/>
      </w:pPr>
      <w:r>
        <w:rPr>
          <w:rFonts w:hint="eastAsia"/>
        </w:rPr>
        <w:t>在</w:t>
      </w:r>
      <w:r>
        <w:rPr>
          <w:rFonts w:hint="eastAsia"/>
        </w:rPr>
        <w:t>“</w:t>
      </w:r>
      <w:r>
        <w:rPr>
          <w:rFonts w:hint="eastAsia"/>
        </w:rPr>
        <w:t>道与命</w:t>
      </w:r>
      <w:r>
        <w:rPr>
          <w:rFonts w:hint="eastAsia"/>
        </w:rPr>
        <w:t>”</w:t>
      </w:r>
      <w:r>
        <w:rPr>
          <w:rFonts w:hint="eastAsia"/>
        </w:rPr>
        <w:t>一文中，阐述了孔子的形而上观点，即天道观和天命观。钱穆先生认为，道与命的合一即是天与人的合一，也是圣人了解命运并追求道德的最高境界。尽管孔子并不自称为教主，但他深刻领悟了世界人类宗教信仰中最深奥的内容。</w:t>
      </w:r>
    </w:p>
    <w:p w14:paraId="5C16B4F6" w14:textId="299FA797" w:rsidR="00F0256B" w:rsidRDefault="00F0256B" w:rsidP="00F0256B">
      <w:pPr>
        <w:ind w:firstLine="420"/>
      </w:pPr>
      <w:r w:rsidRPr="00F0256B">
        <w:rPr>
          <w:rFonts w:hint="eastAsia"/>
        </w:rPr>
        <w:t>钱先生的观点是从广阔的古今中外视野来谈论人生的，他不仅对中国传统文化熟悉，也对世界其他文化有深入了解。通过比较和分析，他充分肯定了中国儒家文化的生命力，认为孔孟之道依然具有重要意义。尽管五四新文化运动对传统进行了激烈的批判，再加上后来意识形态的影响，传统文化似乎逐渐衰落。然而，中国人毕竟是中国人，完全抛弃传统将导致精神家园的破碎和个人的分裂。因此，今天我们讨论中国人如何“做人”，仍然具有现实意义。在享乐主义的风气下，我们是否应该保持清醒的头脑，重新评估仁义道德的重要性呢？</w:t>
      </w:r>
    </w:p>
    <w:p w14:paraId="0FB50DFC" w14:textId="31C09E97" w:rsidR="00912199" w:rsidRPr="00912199" w:rsidRDefault="00912199" w:rsidP="00912199">
      <w:pPr>
        <w:rPr>
          <w:rFonts w:hint="eastAsia"/>
        </w:rPr>
      </w:pPr>
    </w:p>
    <w:sectPr w:rsidR="00912199" w:rsidRPr="009121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102"/>
    <w:rsid w:val="000008EA"/>
    <w:rsid w:val="00912199"/>
    <w:rsid w:val="00D46102"/>
    <w:rsid w:val="00F02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CF389"/>
  <w15:chartTrackingRefBased/>
  <w15:docId w15:val="{CA4A629D-DA0B-4AF4-A1C1-02DC8066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4610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610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596139">
      <w:bodyDiv w:val="1"/>
      <w:marLeft w:val="0"/>
      <w:marRight w:val="0"/>
      <w:marTop w:val="0"/>
      <w:marBottom w:val="0"/>
      <w:divBdr>
        <w:top w:val="none" w:sz="0" w:space="0" w:color="auto"/>
        <w:left w:val="none" w:sz="0" w:space="0" w:color="auto"/>
        <w:bottom w:val="none" w:sz="0" w:space="0" w:color="auto"/>
        <w:right w:val="none" w:sz="0" w:space="0" w:color="auto"/>
      </w:divBdr>
    </w:div>
    <w:div w:id="92681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矽</dc:creator>
  <cp:keywords/>
  <dc:description/>
  <cp:lastModifiedBy>. 矽</cp:lastModifiedBy>
  <cp:revision>2</cp:revision>
  <dcterms:created xsi:type="dcterms:W3CDTF">2023-10-22T08:19:00Z</dcterms:created>
  <dcterms:modified xsi:type="dcterms:W3CDTF">2023-10-22T08:36:00Z</dcterms:modified>
</cp:coreProperties>
</file>