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แม่แบบรายงานสถานะรายสัปดาห์ (Phase 2)</w:t>
      </w:r>
    </w:p>
    <w:p/>
    <w:p>
      <w:r>
        <w:t>สัปดาห์: YYYY-MM-DD ถึง YYYY-MM-DD</w:t>
      </w:r>
    </w:p>
    <w:p>
      <w:r>
        <w:t>ผู้จัดทำ:</w:t>
      </w:r>
    </w:p>
    <w:p>
      <w:r>
        <w:t>วันที่ทบทวน:</w:t>
      </w:r>
    </w:p>
    <w:p/>
    <w:p>
      <w:pPr>
        <w:pStyle w:val="Heading2"/>
      </w:pPr>
      <w:r>
        <w:t>1) สรุปผู้บริหาร</w:t>
      </w:r>
    </w:p>
    <w:p>
      <w:pPr>
        <w:pStyle w:val="ListBullet"/>
      </w:pPr>
      <w:r>
        <w:t>ความคืบหน้ารวม: %</w:t>
      </w:r>
    </w:p>
    <w:p>
      <w:pPr>
        <w:pStyle w:val="ListBullet"/>
      </w:pPr>
      <w:r>
        <w:t>สถานะสุขภาพโครงการ: Green / Yellow / Red</w:t>
      </w:r>
    </w:p>
    <w:p>
      <w:pPr>
        <w:pStyle w:val="ListBullet"/>
      </w:pPr>
      <w:r>
        <w:t>ผลสำเร็จสำคัญของสัปดาห์:</w:t>
      </w:r>
    </w:p>
    <w:p>
      <w:pPr>
        <w:pStyle w:val="ListBullet"/>
      </w:pPr>
      <w:r>
        <w:t>อุปสรรค/ความเสี่ยงหลัก:</w:t>
      </w:r>
    </w:p>
    <w:p/>
    <w:p>
      <w:pPr>
        <w:pStyle w:val="Heading2"/>
      </w:pPr>
      <w:r>
        <w:t>2) ความคืบหน้าตามสายงาน</w:t>
      </w:r>
    </w:p>
    <w:p>
      <w:r>
        <w:rPr>
          <w:rFonts w:ascii="Consolas" w:hAnsi="Consolas"/>
        </w:rPr>
        <w:t>| สายงาน | แผนสัปดาห์นี้ | งานที่ทำได้จริง | % เสร็จสิ้น | Owner | สถานะ |</w:t>
      </w:r>
    </w:p>
    <w:p>
      <w:r>
        <w:rPr>
          <w:rFonts w:ascii="Consolas" w:hAnsi="Consolas"/>
        </w:rPr>
        <w:t>|---|---|---|---:|---|---|</w:t>
      </w:r>
    </w:p>
    <w:p>
      <w:r>
        <w:rPr>
          <w:rFonts w:ascii="Consolas" w:hAnsi="Consolas"/>
        </w:rPr>
        <w:t>| Product |  |  |  |  |  |</w:t>
      </w:r>
    </w:p>
    <w:p>
      <w:r>
        <w:rPr>
          <w:rFonts w:ascii="Consolas" w:hAnsi="Consolas"/>
        </w:rPr>
        <w:t>| Backend/API |  |  |  |  |  |</w:t>
      </w:r>
    </w:p>
    <w:p>
      <w:r>
        <w:rPr>
          <w:rFonts w:ascii="Consolas" w:hAnsi="Consolas"/>
        </w:rPr>
        <w:t>| Frontend/Admin UI |  |  |  |  |  |</w:t>
      </w:r>
    </w:p>
    <w:p>
      <w:r>
        <w:rPr>
          <w:rFonts w:ascii="Consolas" w:hAnsi="Consolas"/>
        </w:rPr>
        <w:t>| Data/DB |  |  |  |  |  |</w:t>
      </w:r>
    </w:p>
    <w:p>
      <w:r>
        <w:rPr>
          <w:rFonts w:ascii="Consolas" w:hAnsi="Consolas"/>
        </w:rPr>
        <w:t>| DevOps/Infra |  |  |  |  |  |</w:t>
      </w:r>
    </w:p>
    <w:p>
      <w:r>
        <w:rPr>
          <w:rFonts w:ascii="Consolas" w:hAnsi="Consolas"/>
        </w:rPr>
        <w:t>| QA/UAT |  |  |  |  |  |</w:t>
      </w:r>
    </w:p>
    <w:p/>
    <w:p>
      <w:pPr>
        <w:pStyle w:val="Heading2"/>
      </w:pPr>
      <w:r>
        <w:t>3) งานส่งมอบที่เสร็จแล้ว</w:t>
      </w:r>
    </w:p>
    <w:p>
      <w:r>
        <w:t>1.</w:t>
      </w:r>
    </w:p>
    <w:p>
      <w:r>
        <w:t>2.</w:t>
      </w:r>
    </w:p>
    <w:p>
      <w:r>
        <w:t>3.</w:t>
      </w:r>
    </w:p>
    <w:p/>
    <w:p>
      <w:pPr>
        <w:pStyle w:val="Heading2"/>
      </w:pPr>
      <w:r>
        <w:t>4) อัปเดต KPI</w:t>
      </w:r>
    </w:p>
    <w:p>
      <w:r>
        <w:rPr>
          <w:rFonts w:ascii="Consolas" w:hAnsi="Consolas"/>
        </w:rPr>
        <w:t>| KPI | ปัจจุบัน | สัปดาห์ก่อน | แนวโน้ม | เป้าหมาย |</w:t>
      </w:r>
    </w:p>
    <w:p>
      <w:r>
        <w:rPr>
          <w:rFonts w:ascii="Consolas" w:hAnsi="Consolas"/>
        </w:rPr>
        <w:t>|---|---:|---:|---|---:|</w:t>
      </w:r>
    </w:p>
    <w:p>
      <w:r>
        <w:rPr>
          <w:rFonts w:ascii="Consolas" w:hAnsi="Consolas"/>
        </w:rPr>
        <w:t>| ระยะเวลาจัดทำรายงานการเข้าร่วมกิจกรรม |  |  |  |  |</w:t>
      </w:r>
    </w:p>
    <w:p>
      <w:r>
        <w:rPr>
          <w:rFonts w:ascii="Consolas" w:hAnsi="Consolas"/>
        </w:rPr>
        <w:t>| จำนวนเหตุขัดข้องต่อสัปดาห์ |  |  |  |  |</w:t>
      </w:r>
    </w:p>
    <w:p>
      <w:r>
        <w:rPr>
          <w:rFonts w:ascii="Consolas" w:hAnsi="Consolas"/>
        </w:rPr>
        <w:t>| จำนวนเช็กอินต่อสัปดาห์ |  |  |  |  |</w:t>
      </w:r>
    </w:p>
    <w:p>
      <w:r>
        <w:rPr>
          <w:rFonts w:ascii="Consolas" w:hAnsi="Consolas"/>
        </w:rPr>
        <w:t>| อัตราผ่าน UAT |  |  |  |  |</w:t>
      </w:r>
    </w:p>
    <w:p/>
    <w:p>
      <w:pPr>
        <w:pStyle w:val="Heading2"/>
      </w:pPr>
      <w:r>
        <w:t>5) ความเสี่ยง / ประเด็นปัญหา</w:t>
      </w:r>
    </w:p>
    <w:p>
      <w:r>
        <w:rPr>
          <w:rFonts w:ascii="Consolas" w:hAnsi="Consolas"/>
        </w:rPr>
        <w:t>| ID | ความเสี่ยง/ปัญหา | ผลกระทบ | ความน่าจะเป็น | แนวทางรับมือ | Owner | ETA |</w:t>
      </w:r>
    </w:p>
    <w:p>
      <w:r>
        <w:rPr>
          <w:rFonts w:ascii="Consolas" w:hAnsi="Consolas"/>
        </w:rPr>
        <w:t>|---|---|---|---|---|---|---|</w:t>
      </w:r>
    </w:p>
    <w:p>
      <w:r>
        <w:rPr>
          <w:rFonts w:ascii="Consolas" w:hAnsi="Consolas"/>
        </w:rPr>
        <w:t>| R- |  |  |  |  |  |  |</w:t>
      </w:r>
    </w:p>
    <w:p/>
    <w:p>
      <w:pPr>
        <w:pStyle w:val="Heading2"/>
      </w:pPr>
      <w:r>
        <w:t>6) ประเด็นที่ต้องการการตัดสินใจ (ผู้บริหาร)</w:t>
      </w:r>
    </w:p>
    <w:p>
      <w:r>
        <w:t>1.</w:t>
      </w:r>
    </w:p>
    <w:p>
      <w:r>
        <w:t>2.</w:t>
      </w:r>
    </w:p>
    <w:p/>
    <w:p>
      <w:pPr>
        <w:pStyle w:val="Heading2"/>
      </w:pPr>
      <w:r>
        <w:t>7) แผนสัปดาห์ถัดไป</w:t>
      </w:r>
    </w:p>
    <w:p>
      <w:r>
        <w:t>1.</w:t>
      </w:r>
    </w:p>
    <w:p>
      <w:r>
        <w:t>2.</w:t>
      </w:r>
    </w:p>
    <w:p>
      <w:r>
        <w:t>3.</w:t>
      </w:r>
    </w:p>
    <w:p/>
    <w:p>
      <w:pPr>
        <w:pStyle w:val="Heading2"/>
      </w:pPr>
      <w:r>
        <w:t>8) เอกสารแนบ</w:t>
      </w:r>
    </w:p>
    <w:p>
      <w:pPr>
        <w:pStyle w:val="ListBullet"/>
      </w:pPr>
      <w:r>
        <w:t>รายการ PR:</w:t>
      </w:r>
    </w:p>
    <w:p>
      <w:pPr>
        <w:pStyle w:val="ListBullet"/>
      </w:pPr>
      <w:r>
        <w:t>บันทึกการ Deploy:</w:t>
      </w:r>
    </w:p>
    <w:p>
      <w:pPr>
        <w:pStyle w:val="ListBullet"/>
      </w:pPr>
      <w:r>
        <w:t>หลักฐาน UAT: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