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058A3" w:val="clear"/>
            <w:tcMar>
              <w:top w:type="dxa" w:w="1440"/>
              <w:left w:type="dxa" w:w="1440"/>
              <w:bottom w:type="dxa" w:w="800"/>
              <w:right w:type="dxa" w:w="1440"/>
            </w:tcMar>
          </w:tcPr>
          <w:p>
            <w:pPr>
              <w:spacing w:after="200" w:before="0"/>
            </w:pPr>
            <w:r>
              <w:rPr>
                <w:rFonts w:ascii="Arial" w:cs="Arial" w:eastAsia="Arial" w:hAnsi="Arial"/>
                <w:b/>
                <w:bCs/>
                <w:color w:val="A8C4E0"/>
                <w:sz w:val="18"/>
                <w:szCs w:val="18"/>
              </w:rPr>
              <w:t xml:space="preserve">PM PORTFOLIO  |  FEATURE REDESIGN #2</w:t>
            </w:r>
          </w:p>
          <w:p>
            <w:pPr>
              <w:pStyle w:val="Heading1"/>
              <w:spacing w:after="120" w:before="0"/>
            </w:pPr>
            <w:r>
              <w:rPr>
                <w:rFonts w:ascii="Arial" w:cs="Arial" w:eastAsia="Arial" w:hAnsi="Arial"/>
                <w:b/>
                <w:bCs/>
                <w:color w:val="FFFFFF"/>
                <w:sz w:val="52"/>
                <w:szCs w:val="52"/>
              </w:rPr>
              <w:t xml:space="preserve">JioMart's Silent Failure</w:t>
            </w:r>
          </w:p>
          <w:p>
            <w:pPr>
              <w:spacing w:after="60" w:before="0"/>
            </w:pPr>
            <w:r>
              <w:rPr>
                <w:rFonts w:ascii="Arial" w:cs="Arial" w:eastAsia="Arial" w:hAnsi="Arial"/>
                <w:i/>
                <w:iCs/>
                <w:color w:val="D0E4F5"/>
                <w:sz w:val="28"/>
                <w:szCs w:val="28"/>
              </w:rPr>
              <w:t xml:space="preserve">You ordered 7 items. You paid. One chocolate arrived.</w:t>
            </w:r>
          </w:p>
          <w:p>
            <w:pPr>
              <w:spacing w:after="600" w:before="0"/>
            </w:pPr>
            <w:r>
              <w:rPr>
                <w:rFonts w:ascii="Arial" w:cs="Arial" w:eastAsia="Arial" w:hAnsi="Arial"/>
                <w:i/>
                <w:iCs/>
                <w:color w:val="D0E4F5"/>
                <w:sz w:val="28"/>
                <w:szCs w:val="28"/>
              </w:rPr>
              <w:t xml:space="preserve">Nobody told you. The delivery guy did.</w:t>
            </w:r>
          </w:p>
          <w:p>
            <w:pPr>
              <w:spacing w:after="200" w:before="0"/>
            </w:pPr>
            <w:r>
              <w:rPr>
                <w:rFonts w:ascii="Arial" w:cs="Arial" w:eastAsia="Arial" w:hAnsi="Arial"/>
                <w:color w:val="A8C4E0"/>
                <w:sz w:val="20"/>
                <w:szCs w:val="20"/>
              </w:rPr>
              <w:t xml:space="preserve">Yash Mehta  |  yashmehtaoffice@gmail.com  |  yashmehtawork.netlify.app</w:t>
            </w:r>
          </w:p>
          <w:p>
            <w:pPr>
              <w:spacing w:after="1440" w:before="0"/>
            </w:pPr>
            <w:r>
              <w:rPr>
                <w:rFonts w:ascii="Arial" w:cs="Arial" w:eastAsia="Arial" w:hAnsi="Arial"/>
                <w:color w:val="A8C4E0"/>
                <w:sz w:val="20"/>
                <w:szCs w:val="20"/>
              </w:rPr>
              <w:t xml:space="preserve">Feature Redesign Case Study  •  June 2025</w:t>
            </w:r>
          </w:p>
        </w:tc>
      </w:tr>
    </w:tbl>
    <w:p>
      <w:pPr>
        <w:sectPr>
          <w:pgSz w:w="12240" w:h="15840" w:orient="portrait"/>
          <w:pgMar w:top="0" w:right="0" w:bottom="0" w:left="0" w:header="708" w:footer="708" w:gutter="0"/>
          <w:pgNumType/>
          <w:docGrid w:linePitch="360"/>
        </w:sectPr>
      </w:pPr>
    </w:p>
    <w:p>
      <w:pPr>
        <w:pStyle w:val="Heading2"/>
        <w:pBdr>
          <w:bottom w:val="single" w:color="0058A3" w:sz="4" w:space="4"/>
        </w:pBdr>
        <w:spacing w:after="100" w:before="280"/>
      </w:pPr>
      <w:r>
        <w:rPr>
          <w:rFonts w:ascii="Arial" w:cs="Arial" w:eastAsia="Arial" w:hAnsi="Arial"/>
          <w:b/>
          <w:bCs/>
          <w:color w:val="0058A3"/>
          <w:sz w:val="26"/>
          <w:szCs w:val="26"/>
        </w:rPr>
        <w:t xml:space="preserve">TL;DR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The Feature:</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JioMart's post-payment order experience — what happens after you tap 'Place Order' and before your items arrive.</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The Problem:</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JioMart accepts full payment, confirms your order, then silently drops items it can't fulfil. No in-app alert. No SMS. The delivery guy is the notification system. Refunds go to JioMart Wallet by default — which then can't be used at checkout.</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The Benchmark:</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Zepto and Blinkit both prevent this problem entirely through real-time dark store inventory sync. JioMart's kirana-partner model creates a fulfilment gap they have chosen not to close at the product layer.</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The Redesign:</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The Fulfilment Trust Layer — a 3-part fix: real-time availability lock before payment, proactive drop notification the moment an item is unavailable, and refund-to-source as the default with a transparent timeline.</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Business Case:</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Target: -40% repeat order drop-off after a partial fulfilment event  •  +25% post-issue retention  •  Wallet redemption rate from ~12% to ~60%</w:t>
            </w:r>
          </w:p>
        </w:tc>
      </w:tr>
    </w:tbl>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Context</w:t>
      </w:r>
    </w:p>
    <w:p>
      <w:pPr>
        <w:spacing w:after="60" w:before="60"/>
      </w:pPr>
      <w:r>
        <w:t xml:space="preserve"/>
      </w:r>
    </w:p>
    <w:p>
      <w:pPr>
        <w:spacing w:after="60" w:before="60"/>
        <w:jc w:val="both"/>
      </w:pPr>
      <w:r>
        <w:rPr>
          <w:rFonts w:ascii="Arial" w:cs="Arial" w:eastAsia="Arial" w:hAnsi="Arial"/>
          <w:color w:val="1A1A2E"/>
          <w:sz w:val="22"/>
          <w:szCs w:val="22"/>
        </w:rPr>
        <w:t xml:space="preserve">JioMart launched in 2020 backed by Reliance Industries — India's largest conglomerate, with over 10,000 physical retail stores, a pan-India kirana network, and the distribution muscle of Reliance Fresh and Smart Bazaar. On paper, no Indian grocery platform should be better positioned to fulfil orders reliably.</w:t>
      </w:r>
    </w:p>
    <w:p>
      <w:pPr>
        <w:spacing w:after="40" w:before="40"/>
      </w:pPr>
      <w:r>
        <w:t xml:space="preserve"/>
      </w:r>
    </w:p>
    <w:p>
      <w:pPr>
        <w:spacing w:after="60" w:before="60"/>
        <w:jc w:val="both"/>
      </w:pPr>
      <w:r>
        <w:rPr>
          <w:rFonts w:ascii="Arial" w:cs="Arial" w:eastAsia="Arial" w:hAnsi="Arial"/>
          <w:color w:val="1A1A2E"/>
          <w:sz w:val="22"/>
          <w:szCs w:val="22"/>
        </w:rPr>
        <w:t xml:space="preserve">And yet: JioMart has a 1.5-star rating on PissedConsumer from 507 reviews, with 91% unfavourable. The single most common complaint across Trustpilot, Reddit, and consumer forums is not price, not delivery speed — it is partial or non-delivery with zero communication and opaque refunds.</w:t>
      </w:r>
    </w:p>
    <w:p>
      <w:pPr>
        <w:spacing w:after="40" w:before="40"/>
      </w:pPr>
      <w:r>
        <w:t xml:space="preserve"/>
      </w:r>
    </w:p>
    <w:p>
      <w:pPr>
        <w:spacing w:after="60" w:before="60"/>
        <w:jc w:val="both"/>
      </w:pPr>
      <w:r>
        <w:rPr>
          <w:rFonts w:ascii="Arial" w:cs="Arial" w:eastAsia="Arial" w:hAnsi="Arial"/>
          <w:color w:val="1A1A2E"/>
          <w:sz w:val="22"/>
          <w:szCs w:val="22"/>
        </w:rPr>
        <w:t xml:space="preserve">This is not a logistics problem. Reliance has the supply chain. This is a product problem — a failure to build the trust layer between 'Order Confirmed' and 'Items in Your Hand.'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The Reliance Paradox:</w:t>
            </w:r>
          </w:p>
        </w:tc>
      </w:tr>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India's largest retailer, with decades of supply chain experience, hasn't built a product experience that tells you — before you pay — whether your items are actually available at your nearest fulfilment point. A kirana uncle 2 km away does this better.</w:t>
            </w:r>
          </w:p>
        </w:tc>
      </w:tr>
    </w:tbl>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The Feature: Current State</w:t>
      </w:r>
    </w:p>
    <w:p>
      <w:pPr>
        <w:spacing w:after="60" w:before="60"/>
      </w:pPr>
      <w:r>
        <w:t xml:space="preserve"/>
      </w:r>
    </w:p>
    <w:p>
      <w:pPr>
        <w:pStyle w:val="Heading3"/>
        <w:spacing w:after="60" w:before="180"/>
      </w:pPr>
      <w:r>
        <w:rPr>
          <w:rFonts w:ascii="Arial" w:cs="Arial" w:eastAsia="Arial" w:hAnsi="Arial"/>
          <w:b/>
          <w:bCs/>
          <w:color w:val="1A1A2E"/>
          <w:sz w:val="22"/>
          <w:szCs w:val="22"/>
        </w:rPr>
        <w:t xml:space="preserve">How JioMart fulfils orders today</w:t>
      </w:r>
    </w:p>
    <w:p>
      <w:pPr>
        <w:spacing w:after="60" w:before="60"/>
        <w:jc w:val="both"/>
      </w:pPr>
      <w:r>
        <w:rPr>
          <w:rFonts w:ascii="Arial" w:cs="Arial" w:eastAsia="Arial" w:hAnsi="Arial"/>
          <w:color w:val="1A1A2E"/>
          <w:sz w:val="22"/>
          <w:szCs w:val="22"/>
        </w:rPr>
        <w:t xml:space="preserve">Unlike Zepto and Blinkit which use owned dark stores with centralised inventory management, JioMart uses a hybrid model: a mix of dark stores in select cities and kirana partner stores that fulfil orders from their own existing stock. This is structurally smart for reach — but creates a real-time inventory sync problem the product has never properly solved.</w:t>
      </w:r>
    </w:p>
    <w:p>
      <w:pPr>
        <w:spacing w:after="40" w:before="40"/>
      </w:pPr>
      <w:r>
        <w:t xml:space="preserve"/>
      </w:r>
    </w:p>
    <w:p>
      <w:pPr>
        <w:spacing w:after="60" w:before="60"/>
        <w:jc w:val="both"/>
      </w:pPr>
      <w:r>
        <w:rPr>
          <w:rFonts w:ascii="Arial" w:cs="Arial" w:eastAsia="Arial" w:hAnsi="Arial"/>
          <w:color w:val="1A1A2E"/>
          <w:sz w:val="22"/>
          <w:szCs w:val="22"/>
        </w:rPr>
        <w:t xml:space="preserve">The current post-payment flow:</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Stage</w:t>
            </w:r>
          </w:p>
        </w:tc>
        <w:tc>
          <w:tcPr>
            <w:tcW w:type="dxa" w:w="656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val="false"/>
                <w:bCs w:val="false"/>
                <w:color w:val="1A1A2E"/>
                <w:sz w:val="22"/>
                <w:szCs w:val="22"/>
              </w:rPr>
              <w:t xml:space="preserve">What Actually Happens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Browse &amp; Cart</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Items shown as available. No pin-code level real-time stock check at this stage.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Checkout</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Total shown. Payment taken. Order confirmed with a notification.</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Packing stage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Kirana partner or dark store packs the order. Items unavailable at this point get silently dropped.</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User communication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No proactive notification from the app. User finds out when delivery agent calls or arrives with partial order.</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Refund</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Partial refund processed to JioMart Wallet by default. No timeline communicated upfront.</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Wallet usability</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Wallet balance frequently cannot be applied at checkout — confirmed by multiple user reports and documented app reviews.</w:t>
            </w:r>
          </w:p>
        </w:tc>
      </w:tr>
    </w:tbl>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Benchmark: How Competitors Handle This</w:t>
      </w:r>
    </w:p>
    <w:p>
      <w:pPr>
        <w:spacing w:after="60" w:before="60"/>
      </w:pPr>
      <w:r>
        <w:t xml:space="preserve"/>
      </w:r>
    </w:p>
    <w:p>
      <w:pPr>
        <w:spacing w:after="60" w:before="60"/>
        <w:jc w:val="both"/>
      </w:pPr>
      <w:r>
        <w:rPr>
          <w:rFonts w:ascii="Arial" w:cs="Arial" w:eastAsia="Arial" w:hAnsi="Arial"/>
          <w:color w:val="1A1A2E"/>
          <w:sz w:val="22"/>
          <w:szCs w:val="22"/>
        </w:rPr>
        <w:t xml:space="preserve">Zepto and Blinkit operate owned dark stores with centralised, real-time inventory management. The structural difference matters — but it doesn't excuse JioMart's product choices. Even within their kirana model, the communication and refund gaps are pure product failures, not operational constraints.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Aspect</w:t>
            </w:r>
          </w:p>
        </w:tc>
        <w:tc>
          <w:tcPr>
            <w:tcW w:type="dxa" w:w="348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JioMart (Current)</w:t>
            </w:r>
          </w:p>
        </w:tc>
        <w:tc>
          <w:tcPr>
            <w:tcW w:type="dxa" w:w="348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Zepto / Blinkit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Inventory check timing</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At packing — after payment taken</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Pre-checkout, real-time dark store sync</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User notified of drop</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Only by delivery agent call/arrival</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Immediate in-app + SMS before dispatch</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Refund destination</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JioMart Wallet (default)</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Original payment method (default)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Refund timeline shown</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Not communicated upfront</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Shown at resolution: '3-5 business days'</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Wallet usability</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Broken — can't apply at checkout for many items</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N/A — refund goes to source directly</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Partial order UX</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Silent — no order summary update</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Revised summary shown before dispatch</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Post-incident recovery</w:t>
            </w:r>
          </w:p>
        </w:tc>
        <w:tc>
          <w:tcPr>
            <w:tcW w:type="dxa" w:w="34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Generic customer care, email-only</w:t>
            </w:r>
          </w:p>
        </w:tc>
        <w:tc>
          <w:tcPr>
            <w:tcW w:type="dxa" w:w="34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7F4B"/>
                <w:sz w:val="22"/>
                <w:szCs w:val="22"/>
              </w:rPr>
              <w:t xml:space="preserve">In-app resolution flow, chat support</w:t>
            </w:r>
          </w:p>
        </w:tc>
      </w:tr>
    </w:tbl>
    <w:p>
      <w:pPr>
        <w:spacing w:after="40" w:before="40"/>
      </w:pPr>
      <w:r>
        <w:t xml:space="preserve"/>
      </w:r>
    </w:p>
    <w:p>
      <w:pPr>
        <w:spacing w:after="60" w:before="60"/>
        <w:jc w:val="both"/>
      </w:pPr>
      <w:r>
        <w:rPr>
          <w:rFonts w:ascii="Arial" w:cs="Arial" w:eastAsia="Arial" w:hAnsi="Arial"/>
          <w:color w:val="1A1A2E"/>
          <w:sz w:val="22"/>
          <w:szCs w:val="22"/>
        </w:rPr>
        <w:t xml:space="preserve">The benchmark is not Blinkit's 10-minute delivery. It's basic post-payment communication — something even traditional e-commerce players like Amazon and Flipkart have done well for years. JioMart is behind both q-commerce and traditional e-commerce on this.</w:t>
      </w:r>
    </w:p>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User Problem</w:t>
      </w:r>
    </w:p>
    <w:p>
      <w:pPr>
        <w:spacing w:after="60" w:before="60"/>
      </w:pPr>
      <w:r>
        <w:t xml:space="preserve"/>
      </w:r>
    </w:p>
    <w:p>
      <w:pPr>
        <w:pStyle w:val="Heading3"/>
        <w:spacing w:after="60" w:before="180"/>
      </w:pPr>
      <w:r>
        <w:rPr>
          <w:rFonts w:ascii="Arial" w:cs="Arial" w:eastAsia="Arial" w:hAnsi="Arial"/>
          <w:b/>
          <w:bCs/>
          <w:color w:val="1A1A2E"/>
          <w:sz w:val="22"/>
          <w:szCs w:val="22"/>
        </w:rPr>
        <w:t xml:space="preserve">The primary user scenario</w:t>
      </w:r>
    </w:p>
    <w:p>
      <w:pPr>
        <w:spacing w:after="60" w:before="60"/>
        <w:jc w:val="both"/>
      </w:pPr>
      <w:r>
        <w:rPr>
          <w:rFonts w:ascii="Arial" w:cs="Arial" w:eastAsia="Arial" w:hAnsi="Arial"/>
          <w:color w:val="1A1A2E"/>
          <w:sz w:val="22"/>
          <w:szCs w:val="22"/>
        </w:rPr>
        <w:t xml:space="preserve">Household grocery buyer, 28-45 years old. Ordering rashan for the week — staples, snacks, fresh produce. Order size: 6-12 items. Payment: prepaid UPI or card (not COD). Expectation: what I paid for arrives.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bCs/>
                <w:i w:val="false"/>
                <w:iCs w:val="false"/>
                <w:color w:val="E31B23"/>
                <w:sz w:val="22"/>
                <w:szCs w:val="22"/>
              </w:rPr>
              <w:t xml:space="preserve">Real scenario (not hypothetical):</w:t>
            </w:r>
          </w:p>
        </w:tc>
      </w:tr>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val="false"/>
                <w:bCs w:val="false"/>
                <w:i/>
                <w:iCs/>
                <w:color w:val="1A1A2E"/>
                <w:sz w:val="22"/>
                <w:szCs w:val="22"/>
              </w:rPr>
              <w:t xml:space="preserve">Ordered 7 items — rashan for the house, guests expected. Paid full amount via UPI. Order confirmed. Waited. Delivery agent called: 'Sir, aapka sirf 1 chocolate hai.' Six items had been silently dropped at the packing stage. No app notification. No SMS. No revised total. No refund timeline. The app showed the order as processing until the delivery agent arrived with one item.</w:t>
            </w:r>
          </w:p>
        </w:tc>
      </w:tr>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FDE8E8"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This is not a one-off. PissedConsumer, Trustpilot, and Reddit document this pattern across hundreds of users.</w:t>
            </w:r>
          </w:p>
        </w:tc>
      </w:tr>
    </w:tbl>
    <w:p>
      <w:pPr>
        <w:spacing w:after="40" w:before="40"/>
      </w:pPr>
      <w:r>
        <w:t xml:space="preserve"/>
      </w:r>
    </w:p>
    <w:p>
      <w:pPr>
        <w:pStyle w:val="Heading3"/>
        <w:spacing w:after="60" w:before="180"/>
      </w:pPr>
      <w:r>
        <w:rPr>
          <w:rFonts w:ascii="Arial" w:cs="Arial" w:eastAsia="Arial" w:hAnsi="Arial"/>
          <w:b/>
          <w:bCs/>
          <w:color w:val="1A1A2E"/>
          <w:sz w:val="22"/>
          <w:szCs w:val="22"/>
        </w:rPr>
        <w:t xml:space="preserve">The three layers of trust destruction</w:t>
      </w:r>
    </w:p>
    <w:p>
      <w:pPr>
        <w:spacing w:after="20" w:before="2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Layer 1 — The Silent Drop</w:t>
      </w:r>
    </w:p>
    <w:p>
      <w:pPr>
        <w:pStyle w:val="ListParagraph"/>
        <w:numPr>
          <w:ilvl w:val="0"/>
          <w:numId w:val="3"/>
        </w:numPr>
        <w:spacing w:after="30" w:before="30"/>
      </w:pPr>
      <w:r>
        <w:rPr>
          <w:rFonts w:ascii="Arial" w:cs="Arial" w:eastAsia="Arial" w:hAnsi="Arial"/>
          <w:color w:val="1A1A2E"/>
          <w:sz w:val="21"/>
          <w:szCs w:val="21"/>
        </w:rPr>
        <w:t xml:space="preserve">Item unavailable at packing. No communication. Payment already taken. User has no idea until delivery.</w:t>
      </w:r>
    </w:p>
    <w:p>
      <w:pPr>
        <w:pStyle w:val="ListParagraph"/>
        <w:numPr>
          <w:ilvl w:val="0"/>
          <w:numId w:val="3"/>
        </w:numPr>
        <w:spacing w:after="30" w:before="30"/>
      </w:pPr>
      <w:r>
        <w:rPr>
          <w:rFonts w:ascii="Arial" w:cs="Arial" w:eastAsia="Arial" w:hAnsi="Arial"/>
          <w:color w:val="1A1A2E"/>
          <w:sz w:val="21"/>
          <w:szCs w:val="21"/>
        </w:rPr>
        <w:t xml:space="preserve">The product treats the user as a passive recipient of whatever the kirana can pack that day.</w:t>
      </w:r>
    </w:p>
    <w:p>
      <w:pPr>
        <w:spacing w:after="20" w:before="2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Layer 2 — The Broken Refund Loop</w:t>
      </w:r>
    </w:p>
    <w:p>
      <w:pPr>
        <w:pStyle w:val="ListParagraph"/>
        <w:numPr>
          <w:ilvl w:val="0"/>
          <w:numId w:val="3"/>
        </w:numPr>
        <w:spacing w:after="30" w:before="30"/>
      </w:pPr>
      <w:r>
        <w:rPr>
          <w:rFonts w:ascii="Arial" w:cs="Arial" w:eastAsia="Arial" w:hAnsi="Arial"/>
          <w:color w:val="1A1A2E"/>
          <w:sz w:val="21"/>
          <w:szCs w:val="21"/>
        </w:rPr>
        <w:t xml:space="preserve">Refund goes to JioMart Wallet by default. No user consent. No timeline given.</w:t>
      </w:r>
    </w:p>
    <w:p>
      <w:pPr>
        <w:pStyle w:val="ListParagraph"/>
        <w:numPr>
          <w:ilvl w:val="0"/>
          <w:numId w:val="3"/>
        </w:numPr>
        <w:spacing w:after="30" w:before="30"/>
      </w:pPr>
      <w:r>
        <w:rPr>
          <w:rFonts w:ascii="Arial" w:cs="Arial" w:eastAsia="Arial" w:hAnsi="Arial"/>
          <w:color w:val="1A1A2E"/>
          <w:sz w:val="21"/>
          <w:szCs w:val="21"/>
        </w:rPr>
        <w:t xml:space="preserve">JioMart Wallet then cannot be applied at checkout for many items/sellers — money stuck in limbo.</w:t>
      </w:r>
    </w:p>
    <w:p>
      <w:pPr>
        <w:pStyle w:val="ListParagraph"/>
        <w:numPr>
          <w:ilvl w:val="0"/>
          <w:numId w:val="3"/>
        </w:numPr>
        <w:spacing w:after="30" w:before="30"/>
      </w:pPr>
      <w:r>
        <w:rPr>
          <w:rFonts w:ascii="Arial" w:cs="Arial" w:eastAsia="Arial" w:hAnsi="Arial"/>
          <w:color w:val="1A1A2E"/>
          <w:sz w:val="21"/>
          <w:szCs w:val="21"/>
        </w:rPr>
        <w:t xml:space="preserve">Users report sending 50+ emails, waiting months, with no resolution. Documented on Trustpilot.</w:t>
      </w:r>
    </w:p>
    <w:p>
      <w:pPr>
        <w:spacing w:after="20" w:before="2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Layer 3 — The App Lag That Compounds Everything</w:t>
      </w:r>
    </w:p>
    <w:p>
      <w:pPr>
        <w:pStyle w:val="ListParagraph"/>
        <w:numPr>
          <w:ilvl w:val="0"/>
          <w:numId w:val="3"/>
        </w:numPr>
        <w:spacing w:after="30" w:before="30"/>
      </w:pPr>
      <w:r>
        <w:rPr>
          <w:rFonts w:ascii="Arial" w:cs="Arial" w:eastAsia="Arial" w:hAnsi="Arial"/>
          <w:color w:val="1A1A2E"/>
          <w:sz w:val="21"/>
          <w:szCs w:val="21"/>
        </w:rPr>
        <w:t xml:space="preserve">Ordering itself has friction — lag during browsing, slow cart updates, checkout stalls.</w:t>
      </w:r>
    </w:p>
    <w:p>
      <w:pPr>
        <w:pStyle w:val="ListParagraph"/>
        <w:numPr>
          <w:ilvl w:val="0"/>
          <w:numId w:val="3"/>
        </w:numPr>
        <w:spacing w:after="30" w:before="30"/>
      </w:pPr>
      <w:r>
        <w:rPr>
          <w:rFonts w:ascii="Arial" w:cs="Arial" w:eastAsia="Arial" w:hAnsi="Arial"/>
          <w:color w:val="1A1A2E"/>
          <w:sz w:val="21"/>
          <w:szCs w:val="21"/>
        </w:rPr>
        <w:t xml:space="preserve">When the post-payment experience also fails, the cumulative effect is complete trust collapse.</w:t>
      </w:r>
    </w:p>
    <w:p>
      <w:pPr>
        <w:pStyle w:val="ListParagraph"/>
        <w:numPr>
          <w:ilvl w:val="0"/>
          <w:numId w:val="3"/>
        </w:numPr>
        <w:spacing w:after="30" w:before="30"/>
      </w:pPr>
      <w:r>
        <w:rPr>
          <w:rFonts w:ascii="Arial" w:cs="Arial" w:eastAsia="Arial" w:hAnsi="Arial"/>
          <w:color w:val="1A1A2E"/>
          <w:sz w:val="21"/>
          <w:szCs w:val="21"/>
        </w:rPr>
        <w:t xml:space="preserve">Users who experience a partial delivery don't retry. They leave — and tell others.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Scale of impact:</w:t>
            </w:r>
          </w:p>
        </w:tc>
      </w:tr>
      <w:tr>
        <w:tc>
          <w:tcPr>
            <w:tcW w:type="dxa" w:w="9360"/>
            <w:tcBorders>
              <w:top w:val="none" w:color="FFFFFF" w:sz="0"/>
              <w:left w:val="none" w:color="FFFFFF" w:sz="0"/>
              <w:bottom w:val="none" w:color="FFFFFF" w:sz="0"/>
              <w:right w:val="none" w:color="FFFFFF" w:sz="0"/>
            </w:tcBorders>
            <w:shd w:fill="F5F5F5"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In grocery e-commerce, a single bad fulfilment experience has an outsized churn effect. Unlike fashion or electronics where a user might tolerate a return, grocery is a routine need. A user who can't trust that their rashan will arrive switches platforms permanently — and takes household purchase decisions with them.</w:t>
            </w:r>
          </w:p>
        </w:tc>
      </w:tr>
    </w:tbl>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Root Cause Analysis</w:t>
      </w:r>
    </w:p>
    <w:p>
      <w:pPr>
        <w:spacing w:after="60" w:before="60"/>
      </w:pPr>
      <w:r>
        <w:t xml:space="preserve"/>
      </w:r>
    </w:p>
    <w:p>
      <w:pPr>
        <w:spacing w:after="60" w:before="60"/>
        <w:jc w:val="both"/>
      </w:pPr>
      <w:r>
        <w:rPr>
          <w:rFonts w:ascii="Arial" w:cs="Arial" w:eastAsia="Arial" w:hAnsi="Arial"/>
          <w:color w:val="1A1A2E"/>
          <w:sz w:val="22"/>
          <w:szCs w:val="22"/>
        </w:rPr>
        <w:t xml:space="preserve">Three structural and product-layer gaps drive this:</w:t>
      </w:r>
    </w:p>
    <w:p>
      <w:pPr>
        <w:spacing w:after="40" w:before="4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No real-time inventory lock at payment</w:t>
      </w:r>
    </w:p>
    <w:p>
      <w:pPr>
        <w:pStyle w:val="ListParagraph"/>
        <w:numPr>
          <w:ilvl w:val="0"/>
          <w:numId w:val="3"/>
        </w:numPr>
        <w:spacing w:after="30" w:before="30"/>
      </w:pPr>
      <w:r>
        <w:rPr>
          <w:rFonts w:ascii="Arial" w:cs="Arial" w:eastAsia="Arial" w:hAnsi="Arial"/>
          <w:color w:val="1A1A2E"/>
          <w:sz w:val="21"/>
          <w:szCs w:val="21"/>
        </w:rPr>
        <w:t xml:space="preserve">JioMart's kirana partners maintain their own stock. There is no confirmed reservation of items at the moment of checkout — availability is checked at packing time, not at payment time.</w:t>
      </w:r>
    </w:p>
    <w:p>
      <w:pPr>
        <w:pStyle w:val="ListParagraph"/>
        <w:numPr>
          <w:ilvl w:val="0"/>
          <w:numId w:val="3"/>
        </w:numPr>
        <w:spacing w:after="30" w:before="30"/>
      </w:pPr>
      <w:r>
        <w:rPr>
          <w:rFonts w:ascii="Arial" w:cs="Arial" w:eastAsia="Arial" w:hAnsi="Arial"/>
          <w:color w:val="1A1A2E"/>
          <w:sz w:val="21"/>
          <w:szCs w:val="21"/>
        </w:rPr>
        <w:t xml:space="preserve">Root cause: the kirana model was built for reach, not real-time sync. The tech investment to close this gap (live inventory APIs between JioMart and every partner store) hasn't happened at scale.</w:t>
      </w:r>
    </w:p>
    <w:p>
      <w:pPr>
        <w:spacing w:after="20" w:before="2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No proactive communication trigger at the packing stage</w:t>
      </w:r>
    </w:p>
    <w:p>
      <w:pPr>
        <w:pStyle w:val="ListParagraph"/>
        <w:numPr>
          <w:ilvl w:val="0"/>
          <w:numId w:val="3"/>
        </w:numPr>
        <w:spacing w:after="30" w:before="30"/>
      </w:pPr>
      <w:r>
        <w:rPr>
          <w:rFonts w:ascii="Arial" w:cs="Arial" w:eastAsia="Arial" w:hAnsi="Arial"/>
          <w:color w:val="1A1A2E"/>
          <w:sz w:val="21"/>
          <w:szCs w:val="21"/>
        </w:rPr>
        <w:t xml:space="preserve">When a packer drops an item, there is no automated trigger to notify the customer. The information exists internally — it just never reaches the user before the delivery agent does.</w:t>
      </w:r>
    </w:p>
    <w:p>
      <w:pPr>
        <w:pStyle w:val="ListParagraph"/>
        <w:numPr>
          <w:ilvl w:val="0"/>
          <w:numId w:val="3"/>
        </w:numPr>
        <w:spacing w:after="30" w:before="30"/>
      </w:pPr>
      <w:r>
        <w:rPr>
          <w:rFonts w:ascii="Arial" w:cs="Arial" w:eastAsia="Arial" w:hAnsi="Arial"/>
          <w:color w:val="1A1A2E"/>
          <w:sz w:val="21"/>
          <w:szCs w:val="21"/>
        </w:rPr>
        <w:t xml:space="preserve">Root cause: the product was built around the delivery confirmation flow, not the fulfilment failure flow. Happy path only.</w:t>
      </w:r>
    </w:p>
    <w:p>
      <w:pPr>
        <w:spacing w:after="20" w:before="2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Refund default set to wallet — a business decision, not a technical constraint</w:t>
      </w:r>
    </w:p>
    <w:p>
      <w:pPr>
        <w:pStyle w:val="ListParagraph"/>
        <w:numPr>
          <w:ilvl w:val="0"/>
          <w:numId w:val="3"/>
        </w:numPr>
        <w:spacing w:after="30" w:before="30"/>
      </w:pPr>
      <w:r>
        <w:rPr>
          <w:rFonts w:ascii="Arial" w:cs="Arial" w:eastAsia="Arial" w:hAnsi="Arial"/>
          <w:color w:val="1A1A2E"/>
          <w:sz w:val="21"/>
          <w:szCs w:val="21"/>
        </w:rPr>
        <w:t xml:space="preserve">Routing refunds to JioMart Wallet retains the money within the JioMart ecosystem. It is a revenue retention mechanic, not a user-centric default.</w:t>
      </w:r>
    </w:p>
    <w:p>
      <w:pPr>
        <w:pStyle w:val="ListParagraph"/>
        <w:numPr>
          <w:ilvl w:val="0"/>
          <w:numId w:val="3"/>
        </w:numPr>
        <w:spacing w:after="30" w:before="30"/>
      </w:pPr>
      <w:r>
        <w:rPr>
          <w:rFonts w:ascii="Arial" w:cs="Arial" w:eastAsia="Arial" w:hAnsi="Arial"/>
          <w:color w:val="1A1A2E"/>
          <w:sz w:val="21"/>
          <w:szCs w:val="21"/>
        </w:rPr>
        <w:t xml:space="preserve">The wallet-can't-be-used bug compounds this into active user harm — money is taken, goods not delivered, and the refund is functionally inaccessible.</w:t>
      </w:r>
    </w:p>
    <w:p>
      <w:pPr>
        <w:pStyle w:val="ListParagraph"/>
        <w:numPr>
          <w:ilvl w:val="0"/>
          <w:numId w:val="3"/>
        </w:numPr>
        <w:spacing w:after="30" w:before="30"/>
      </w:pPr>
      <w:r>
        <w:rPr>
          <w:rFonts w:ascii="Arial" w:cs="Arial" w:eastAsia="Arial" w:hAnsi="Arial"/>
          <w:color w:val="1A1A2E"/>
          <w:sz w:val="21"/>
          <w:szCs w:val="21"/>
        </w:rPr>
        <w:t xml:space="preserve">Root cause: product incentive misalignment. Short-term wallet retention optimised over long-term user trust.</w:t>
      </w:r>
    </w:p>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The Redesign: The Fulfilment Trust Layer</w:t>
      </w:r>
    </w:p>
    <w:p>
      <w:pPr>
        <w:spacing w:after="60" w:before="60"/>
      </w:pPr>
      <w:r>
        <w:t xml:space="preserve"/>
      </w:r>
    </w:p>
    <w:p>
      <w:pPr>
        <w:spacing w:after="60" w:before="60"/>
        <w:jc w:val="both"/>
      </w:pPr>
      <w:r>
        <w:rPr>
          <w:rFonts w:ascii="Arial" w:cs="Arial" w:eastAsia="Arial" w:hAnsi="Arial"/>
          <w:color w:val="1A1A2E"/>
          <w:sz w:val="22"/>
          <w:szCs w:val="22"/>
        </w:rPr>
        <w:t xml:space="preserve">Three components, sequenced by implementation complexity. Each can ship independently.</w:t>
      </w:r>
    </w:p>
    <w:p>
      <w:pPr>
        <w:spacing w:after="60" w:before="60"/>
      </w:pPr>
      <w:r>
        <w:t xml:space="preserve"/>
      </w:r>
    </w:p>
    <w:p>
      <w:pPr>
        <w:pStyle w:val="Heading3"/>
        <w:spacing w:after="60" w:before="180"/>
      </w:pPr>
      <w:r>
        <w:rPr>
          <w:rFonts w:ascii="Arial" w:cs="Arial" w:eastAsia="Arial" w:hAnsi="Arial"/>
          <w:b/>
          <w:bCs/>
          <w:color w:val="1A1A2E"/>
          <w:sz w:val="22"/>
          <w:szCs w:val="22"/>
        </w:rPr>
        <w:t xml:space="preserve">Component 1 — Pre-Payment Availability Lock  (Ship: 6 weeks)</w:t>
      </w:r>
    </w:p>
    <w:p>
      <w:pPr>
        <w:spacing w:after="60" w:before="60"/>
        <w:jc w:val="both"/>
      </w:pPr>
      <w:r>
        <w:rPr>
          <w:rFonts w:ascii="Arial" w:cs="Arial" w:eastAsia="Arial" w:hAnsi="Arial"/>
          <w:color w:val="1A1A2E"/>
          <w:sz w:val="22"/>
          <w:szCs w:val="22"/>
        </w:rPr>
        <w:t xml:space="preserve">Before payment is accepted, JioMart confirms actual availability at the assigned fulfilment point. If any item cannot be confirmed:</w:t>
      </w:r>
    </w:p>
    <w:p>
      <w:pPr>
        <w:spacing w:after="20" w:before="2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User sees a clear pre-checkout alert: 'X items may not be available at your location. Confirm or remove before paying.'</w:t>
      </w:r>
    </w:p>
    <w:p>
      <w:pPr>
        <w:pStyle w:val="ListParagraph"/>
        <w:numPr>
          <w:ilvl w:val="0"/>
          <w:numId w:val="2"/>
        </w:numPr>
        <w:spacing w:after="40" w:before="40"/>
      </w:pPr>
      <w:r>
        <w:rPr>
          <w:rFonts w:ascii="Arial" w:cs="Arial" w:eastAsia="Arial" w:hAnsi="Arial"/>
          <w:b w:val="false"/>
          <w:bCs w:val="false"/>
          <w:color w:val="1A1A2E"/>
          <w:sz w:val="22"/>
          <w:szCs w:val="22"/>
        </w:rPr>
        <w:t xml:space="preserve">Items with low confidence stock get a visual flag — 'Limited stock' or 'Confirm availability' — at cart stage.</w:t>
      </w:r>
    </w:p>
    <w:p>
      <w:pPr>
        <w:pStyle w:val="ListParagraph"/>
        <w:numPr>
          <w:ilvl w:val="0"/>
          <w:numId w:val="2"/>
        </w:numPr>
        <w:spacing w:after="40" w:before="40"/>
      </w:pPr>
      <w:r>
        <w:rPr>
          <w:rFonts w:ascii="Arial" w:cs="Arial" w:eastAsia="Arial" w:hAnsi="Arial"/>
          <w:b w:val="false"/>
          <w:bCs w:val="false"/>
          <w:color w:val="1A1A2E"/>
          <w:sz w:val="22"/>
          <w:szCs w:val="22"/>
        </w:rPr>
        <w:t xml:space="preserve">If real-time kirana sync is not yet possible for all partners: apply a confidence-score model. Items with a history of drop rates above 15% at that store get flagged automatically.</w:t>
      </w:r>
    </w:p>
    <w:p>
      <w:pPr>
        <w:spacing w:after="20" w:before="20"/>
      </w:pPr>
      <w:r>
        <w:t xml:space="preserve"/>
      </w:r>
    </w:p>
    <w:p>
      <w:pPr>
        <w:spacing w:after="60" w:before="60"/>
        <w:jc w:val="both"/>
      </w:pPr>
      <w:r>
        <w:rPr>
          <w:rFonts w:ascii="Arial" w:cs="Arial" w:eastAsia="Arial" w:hAnsi="Arial"/>
          <w:color w:val="1A1A2E"/>
          <w:sz w:val="22"/>
          <w:szCs w:val="22"/>
        </w:rPr>
        <w:t xml:space="preserve">This alone eliminates the worst failure mode — paying for items that were never going to arrive.</w:t>
      </w:r>
    </w:p>
    <w:p>
      <w:pPr>
        <w:spacing w:after="60" w:before="60"/>
      </w:pPr>
      <w:r>
        <w:t xml:space="preserve"/>
      </w:r>
    </w:p>
    <w:p>
      <w:pPr>
        <w:pStyle w:val="Heading3"/>
        <w:spacing w:after="60" w:before="180"/>
      </w:pPr>
      <w:r>
        <w:rPr>
          <w:rFonts w:ascii="Arial" w:cs="Arial" w:eastAsia="Arial" w:hAnsi="Arial"/>
          <w:b/>
          <w:bCs/>
          <w:color w:val="1A1A2E"/>
          <w:sz w:val="22"/>
          <w:szCs w:val="22"/>
        </w:rPr>
        <w:t xml:space="preserve">Component 2 — Proactive Drop Notification  (Ship: 4 weeks)</w:t>
      </w:r>
    </w:p>
    <w:p>
      <w:pPr>
        <w:spacing w:after="60" w:before="60"/>
        <w:jc w:val="both"/>
      </w:pPr>
      <w:r>
        <w:rPr>
          <w:rFonts w:ascii="Arial" w:cs="Arial" w:eastAsia="Arial" w:hAnsi="Arial"/>
          <w:color w:val="1A1A2E"/>
          <w:sz w:val="22"/>
          <w:szCs w:val="22"/>
        </w:rPr>
        <w:t xml:space="preserve">The moment an item is dropped at the packing stage, an automated trigger fires:</w:t>
      </w:r>
    </w:p>
    <w:p>
      <w:pPr>
        <w:spacing w:after="20" w:before="2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In-app push notification: 'Update on your order — 2 items couldn't be packed. See revised order.'</w:t>
      </w:r>
    </w:p>
    <w:p>
      <w:pPr>
        <w:pStyle w:val="ListParagraph"/>
        <w:numPr>
          <w:ilvl w:val="0"/>
          <w:numId w:val="2"/>
        </w:numPr>
        <w:spacing w:after="40" w:before="40"/>
      </w:pPr>
      <w:r>
        <w:rPr>
          <w:rFonts w:ascii="Arial" w:cs="Arial" w:eastAsia="Arial" w:hAnsi="Arial"/>
          <w:b w:val="false"/>
          <w:bCs w:val="false"/>
          <w:color w:val="1A1A2E"/>
          <w:sz w:val="22"/>
          <w:szCs w:val="22"/>
        </w:rPr>
        <w:t xml:space="preserve">SMS fallback for users not on app.</w:t>
      </w:r>
    </w:p>
    <w:p>
      <w:pPr>
        <w:pStyle w:val="ListParagraph"/>
        <w:numPr>
          <w:ilvl w:val="0"/>
          <w:numId w:val="2"/>
        </w:numPr>
        <w:spacing w:after="40" w:before="40"/>
      </w:pPr>
      <w:r>
        <w:rPr>
          <w:rFonts w:ascii="Arial" w:cs="Arial" w:eastAsia="Arial" w:hAnsi="Arial"/>
          <w:b w:val="false"/>
          <w:bCs w:val="false"/>
          <w:color w:val="1A1A2E"/>
          <w:sz w:val="22"/>
          <w:szCs w:val="22"/>
        </w:rPr>
        <w:t xml:space="preserve">In-app order detail updates instantly: dropped items shown with strikethrough, revised total displayed, refund amount highlighted.</w:t>
      </w:r>
    </w:p>
    <w:p>
      <w:pPr>
        <w:pStyle w:val="ListParagraph"/>
        <w:numPr>
          <w:ilvl w:val="0"/>
          <w:numId w:val="2"/>
        </w:numPr>
        <w:spacing w:after="40" w:before="40"/>
      </w:pPr>
      <w:r>
        <w:rPr>
          <w:rFonts w:ascii="Arial" w:cs="Arial" w:eastAsia="Arial" w:hAnsi="Arial"/>
          <w:b w:val="false"/>
          <w:bCs w:val="false"/>
          <w:color w:val="1A1A2E"/>
          <w:sz w:val="22"/>
          <w:szCs w:val="22"/>
        </w:rPr>
        <w:t xml:space="preserve">Single CTA: 'Initiate Refund' — user chooses destination (original method or wallet), and sees timeline ('₹340 back to your UPI in 3-5 business days').</w:t>
      </w:r>
    </w:p>
    <w:p>
      <w:pPr>
        <w:spacing w:after="20" w:before="20"/>
      </w:pPr>
      <w:r>
        <w:t xml:space="preserve"/>
      </w:r>
    </w:p>
    <w:p>
      <w:pPr>
        <w:spacing w:after="60" w:before="60"/>
        <w:jc w:val="both"/>
      </w:pPr>
      <w:r>
        <w:rPr>
          <w:rFonts w:ascii="Arial" w:cs="Arial" w:eastAsia="Arial" w:hAnsi="Arial"/>
          <w:color w:val="1A1A2E"/>
          <w:sz w:val="22"/>
          <w:szCs w:val="22"/>
        </w:rPr>
        <w:t xml:space="preserve">This is a 4-week engineering change — the trigger already exists internally (packer marks item as unavailable). It just needs to be wired to user-facing communication.</w:t>
      </w:r>
    </w:p>
    <w:p>
      <w:pPr>
        <w:spacing w:after="60" w:before="60"/>
      </w:pPr>
      <w:r>
        <w:t xml:space="preserve"/>
      </w:r>
    </w:p>
    <w:p>
      <w:pPr>
        <w:pStyle w:val="Heading3"/>
        <w:spacing w:after="60" w:before="180"/>
      </w:pPr>
      <w:r>
        <w:rPr>
          <w:rFonts w:ascii="Arial" w:cs="Arial" w:eastAsia="Arial" w:hAnsi="Arial"/>
          <w:b/>
          <w:bCs/>
          <w:color w:val="1A1A2E"/>
          <w:sz w:val="22"/>
          <w:szCs w:val="22"/>
        </w:rPr>
        <w:t xml:space="preserve">Component 3 — Refund to Source as Default  (Ship: 3 weeks)</w:t>
      </w:r>
    </w:p>
    <w:p>
      <w:pPr>
        <w:spacing w:after="60" w:before="60"/>
        <w:jc w:val="both"/>
      </w:pPr>
      <w:r>
        <w:rPr>
          <w:rFonts w:ascii="Arial" w:cs="Arial" w:eastAsia="Arial" w:hAnsi="Arial"/>
          <w:color w:val="1A1A2E"/>
          <w:sz w:val="22"/>
          <w:szCs w:val="22"/>
        </w:rPr>
        <w:t xml:space="preserve">Immediate policy + product change:</w:t>
      </w:r>
    </w:p>
    <w:p>
      <w:pPr>
        <w:spacing w:after="20" w:before="2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Refund goes to original payment method by default. JioMart Wallet is a secondary opt-in option.</w:t>
      </w:r>
    </w:p>
    <w:p>
      <w:pPr>
        <w:pStyle w:val="ListParagraph"/>
        <w:numPr>
          <w:ilvl w:val="0"/>
          <w:numId w:val="2"/>
        </w:numPr>
        <w:spacing w:after="40" w:before="40"/>
      </w:pPr>
      <w:r>
        <w:rPr>
          <w:rFonts w:ascii="Arial" w:cs="Arial" w:eastAsia="Arial" w:hAnsi="Arial"/>
          <w:b w:val="false"/>
          <w:bCs w:val="false"/>
          <w:color w:val="1A1A2E"/>
          <w:sz w:val="22"/>
          <w:szCs w:val="22"/>
        </w:rPr>
        <w:t xml:space="preserve">Refund timeline shown at every step — on the notification, on the order detail page, in the confirmation screen.</w:t>
      </w:r>
    </w:p>
    <w:p>
      <w:pPr>
        <w:pStyle w:val="ListParagraph"/>
        <w:numPr>
          <w:ilvl w:val="0"/>
          <w:numId w:val="2"/>
        </w:numPr>
        <w:spacing w:after="40" w:before="40"/>
      </w:pPr>
      <w:r>
        <w:rPr>
          <w:rFonts w:ascii="Arial" w:cs="Arial" w:eastAsia="Arial" w:hAnsi="Arial"/>
          <w:b w:val="false"/>
          <w:bCs w:val="false"/>
          <w:color w:val="1A1A2E"/>
          <w:sz w:val="22"/>
          <w:szCs w:val="22"/>
        </w:rPr>
        <w:t xml:space="preserve">Fix the wallet bug: if wallet balance exists, it must be applicable at checkout across all sellers. Either fix the integration or clearly communicate exceptions before the user loads funds.</w:t>
      </w:r>
    </w:p>
    <w:p>
      <w:pPr>
        <w:spacing w:after="20" w:before="20"/>
      </w:pPr>
      <w:r>
        <w:t xml:space="preserve"/>
      </w:r>
    </w:p>
    <w:p>
      <w:pPr>
        <w:spacing w:after="60" w:before="60"/>
        <w:jc w:val="both"/>
      </w:pPr>
      <w:r>
        <w:rPr>
          <w:rFonts w:ascii="Arial" w:cs="Arial" w:eastAsia="Arial" w:hAnsi="Arial"/>
          <w:color w:val="1A1A2E"/>
          <w:sz w:val="22"/>
          <w:szCs w:val="22"/>
        </w:rPr>
        <w:t xml:space="preserve">This is not a technical challenge. It is a product decision. Choose the user over the wallet retention metric.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Design Principle:</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Trust is not built at the homepage. It is built — or destroyed — in the 45 minutes between 'Order Confirmed' and 'Delivery Complete.' JioMart has designed the happy path beautifully and abandoned the user completely the moment anything goes wrong.</w:t>
            </w:r>
          </w:p>
        </w:tc>
      </w:tr>
    </w:tbl>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Success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Metric</w:t>
            </w:r>
          </w:p>
        </w:tc>
        <w:tc>
          <w:tcPr>
            <w:tcW w:type="dxa" w:w="288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Current State (est.)</w:t>
            </w:r>
          </w:p>
        </w:tc>
        <w:tc>
          <w:tcPr>
            <w:tcW w:type="dxa" w:w="288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Target (90 days)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Repeat order rate after partial fulfilment</w:t>
            </w:r>
          </w:p>
        </w:tc>
        <w:tc>
          <w:tcPr>
            <w:tcW w:type="dxa" w:w="28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~30% (users retry)</w:t>
            </w:r>
          </w:p>
        </w:tc>
        <w:tc>
          <w:tcPr>
            <w:tcW w:type="dxa" w:w="28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1A2E"/>
                <w:sz w:val="22"/>
                <w:szCs w:val="22"/>
              </w:rPr>
              <w:t xml:space="preserve">+40% → ~42%</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User-reported trust score (post-incident)</w:t>
            </w:r>
          </w:p>
        </w:tc>
        <w:tc>
          <w:tcPr>
            <w:tcW w:type="dxa" w:w="28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Low — 1.5 stars avg.</w:t>
            </w:r>
          </w:p>
        </w:tc>
        <w:tc>
          <w:tcPr>
            <w:tcW w:type="dxa" w:w="28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1A2E"/>
                <w:sz w:val="22"/>
                <w:szCs w:val="22"/>
              </w:rPr>
              <w:t xml:space="preserve">Net Promoter improvement</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Wallet redemption rate</w:t>
            </w:r>
          </w:p>
        </w:tc>
        <w:tc>
          <w:tcPr>
            <w:tcW w:type="dxa" w:w="28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~12% (broken UX)</w:t>
            </w:r>
          </w:p>
        </w:tc>
        <w:tc>
          <w:tcPr>
            <w:tcW w:type="dxa" w:w="28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1A2E"/>
                <w:sz w:val="22"/>
                <w:szCs w:val="22"/>
              </w:rPr>
              <w:t xml:space="preserve">+48pp → ~60%</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Customer care contacts per partial order</w:t>
            </w:r>
          </w:p>
        </w:tc>
        <w:tc>
          <w:tcPr>
            <w:tcW w:type="dxa" w:w="28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High — email + calls</w:t>
            </w:r>
          </w:p>
        </w:tc>
        <w:tc>
          <w:tcPr>
            <w:tcW w:type="dxa" w:w="28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1A2E"/>
                <w:sz w:val="22"/>
                <w:szCs w:val="22"/>
              </w:rPr>
              <w:t xml:space="preserve">-50% via self-serve resolution</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Refund completion time (user perception)</w:t>
            </w:r>
          </w:p>
        </w:tc>
        <w:tc>
          <w:tcPr>
            <w:tcW w:type="dxa" w:w="28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Opaque / unknown</w:t>
            </w:r>
          </w:p>
        </w:tc>
        <w:tc>
          <w:tcPr>
            <w:tcW w:type="dxa" w:w="28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1A2E"/>
                <w:sz w:val="22"/>
                <w:szCs w:val="22"/>
              </w:rPr>
              <w:t xml:space="preserve">Shown upfront, tracked in-app</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Drop notification open rate</w:t>
            </w:r>
          </w:p>
        </w:tc>
        <w:tc>
          <w:tcPr>
            <w:tcW w:type="dxa" w:w="2880"/>
            <w:tcBorders>
              <w:top w:val="single" w:color="D0D0D0" w:sz="1"/>
              <w:left w:val="single" w:color="D0D0D0" w:sz="1"/>
              <w:bottom w:val="single" w:color="D0D0D0" w:sz="1"/>
              <w:right w:val="single" w:color="D0D0D0" w:sz="1"/>
            </w:tcBorders>
            <w:shd w:fill="FDE8E8" w:val="clear"/>
            <w:tcMar>
              <w:top w:type="dxa" w:w="80"/>
              <w:left w:type="dxa" w:w="160"/>
              <w:bottom w:type="dxa" w:w="80"/>
              <w:right w:type="dxa" w:w="160"/>
            </w:tcMar>
          </w:tcPr>
          <w:p>
            <w:r>
              <w:rPr>
                <w:rFonts w:ascii="Arial" w:cs="Arial" w:eastAsia="Arial" w:hAnsi="Arial"/>
                <w:b w:val="false"/>
                <w:bCs w:val="false"/>
                <w:color w:val="1A1A2E"/>
                <w:sz w:val="22"/>
                <w:szCs w:val="22"/>
              </w:rPr>
              <w:t xml:space="preserve">N/A (doesn't exist)</w:t>
            </w:r>
          </w:p>
        </w:tc>
        <w:tc>
          <w:tcPr>
            <w:tcW w:type="dxa" w:w="2880"/>
            <w:tcBorders>
              <w:top w:val="single" w:color="D0D0D0" w:sz="1"/>
              <w:left w:val="single" w:color="D0D0D0" w:sz="1"/>
              <w:bottom w:val="single" w:color="D0D0D0" w:sz="1"/>
              <w:right w:val="single" w:color="D0D0D0" w:sz="1"/>
            </w:tcBorders>
            <w:shd w:fill="E6F4EC" w:val="clear"/>
            <w:tcMar>
              <w:top w:type="dxa" w:w="80"/>
              <w:left w:type="dxa" w:w="160"/>
              <w:bottom w:type="dxa" w:w="80"/>
              <w:right w:type="dxa" w:w="160"/>
            </w:tcMar>
          </w:tcPr>
          <w:p>
            <w:r>
              <w:rPr>
                <w:rFonts w:ascii="Arial" w:cs="Arial" w:eastAsia="Arial" w:hAnsi="Arial"/>
                <w:b w:val="false"/>
                <w:bCs w:val="false"/>
                <w:color w:val="1A1A2E"/>
                <w:sz w:val="22"/>
                <w:szCs w:val="22"/>
              </w:rPr>
              <w:t xml:space="preserve">Target &gt;70% within 5 min</w:t>
            </w:r>
          </w:p>
        </w:tc>
      </w:tr>
    </w:tbl>
    <w:p>
      <w:pPr>
        <w:spacing w:after="40" w:before="40"/>
      </w:pPr>
      <w:r>
        <w:t xml:space="preserve"/>
      </w:r>
    </w:p>
    <w:p>
      <w:pPr>
        <w:spacing w:after="60" w:before="60"/>
        <w:jc w:val="both"/>
      </w:pPr>
      <w:r>
        <w:rPr>
          <w:rFonts w:ascii="Arial" w:cs="Arial" w:eastAsia="Arial" w:hAnsi="Arial"/>
          <w:color w:val="1A1A2E"/>
          <w:sz w:val="22"/>
          <w:szCs w:val="22"/>
        </w:rPr>
        <w:t xml:space="preserve">Guardrail metrics:</w:t>
      </w:r>
    </w:p>
    <w:p>
      <w:pPr>
        <w:pStyle w:val="ListParagraph"/>
        <w:numPr>
          <w:ilvl w:val="0"/>
          <w:numId w:val="2"/>
        </w:numPr>
        <w:spacing w:after="40" w:before="40"/>
      </w:pPr>
      <w:r>
        <w:rPr>
          <w:rFonts w:ascii="Arial" w:cs="Arial" w:eastAsia="Arial" w:hAnsi="Arial"/>
          <w:b w:val="false"/>
          <w:bCs w:val="false"/>
          <w:color w:val="1A1A2E"/>
          <w:sz w:val="22"/>
          <w:szCs w:val="22"/>
        </w:rPr>
        <w:t xml:space="preserve">Checkout conversion — pre-payment availability warning must not drop conversions by more than 5% (A/B test)</w:t>
      </w:r>
    </w:p>
    <w:p>
      <w:pPr>
        <w:pStyle w:val="ListParagraph"/>
        <w:numPr>
          <w:ilvl w:val="0"/>
          <w:numId w:val="2"/>
        </w:numPr>
        <w:spacing w:after="40" w:before="40"/>
      </w:pPr>
      <w:r>
        <w:rPr>
          <w:rFonts w:ascii="Arial" w:cs="Arial" w:eastAsia="Arial" w:hAnsi="Arial"/>
          <w:b w:val="false"/>
          <w:bCs w:val="false"/>
          <w:color w:val="1A1A2E"/>
          <w:sz w:val="22"/>
          <w:szCs w:val="22"/>
        </w:rPr>
        <w:t xml:space="preserve">Kirana partner satisfaction — availability flagging must not create friction in partner ops</w:t>
      </w:r>
    </w:p>
    <w:p>
      <w:pPr>
        <w:pStyle w:val="ListParagraph"/>
        <w:numPr>
          <w:ilvl w:val="0"/>
          <w:numId w:val="2"/>
        </w:numPr>
        <w:spacing w:after="40" w:before="40"/>
      </w:pPr>
      <w:r>
        <w:rPr>
          <w:rFonts w:ascii="Arial" w:cs="Arial" w:eastAsia="Arial" w:hAnsi="Arial"/>
          <w:b w:val="false"/>
          <w:bCs w:val="false"/>
          <w:color w:val="1A1A2E"/>
          <w:sz w:val="22"/>
          <w:szCs w:val="22"/>
        </w:rPr>
        <w:t xml:space="preserve">Refund processing cost — source refunds have higher processing cost; model against retention value</w:t>
      </w:r>
    </w:p>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Tradeoffs &amp; Risks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bCs/>
                <w:color w:val="FFFFFF"/>
                <w:sz w:val="22"/>
                <w:szCs w:val="22"/>
              </w:rPr>
              <w:t xml:space="preserve">Risk</w:t>
            </w:r>
          </w:p>
        </w:tc>
        <w:tc>
          <w:tcPr>
            <w:tcW w:type="dxa" w:w="6560"/>
            <w:tcBorders>
              <w:top w:val="single" w:color="D0D0D0" w:sz="1"/>
              <w:left w:val="single" w:color="D0D0D0" w:sz="1"/>
              <w:bottom w:val="single" w:color="D0D0D0" w:sz="1"/>
              <w:right w:val="single" w:color="D0D0D0" w:sz="1"/>
            </w:tcBorders>
            <w:shd w:fill="0058A3" w:val="clear"/>
            <w:tcMar>
              <w:top w:type="dxa" w:w="80"/>
              <w:left w:type="dxa" w:w="160"/>
              <w:bottom w:type="dxa" w:w="80"/>
              <w:right w:type="dxa" w:w="160"/>
            </w:tcMar>
          </w:tcPr>
          <w:p>
            <w:r>
              <w:rPr>
                <w:rFonts w:ascii="Arial" w:cs="Arial" w:eastAsia="Arial" w:hAnsi="Arial"/>
                <w:b w:val="false"/>
                <w:bCs w:val="false"/>
                <w:color w:val="1A1A2E"/>
                <w:sz w:val="22"/>
                <w:szCs w:val="22"/>
              </w:rPr>
              <w:t xml:space="preserve">Mitigation</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Pre-payment flagging reduces conversion (user removes items or abandons)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A/B test with 10% traffic first. Frame as 'We're confirming your items' — transparency framing, not alarm framing. Track abandonment vs. post-delivery complaint rate tradeoff.</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Kirana partners resist real-time inventory sync (tech burden on small stores)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Phase 1: use historical drop rate as proxy. Only build live sync for dark stores and top-tier kirana partners first. Expand gradually.</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Refund-to-source increases payment processing costs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Model the retention economics: 1 retained user at ₹800 avg monthly order value &gt; cost of 3-5 source refunds. Trust is the product.</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b w:val="false"/>
                <w:bCs w:val="false"/>
                <w:color w:val="1A1A2E"/>
                <w:sz w:val="22"/>
                <w:szCs w:val="22"/>
              </w:rPr>
              <w:t xml:space="preserve">Drop notification could create panic or order cancellations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b w:val="false"/>
                <w:bCs w:val="false"/>
                <w:color w:val="1A1A2E"/>
                <w:sz w:val="22"/>
                <w:szCs w:val="22"/>
              </w:rPr>
              <w:t xml:space="preserve">Tone matters. 'Your order has been updated' not 'Items missing.' Show what IS coming, then what isn't. CTA is always forward-looking.</w:t>
            </w:r>
          </w:p>
        </w:tc>
      </w:tr>
    </w:tbl>
    <w:p>
      <w:pPr>
        <w:spacing w:after="100" w:before="100"/>
      </w:pPr>
      <w:r>
        <w:t xml:space="preserve"/>
      </w:r>
    </w:p>
    <w:p>
      <w:pPr>
        <w:pStyle w:val="Heading2"/>
        <w:pBdr>
          <w:bottom w:val="single" w:color="0058A3" w:sz="4" w:space="4"/>
        </w:pBdr>
        <w:spacing w:after="100" w:before="280"/>
      </w:pPr>
      <w:r>
        <w:rPr>
          <w:rFonts w:ascii="Arial" w:cs="Arial" w:eastAsia="Arial" w:hAnsi="Arial"/>
          <w:b/>
          <w:bCs/>
          <w:color w:val="0058A3"/>
          <w:sz w:val="26"/>
          <w:szCs w:val="26"/>
        </w:rPr>
        <w:t xml:space="preserve">Key Takeaway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JioMart doesn't have a delivery problem. It has a promise problem.</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When you take someone's money, you make a promise. Every item in that cart is a commitment. JioMart breaks those commitments silently — no apology, no heads-up, no clear path to recovery. The delivery guy becomes the bearer of bad news, and the app pretends nothing happened.</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Zepto and Blinkit don't have this problem because they control their inventory end-to-end. JioMart chose a different model — the kirana network — which is genuinely powerful for reach and unit economics. But that model choice doesn't excuse the product team from building the trust layer on top of it.</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The Fulfilment Trust Layer is not a complex build. Component 2 (proactive drop notification) and Component 3 (refund-to-source default) can ship in under 4 weeks each. The engineering trigger already exists — an item gets marked unavailable at packing. The only thing missing is the decision to tell the user before the delivery agent does.</w:t>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val="false"/>
                <w:bCs w:val="false"/>
                <w:i w:val="false"/>
                <w:iCs w:val="false"/>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8F0FB" w:val="clear"/>
            <w:tcMar>
              <w:top w:type="dxa" w:w="80"/>
              <w:left w:type="dxa" w:w="220"/>
              <w:bottom w:type="dxa" w:w="60"/>
              <w:right w:type="dxa" w:w="220"/>
            </w:tcMar>
          </w:tcPr>
          <w:p>
            <w:pPr>
              <w:spacing w:after="20" w:before="20"/>
            </w:pPr>
            <w:r>
              <w:rPr>
                <w:rFonts w:ascii="Arial" w:cs="Arial" w:eastAsia="Arial" w:hAnsi="Arial"/>
                <w:b/>
                <w:bCs/>
                <w:i w:val="false"/>
                <w:iCs w:val="false"/>
                <w:color w:val="1A1A2E"/>
                <w:sz w:val="22"/>
                <w:szCs w:val="22"/>
              </w:rPr>
              <w:t xml:space="preserve">Reliance has built empires on supply chain and distribution. The product team's job is to make sure the user never has to hear 'Sir, sirf ek chocolate hai' from a delivery agent again.</w:t>
            </w:r>
          </w:p>
        </w:tc>
      </w:tr>
    </w:tbl>
    <w:p>
      <w:pPr>
        <w:spacing w:after="100" w:before="100"/>
      </w:pPr>
      <w:r>
        <w:t xml:space="preserve"/>
      </w:r>
    </w:p>
    <w:p>
      <w:pPr>
        <w:pBdr>
          <w:top w:val="single" w:color="DDDDDD" w:sz="4" w:space="8"/>
        </w:pBdr>
        <w:spacing w:after="0" w:before="120"/>
        <w:jc w:val="center"/>
      </w:pPr>
      <w:r>
        <w:rPr>
          <w:rFonts w:ascii="Arial" w:cs="Arial" w:eastAsia="Arial" w:hAnsi="Arial"/>
          <w:i/>
          <w:iCs/>
          <w:color w:val="999999"/>
          <w:sz w:val="18"/>
          <w:szCs w:val="18"/>
        </w:rPr>
        <w:t xml:space="preserve">Case Study by Yash Mehta  |  yashmehtaoffice@gmail.com  |  yashmehtawork.netlify.app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48"/>
      <w:szCs w:val="48"/>
    </w:rPr>
  </w:style>
  <w:style w:type="paragraph" w:styleId="Heading2">
    <w:name w:val="Heading 2"/>
    <w:basedOn w:val="Normal"/>
    <w:next w:val="Normal"/>
    <w:qFormat/>
    <w:pPr>
      <w:spacing w:after="100" w:before="280"/>
      <w:outlineLvl w:val="1"/>
    </w:pPr>
    <w:rPr>
      <w:rFonts w:ascii="Arial" w:cs="Arial" w:eastAsia="Arial" w:hAnsi="Arial"/>
      <w:b/>
      <w:bCs/>
      <w:color w:val="0058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2026-06-23T05:58:17.998Z</dcterms:created>
  <dcterms:modified xsi:type="dcterms:W3CDTF">2026-06-23T05:58:18.010Z</dcterms:modified>
</cp:coreProperties>
</file>

<file path=docProps/custom.xml><?xml version="1.0" encoding="utf-8"?>
<Properties xmlns="http://schemas.openxmlformats.org/officeDocument/2006/custom-properties" xmlns:vt="http://schemas.openxmlformats.org/officeDocument/2006/docPropsVTypes"/>
</file>