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8736" w14:textId="2E7C18AB" w:rsidR="004C64CA" w:rsidRPr="007740ED" w:rsidRDefault="007740ED">
      <w:pPr>
        <w:rPr>
          <w:sz w:val="24"/>
          <w:szCs w:val="24"/>
        </w:rPr>
      </w:pPr>
      <w:r w:rsidRPr="007740ED">
        <w:rPr>
          <w:b/>
          <w:bCs/>
          <w:sz w:val="28"/>
          <w:szCs w:val="28"/>
        </w:rPr>
        <w:t>Architectural Pattern</w:t>
      </w:r>
      <w:r w:rsidRPr="007740ED">
        <w:rPr>
          <w:sz w:val="28"/>
          <w:szCs w:val="28"/>
        </w:rPr>
        <w:t>:</w:t>
      </w:r>
      <w:r w:rsidRPr="007740ED">
        <w:t xml:space="preserve"> </w:t>
      </w:r>
      <w:r w:rsidRPr="007740ED">
        <w:rPr>
          <w:sz w:val="24"/>
          <w:szCs w:val="24"/>
        </w:rPr>
        <w:t>A 3-Tier Machine Learning Pipeline.</w:t>
      </w:r>
    </w:p>
    <w:p w14:paraId="4133F267" w14:textId="384515A1" w:rsidR="007740ED" w:rsidRDefault="007740ED">
      <w:r>
        <w:rPr>
          <w:noProof/>
        </w:rPr>
        <w:drawing>
          <wp:inline distT="0" distB="0" distL="0" distR="0" wp14:anchorId="60BFC0A4" wp14:editId="48D4B6C4">
            <wp:extent cx="3840480" cy="2697480"/>
            <wp:effectExtent l="0" t="0" r="7620" b="7620"/>
            <wp:docPr id="171747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F0F5" w14:textId="1A19BBCD" w:rsidR="007740ED" w:rsidRDefault="007740ED">
      <w:pPr>
        <w:rPr>
          <w:sz w:val="24"/>
          <w:szCs w:val="24"/>
        </w:rPr>
      </w:pPr>
      <w:r w:rsidRPr="007740ED">
        <w:rPr>
          <w:b/>
          <w:bCs/>
          <w:sz w:val="28"/>
          <w:szCs w:val="28"/>
        </w:rPr>
        <w:t>Data Tier</w:t>
      </w:r>
      <w:r w:rsidRPr="007740ED">
        <w:rPr>
          <w:sz w:val="28"/>
          <w:szCs w:val="28"/>
        </w:rPr>
        <w:t>:</w:t>
      </w:r>
      <w:r w:rsidRPr="007740ED">
        <w:t xml:space="preserve"> </w:t>
      </w:r>
      <w:r w:rsidRPr="007740ED">
        <w:rPr>
          <w:sz w:val="24"/>
          <w:szCs w:val="24"/>
        </w:rPr>
        <w:t>Houses the Rainfall.csv dataset, categorized by state and district (from Andaman &amp; Nicobar to Arunachal Pradesh)</w:t>
      </w:r>
      <w:r>
        <w:rPr>
          <w:sz w:val="24"/>
          <w:szCs w:val="24"/>
        </w:rPr>
        <w:t>.</w:t>
      </w:r>
    </w:p>
    <w:p w14:paraId="05170112" w14:textId="77777777" w:rsidR="007740ED" w:rsidRPr="007740ED" w:rsidRDefault="007740ED" w:rsidP="007740ED">
      <w:pPr>
        <w:rPr>
          <w:sz w:val="28"/>
          <w:szCs w:val="28"/>
        </w:rPr>
      </w:pPr>
      <w:r w:rsidRPr="007740ED">
        <w:rPr>
          <w:b/>
          <w:bCs/>
          <w:sz w:val="28"/>
          <w:szCs w:val="28"/>
        </w:rPr>
        <w:t>Logic Tier</w:t>
      </w:r>
      <w:r w:rsidRPr="007740ED">
        <w:rPr>
          <w:sz w:val="28"/>
          <w:szCs w:val="28"/>
        </w:rPr>
        <w:t>:</w:t>
      </w:r>
    </w:p>
    <w:p w14:paraId="5E90CAF5" w14:textId="113E83AE" w:rsidR="007740ED" w:rsidRDefault="007740ED" w:rsidP="007740ED">
      <w:pPr>
        <w:numPr>
          <w:ilvl w:val="0"/>
          <w:numId w:val="1"/>
        </w:numPr>
        <w:rPr>
          <w:sz w:val="24"/>
          <w:szCs w:val="24"/>
        </w:rPr>
      </w:pPr>
      <w:r w:rsidRPr="007740ED">
        <w:rPr>
          <w:b/>
          <w:bCs/>
          <w:sz w:val="26"/>
          <w:szCs w:val="26"/>
        </w:rPr>
        <w:t>Preprocessing</w:t>
      </w:r>
      <w:r w:rsidRPr="007740ED">
        <w:rPr>
          <w:sz w:val="26"/>
          <w:szCs w:val="26"/>
        </w:rPr>
        <w:t>:</w:t>
      </w:r>
      <w:r w:rsidRPr="007740ED">
        <w:rPr>
          <w:sz w:val="24"/>
          <w:szCs w:val="24"/>
        </w:rPr>
        <w:t xml:space="preserve"> Implementation of </w:t>
      </w:r>
      <w:r w:rsidRPr="007740ED">
        <w:rPr>
          <w:sz w:val="24"/>
          <w:szCs w:val="24"/>
        </w:rPr>
        <w:t>Standardisable</w:t>
      </w:r>
      <w:r w:rsidRPr="007740ED">
        <w:rPr>
          <w:sz w:val="24"/>
          <w:szCs w:val="24"/>
        </w:rPr>
        <w:t xml:space="preserve"> to ensure all monthly rainfall inputs are normalized before prediction.</w:t>
      </w:r>
    </w:p>
    <w:p w14:paraId="268FA492" w14:textId="4F3BA04C" w:rsidR="007740ED" w:rsidRPr="007740ED" w:rsidRDefault="007740ED" w:rsidP="007740ED">
      <w:pPr>
        <w:numPr>
          <w:ilvl w:val="0"/>
          <w:numId w:val="1"/>
        </w:numPr>
        <w:rPr>
          <w:sz w:val="24"/>
          <w:szCs w:val="24"/>
        </w:rPr>
      </w:pPr>
      <w:r w:rsidRPr="007740ED">
        <w:rPr>
          <w:b/>
          <w:bCs/>
          <w:sz w:val="24"/>
          <w:szCs w:val="24"/>
        </w:rPr>
        <w:t>Model Engine</w:t>
      </w:r>
      <w:r w:rsidRPr="007740ED">
        <w:rPr>
          <w:sz w:val="24"/>
          <w:szCs w:val="24"/>
        </w:rPr>
        <w:t>: A Random Forest Regressor trained on an 80/20 data split (512 training rows, 129 testing rows)</w:t>
      </w:r>
      <w:r>
        <w:rPr>
          <w:sz w:val="24"/>
          <w:szCs w:val="24"/>
        </w:rPr>
        <w:t>.</w:t>
      </w:r>
    </w:p>
    <w:p w14:paraId="5E075FEE" w14:textId="77777777" w:rsidR="007740ED" w:rsidRPr="007740ED" w:rsidRDefault="007740ED" w:rsidP="007740ED">
      <w:pPr>
        <w:rPr>
          <w:sz w:val="28"/>
          <w:szCs w:val="28"/>
        </w:rPr>
      </w:pPr>
      <w:r w:rsidRPr="007740ED">
        <w:rPr>
          <w:b/>
          <w:bCs/>
          <w:sz w:val="28"/>
          <w:szCs w:val="28"/>
        </w:rPr>
        <w:t>Presentation Tier (UI/UX Design)</w:t>
      </w:r>
      <w:r w:rsidRPr="007740ED">
        <w:rPr>
          <w:sz w:val="28"/>
          <w:szCs w:val="28"/>
        </w:rPr>
        <w:t>:</w:t>
      </w:r>
    </w:p>
    <w:p w14:paraId="299137EE" w14:textId="07CAD8F2" w:rsidR="007740ED" w:rsidRDefault="007740ED" w:rsidP="007740ED">
      <w:pPr>
        <w:numPr>
          <w:ilvl w:val="0"/>
          <w:numId w:val="2"/>
        </w:numPr>
        <w:rPr>
          <w:sz w:val="24"/>
          <w:szCs w:val="24"/>
        </w:rPr>
      </w:pPr>
      <w:r w:rsidRPr="007740ED">
        <w:rPr>
          <w:b/>
          <w:bCs/>
          <w:sz w:val="26"/>
          <w:szCs w:val="26"/>
        </w:rPr>
        <w:t>Frontend</w:t>
      </w:r>
      <w:r w:rsidRPr="007740ED">
        <w:rPr>
          <w:sz w:val="26"/>
          <w:szCs w:val="26"/>
        </w:rPr>
        <w:t>:</w:t>
      </w:r>
      <w:r w:rsidRPr="007740ED">
        <w:rPr>
          <w:sz w:val="24"/>
          <w:szCs w:val="24"/>
        </w:rPr>
        <w:t xml:space="preserve"> Designed with HTML5 and Bootstrap for a mobile-responsive experience.</w:t>
      </w:r>
    </w:p>
    <w:p w14:paraId="4C75B649" w14:textId="769A8810" w:rsidR="007740ED" w:rsidRDefault="007740ED" w:rsidP="007740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0E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Glass morphism</w:t>
      </w:r>
      <w:r w:rsidRPr="007740E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:</w:t>
      </w:r>
      <w:r w:rsidRPr="0077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interface uses modern CSS effects like </w:t>
      </w:r>
      <w:r w:rsidRPr="007740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backdrop-filter: blur(10px)</w:t>
      </w:r>
      <w:r w:rsidRPr="0077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semi-transparent backgrounds to create a professional look.</w:t>
      </w:r>
    </w:p>
    <w:p w14:paraId="64C8B52B" w14:textId="77777777" w:rsidR="007740ED" w:rsidRPr="007740ED" w:rsidRDefault="007740ED" w:rsidP="00774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EC70C7" w14:textId="6E15F9FA" w:rsidR="007740ED" w:rsidRPr="007740ED" w:rsidRDefault="007740ED" w:rsidP="007740ED">
      <w:pPr>
        <w:numPr>
          <w:ilvl w:val="0"/>
          <w:numId w:val="2"/>
        </w:numPr>
        <w:rPr>
          <w:sz w:val="24"/>
          <w:szCs w:val="24"/>
        </w:rPr>
      </w:pPr>
      <w:r w:rsidRPr="007740ED">
        <w:rPr>
          <w:b/>
          <w:bCs/>
          <w:sz w:val="26"/>
          <w:szCs w:val="26"/>
        </w:rPr>
        <w:t>Dynamic Gradients</w:t>
      </w:r>
      <w:r w:rsidRPr="007740ED">
        <w:rPr>
          <w:sz w:val="26"/>
          <w:szCs w:val="26"/>
        </w:rPr>
        <w:t>:</w:t>
      </w:r>
      <w:r w:rsidRPr="007740ED">
        <w:rPr>
          <w:sz w:val="24"/>
          <w:szCs w:val="24"/>
        </w:rPr>
        <w:t xml:space="preserve"> The UI changes from blue (home) to green (success) or red (warning) depending on the prediction result.</w:t>
      </w:r>
    </w:p>
    <w:sectPr w:rsidR="007740ED" w:rsidRPr="0077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40B8"/>
    <w:multiLevelType w:val="multilevel"/>
    <w:tmpl w:val="2AD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839C7"/>
    <w:multiLevelType w:val="multilevel"/>
    <w:tmpl w:val="89C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856156">
    <w:abstractNumId w:val="0"/>
  </w:num>
  <w:num w:numId="2" w16cid:durableId="1450274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ED"/>
    <w:rsid w:val="00164E71"/>
    <w:rsid w:val="00427202"/>
    <w:rsid w:val="004C64CA"/>
    <w:rsid w:val="007740ED"/>
    <w:rsid w:val="00F5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0F82"/>
  <w15:chartTrackingRefBased/>
  <w15:docId w15:val="{F5F5CDFA-CA0B-4B7B-A1C8-6A77C49D2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ED"/>
    <w:rPr>
      <w:b/>
      <w:bCs/>
      <w:smallCaps/>
      <w:color w:val="2F5496" w:themeColor="accent1" w:themeShade="BF"/>
      <w:spacing w:val="5"/>
    </w:rPr>
  </w:style>
  <w:style w:type="character" w:customStyle="1" w:styleId="citation-1126">
    <w:name w:val="citation-1126"/>
    <w:basedOn w:val="DefaultParagraphFont"/>
    <w:rsid w:val="00774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Chilukuri</dc:creator>
  <cp:keywords/>
  <dc:description/>
  <cp:lastModifiedBy>Surya Chilukuri</cp:lastModifiedBy>
  <cp:revision>1</cp:revision>
  <dcterms:created xsi:type="dcterms:W3CDTF">2026-02-18T11:28:00Z</dcterms:created>
  <dcterms:modified xsi:type="dcterms:W3CDTF">2026-02-18T11:42:00Z</dcterms:modified>
</cp:coreProperties>
</file>