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A4E" w:rsidRPr="00810A4E" w:rsidRDefault="00810A4E" w:rsidP="00810A4E">
      <w:pPr>
        <w:jc w:val="center"/>
        <w:rPr>
          <w:b/>
          <w:color w:val="262626" w:themeColor="text1" w:themeTint="D9"/>
          <w:sz w:val="32"/>
          <w:highlight w:val="yellow"/>
          <w:lang w:val="id-ID"/>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10A4E">
        <w:rPr>
          <w:b/>
          <w:color w:val="262626" w:themeColor="text1" w:themeTint="D9"/>
          <w:sz w:val="32"/>
          <w:highlight w:val="yellow"/>
          <w:lang w:val="id-ID"/>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SEJARAH ASAL USUL TO LINDU</w:t>
      </w:r>
    </w:p>
    <w:p w:rsidR="006B4EA0" w:rsidRPr="00810A4E" w:rsidRDefault="006B4EA0" w:rsidP="006B4EA0">
      <w:pPr>
        <w:jc w:val="both"/>
        <w:rPr>
          <w:b/>
        </w:rPr>
      </w:pPr>
      <w:r w:rsidRPr="00810A4E">
        <w:rPr>
          <w:b/>
        </w:rPr>
        <w:t>SEJARAH DANAU LINDU</w:t>
      </w:r>
    </w:p>
    <w:p w:rsidR="00BC40FE" w:rsidRDefault="00810A4E" w:rsidP="006B4EA0">
      <w:pPr>
        <w:jc w:val="both"/>
      </w:pPr>
      <w:r>
        <w:rPr>
          <w:noProof/>
          <w:lang w:val="id-ID" w:eastAsia="id-ID"/>
        </w:rPr>
        <w:drawing>
          <wp:anchor distT="0" distB="0" distL="114300" distR="114300" simplePos="0" relativeHeight="251658240" behindDoc="0" locked="0" layoutInCell="1" allowOverlap="1" wp14:anchorId="2F16A3E7" wp14:editId="129A9F66">
            <wp:simplePos x="0" y="0"/>
            <wp:positionH relativeFrom="margin">
              <wp:align>left</wp:align>
            </wp:positionH>
            <wp:positionV relativeFrom="margin">
              <wp:posOffset>753110</wp:posOffset>
            </wp:positionV>
            <wp:extent cx="1808480" cy="1059815"/>
            <wp:effectExtent l="0" t="0" r="127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8480" cy="1059815"/>
                    </a:xfrm>
                    <a:prstGeom prst="rect">
                      <a:avLst/>
                    </a:prstGeom>
                    <a:noFill/>
                  </pic:spPr>
                </pic:pic>
              </a:graphicData>
            </a:graphic>
            <wp14:sizeRelV relativeFrom="margin">
              <wp14:pctHeight>0</wp14:pctHeight>
            </wp14:sizeRelV>
          </wp:anchor>
        </w:drawing>
      </w:r>
      <w:r w:rsidR="006B4EA0" w:rsidRPr="0049421A">
        <w:t xml:space="preserve">Dikisahkan bahwa suatu hari kapal yang membawa Sawerigading sepulang dari perjalanan ke tanah China untuk mengawini tunangannya We Cudai berkunjung ke laut kaili. Saat itu di tanah kaili terdapat beberapa kerajaan lokal yang berdaulat mulai dari Banawa, Bangga hingga Sigi. Setelah berkunjung ke Ganti, ibu </w:t>
      </w:r>
      <w:proofErr w:type="gramStart"/>
      <w:r w:rsidR="006B4EA0" w:rsidRPr="0049421A">
        <w:t>kota</w:t>
      </w:r>
      <w:proofErr w:type="gramEnd"/>
      <w:r w:rsidR="006B4EA0" w:rsidRPr="0049421A">
        <w:t xml:space="preserve"> kerajaan Banawa, Sawerigading berlayar ke arah selatan menuju pantai negeri sigi-pulu, dalam wilayah kerajaan sigi. Perahu Sawerigading berlabuh dipantai Uwe mebere, yang sekarang ini bernama Ranaromba. Kerajaan sigi dipimpin oleh seorang raja wanita bernama Ngginayo atau Ngilinayo yang berparas cantik dan namun belum menikah. Sawerigading terpikat oleh kecantikannya dan langsung mengajukan pinangannya untuk menjadikannya permaisuri, untuk memenuhi permintaanya Ngginayo mensyaratkan agar ayam aduan sawerigading yang bernama Baka Cimpolong terlebih dahulu mengalahkan ayam aduan raja sigi yang bernama Calabai, syarat itu disetujui Sawerigading , sehingga disepakatilah suatu waktu untuk menggelar upacara adu ayam sekembali dari kunjungan sawerigading kepantai barat, sambil di persiapkan arena (wala-wala) adu ayam.</w:t>
      </w:r>
    </w:p>
    <w:p w:rsidR="006B4EA0" w:rsidRPr="0049421A" w:rsidRDefault="006B4EA0" w:rsidP="006B4EA0">
      <w:pPr>
        <w:jc w:val="both"/>
      </w:pPr>
      <w:r w:rsidRPr="0049421A">
        <w:t>Dipantai barat perahu Sawerigading berlabuh dipantai kerajaan Bangga, yang dipimpin oleh raja Wambulangi seorang perempuan yang bergelar Magau Bangga.dengan magau Bangga Sawerigading mengikat perjanjian persahabatan.</w:t>
      </w:r>
    </w:p>
    <w:p w:rsidR="006B4EA0" w:rsidRPr="0049421A" w:rsidRDefault="006B4EA0" w:rsidP="006B4EA0">
      <w:pPr>
        <w:jc w:val="both"/>
      </w:pPr>
      <w:r w:rsidRPr="0049421A">
        <w:t>Setelah kunjungan ke bangga Saweri Gading kembali ke Sigi. Dalam perjalanan itu Sawerigading singgah di sebuah pulau kecil Bugintanga (pulau tengah), untuk menambatkan perahunya ia menancapkan sebatang tonggak panjang (Tokong –bgs-) ketika meninggalkan pulau itu Sawerigading tidak mencabut Tonggak itu, sehingga bertumbuhlah dan sampai kini dipercaya oleh penduduk sebagai kebangga atau bululanga yang terletak di kampung kaleke.</w:t>
      </w:r>
    </w:p>
    <w:p w:rsidR="00847E85" w:rsidRDefault="006B4EA0" w:rsidP="006B4EA0">
      <w:pPr>
        <w:jc w:val="both"/>
      </w:pPr>
      <w:r w:rsidRPr="0049421A">
        <w:t>Di Sigi persiapan pertarungan sudah diselesaikan, sebuah gelanggang (wala-wala) sudah di sediakan bagi baka cipolong dan calabai, para penduduk juga sudah mendengarkan dan bersiap untuk menyaksikan pertarungan yang akan digelar ke</w:t>
      </w:r>
      <w:r w:rsidRPr="0049421A">
        <w:rPr>
          <w:lang w:val="id-ID"/>
        </w:rPr>
        <w:t>e</w:t>
      </w:r>
      <w:r w:rsidRPr="0049421A">
        <w:t>s</w:t>
      </w:r>
      <w:r w:rsidRPr="0049421A">
        <w:rPr>
          <w:lang w:val="id-ID"/>
        </w:rPr>
        <w:t>o</w:t>
      </w:r>
      <w:r w:rsidRPr="0049421A">
        <w:t>kan paginya, namun diluardugaan, satu malam sebelum upacara dimulai, tersiar kabar, yang mengharuskan pertarungan itu dibatalkan.</w:t>
      </w:r>
    </w:p>
    <w:p w:rsidR="006B4EA0" w:rsidRPr="0049421A" w:rsidRDefault="006B4EA0" w:rsidP="006B4EA0">
      <w:pPr>
        <w:jc w:val="both"/>
      </w:pPr>
      <w:r w:rsidRPr="0049421A">
        <w:t xml:space="preserve">Anjing Sawerigading yang digelar La Bolong (si Hitam -bgs-) diam-diam turun dari perahu, untuk berjalan-jalan di dataran Sigi. Tanpa di sadarinya </w:t>
      </w:r>
      <w:proofErr w:type="gramStart"/>
      <w:r w:rsidRPr="0049421A">
        <w:t>ia</w:t>
      </w:r>
      <w:proofErr w:type="gramEnd"/>
      <w:r w:rsidRPr="0049421A">
        <w:t xml:space="preserve"> berjalan terlalu jauh ke selatan hingga kemudian terperangkap kedalam sebuah lubang yang besar tempat kediaman se ekor Lindu (belut) yang sangat besar. Karena merasa terganggu dengan kedatangan anjing La Bolong yang tiba-tiba itu maka si Lindu menjadi marah dan menyerang La Bolong sehingga terjadilah pertarungan yang amat sengit antara keduanya. Sedemikian dahsyatnya pertarungan itu sehingga seolah-olah menimbulkan gempa yang menggetarkan bumi, penduduk pun menjadi panik dan ketakutan dibuatnya. Pada satu kesempatan La Bolong berhasil menyergap Lindu itu dengan taring-taringnya, kemudian dengan cengkeraman mulutnya </w:t>
      </w:r>
      <w:proofErr w:type="gramStart"/>
      <w:r w:rsidRPr="0049421A">
        <w:t>ia</w:t>
      </w:r>
      <w:proofErr w:type="gramEnd"/>
      <w:r w:rsidRPr="0049421A">
        <w:t xml:space="preserve"> menyentakan dan menarik sang Lindu hingga tercabut dari lubangnya. Sejenak kemudian La Bolong menyeret dan melarikan belut yang meronta-ronta itu ke arah utara.</w:t>
      </w:r>
    </w:p>
    <w:p w:rsidR="00847E85" w:rsidRDefault="006B4EA0" w:rsidP="006B4EA0">
      <w:pPr>
        <w:jc w:val="both"/>
      </w:pPr>
      <w:r w:rsidRPr="0049421A">
        <w:br/>
        <w:t>Sementara itu, lubang tempat tinggal Lindu yang telah menjadi kosong dengan cepat terisi air, Sehingga lama kelamaan menjadi penuh dan meluap-luap, menggenangi daerah sekitarnya sampai akhirnya membentuk sebuah danau yang saat ini dikenal sebagai danau Lindu.</w:t>
      </w:r>
      <w:r w:rsidR="00BC40FE">
        <w:rPr>
          <w:lang w:val="id-ID"/>
        </w:rPr>
        <w:t xml:space="preserve"> </w:t>
      </w:r>
      <w:r w:rsidRPr="0049421A">
        <w:t xml:space="preserve">Demikian riwayat danau Lindu yang dikutip dari legenda Sawerigading, sebagaimana penuturan Matulada dalam bukunya </w:t>
      </w:r>
      <w:r w:rsidRPr="00BC40FE">
        <w:rPr>
          <w:i/>
        </w:rPr>
        <w:t>s</w:t>
      </w:r>
      <w:r w:rsidR="00847E85" w:rsidRPr="00BC40FE">
        <w:rPr>
          <w:i/>
        </w:rPr>
        <w:t>ejarah dan kebudayaan To Kaili</w:t>
      </w:r>
      <w:r w:rsidR="00847E85">
        <w:t>.</w:t>
      </w:r>
    </w:p>
    <w:p w:rsidR="006B4EA0" w:rsidRPr="0049421A" w:rsidRDefault="006B4EA0" w:rsidP="006B4EA0">
      <w:pPr>
        <w:jc w:val="both"/>
      </w:pPr>
      <w:r w:rsidRPr="0049421A">
        <w:t>Dibandingkan dengan penuturan Paulus Tampilangi, salah seorang tokoh Lindu pada tahun 2001, mitos pembentukan danau Lindu sedikit berbeda, meskipun alur ceritanya memiliki beberapa kemiripan sbb</w:t>
      </w:r>
      <w:r w:rsidR="00847E85">
        <w:rPr>
          <w:lang w:val="id-ID"/>
        </w:rPr>
        <w:t xml:space="preserve">; </w:t>
      </w:r>
      <w:r w:rsidRPr="0049421A">
        <w:br/>
        <w:t>Di kisahkan, pada jaman dahulu kala dataran disekitar Lindu belum menjadi tempat tinggal manusia karena pada umumnya masyarakat pada saat itu memilih untuk tinggal di lereng-lereng gunung, maupun punggung-punggung bukit dalam kelompok-kelompok kecil yang terpencar-pencar, di Lantawongu, Katapia, Watureo, Sindimalei Lindu Tongoa dan Sandipo.</w:t>
      </w:r>
    </w:p>
    <w:p w:rsidR="006B4EA0" w:rsidRPr="0049421A" w:rsidRDefault="006B4EA0" w:rsidP="006B4EA0">
      <w:pPr>
        <w:jc w:val="both"/>
      </w:pPr>
      <w:r w:rsidRPr="0049421A">
        <w:lastRenderedPageBreak/>
        <w:t>Beberapa jarak dibawah kaki gunung ma</w:t>
      </w:r>
      <w:r w:rsidRPr="0049421A">
        <w:rPr>
          <w:lang w:val="id-ID"/>
        </w:rPr>
        <w:t>u</w:t>
      </w:r>
      <w:r w:rsidRPr="0049421A">
        <w:t xml:space="preserve">pun bukit-bukit itu terdapat dataran, yang digenangi air sehingga membentuklah suatu rawa yang sangat luas. Di rawa itu hidup seekor Lindu atau belut yang sangat besar ukurannya. Selain besar Lindu, dikisahkan bahwa Lindu itu sangat buas. </w:t>
      </w:r>
      <w:proofErr w:type="gramStart"/>
      <w:r w:rsidRPr="0049421A">
        <w:t>Ia</w:t>
      </w:r>
      <w:proofErr w:type="gramEnd"/>
      <w:r w:rsidRPr="0049421A">
        <w:t xml:space="preserve"> menyerang dan memangsa hewan apa saja bahkan manusia yang dijumpainya disekitar rawa. Itulah sebab tidak seorangpun yang masyarakat pada saat itu yang berani datang apalagi bermukim tepian rawa.</w:t>
      </w:r>
      <w:r w:rsidRPr="0049421A">
        <w:br/>
        <w:t>Lindu itu hidup bak raja di daerah rawa yang maha luas itu, tidak henti-hentinya ia memangsai hewan-hewan hutan yang datang untuk minum dipinggiran rawa, tidak jarang manusia yang tersesat kedaerah rawapun dijadikannya santapannya, sehingga lama kelamaan jumlah anggota masyarakat yang menjadi mangsa Lindu menjadi banyak dan terus menerus bertambah banyak, sehingga mengakibatkan keresahan di kalangan masyarakat Lindu.</w:t>
      </w:r>
    </w:p>
    <w:p w:rsidR="006B4EA0" w:rsidRPr="0049421A" w:rsidRDefault="006B4EA0" w:rsidP="006B4EA0">
      <w:pPr>
        <w:jc w:val="both"/>
      </w:pPr>
      <w:r w:rsidRPr="0049421A">
        <w:br/>
        <w:t xml:space="preserve">Keresahan yang menumpuk mulai menimbulkan ketakutan yang menghantui seluruh masyarakat pada saat itu. Keadaan ini mendorong totua maradika, ngata dan todea berkumpulah di suatu tempat untuk menyelenggarakan musyawarah (Mo Libu), dalam musyawarah itu para tokoh merundingkan </w:t>
      </w:r>
      <w:proofErr w:type="gramStart"/>
      <w:r w:rsidRPr="0049421A">
        <w:t>cara</w:t>
      </w:r>
      <w:proofErr w:type="gramEnd"/>
      <w:r w:rsidRPr="0049421A">
        <w:t xml:space="preserve"> untuk membunuh Lindu yang jahat itu.</w:t>
      </w:r>
    </w:p>
    <w:p w:rsidR="006B4EA0" w:rsidRPr="0049421A" w:rsidRDefault="006B4EA0" w:rsidP="006B4EA0">
      <w:pPr>
        <w:jc w:val="both"/>
      </w:pPr>
      <w:r w:rsidRPr="0049421A">
        <w:br/>
        <w:t xml:space="preserve">Dikisahkan bahwa jalannya musyawarah berlangsung alot, silang pandapat terjadi antara para tokoh yang menghendaki agar setiap pemukiman mengirimkan sepuluh orang terkuatnya untuk membunuh lindu itu dengan para Tokoh yang mengusulkan untuk meminta bantuan ke keluarga mereka di Kerajaan Sigi, dengan pertimbangan hamparan rawa sangat luas bagi mereka, sehingga </w:t>
      </w:r>
      <w:proofErr w:type="gramStart"/>
      <w:r w:rsidRPr="0049421A">
        <w:t>akan</w:t>
      </w:r>
      <w:proofErr w:type="gramEnd"/>
      <w:r w:rsidRPr="0049421A">
        <w:t xml:space="preserve"> sulit untuk mengetahui dimana tepatnya lindu berada. Apalagi Lindu selalu berpindah dari satu tempat ketempat dalam mencari mangsanya, sehingga usul untuk meminta bantuan ke</w:t>
      </w:r>
      <w:r w:rsidRPr="0049421A">
        <w:rPr>
          <w:lang w:val="id-ID"/>
        </w:rPr>
        <w:t xml:space="preserve"> </w:t>
      </w:r>
      <w:r w:rsidRPr="0049421A">
        <w:t>sigi</w:t>
      </w:r>
      <w:r w:rsidRPr="0049421A">
        <w:rPr>
          <w:lang w:val="id-ID"/>
        </w:rPr>
        <w:t xml:space="preserve"> </w:t>
      </w:r>
      <w:r w:rsidRPr="0049421A">
        <w:t xml:space="preserve">lah yang diterima. Para pemuka bahwa percaya bantuan dari Kerajaan Sigi </w:t>
      </w:r>
      <w:proofErr w:type="gramStart"/>
      <w:r w:rsidRPr="0049421A">
        <w:t>akan</w:t>
      </w:r>
      <w:proofErr w:type="gramEnd"/>
      <w:r w:rsidRPr="0049421A">
        <w:t xml:space="preserve"> cepat menyelesaikan masalah.</w:t>
      </w:r>
    </w:p>
    <w:p w:rsidR="00847E85" w:rsidRDefault="006B4EA0" w:rsidP="006B4EA0">
      <w:pPr>
        <w:jc w:val="both"/>
      </w:pPr>
      <w:r w:rsidRPr="0049421A">
        <w:t>Kerajaan Sigi pada waktu itu dipimpin oleh seorang raja perempuan yang bernama Bunga Manila, seorang raja yang terken</w:t>
      </w:r>
      <w:r w:rsidRPr="0049421A">
        <w:rPr>
          <w:lang w:val="id-ID"/>
        </w:rPr>
        <w:t>a</w:t>
      </w:r>
      <w:r w:rsidRPr="0049421A">
        <w:t>l arif dan bijaksana, konon kabarnya ratu Bunga manila merupakan penjelmaan daun “tovavako”. Para pemuka di Lindu mengira saat itu Bunga Manila memiliki anjing pemburu yang terkenal berani, tangkas, kuat dan ganas yang bernama Liliwana atau penjelajah rimba. Menyusul keputusan itu, diberangkatkanlah beberapa orang menyampaikan ke kerajaan Sigi.</w:t>
      </w:r>
    </w:p>
    <w:p w:rsidR="00847E85" w:rsidRDefault="006B4EA0" w:rsidP="006B4EA0">
      <w:pPr>
        <w:jc w:val="both"/>
      </w:pPr>
      <w:r w:rsidRPr="0049421A">
        <w:t xml:space="preserve">Di kerajaan Sigi, Ratu Bunga Manila, merasa sedih dan terharu begitu mengetahui kemalangan yang menimpa suadara-saudaranya di Lindu. Terlebih lagi ketika </w:t>
      </w:r>
      <w:proofErr w:type="gramStart"/>
      <w:r w:rsidRPr="0049421A">
        <w:t>ia</w:t>
      </w:r>
      <w:proofErr w:type="gramEnd"/>
      <w:r w:rsidRPr="0049421A">
        <w:t xml:space="preserve"> mengetahui maksud kedatangan keluarganya dari Lindu untuk memintai bantuannya mengirimkan Liliwana untuk menumpas sang Lindu, sementara ia tidak pernah memiliki anjing pemburu seperti dimaksudkan masyarakat Lindu itu.</w:t>
      </w:r>
    </w:p>
    <w:p w:rsidR="006B4EA0" w:rsidRPr="0049421A" w:rsidRDefault="006B4EA0" w:rsidP="006B4EA0">
      <w:pPr>
        <w:jc w:val="both"/>
        <w:rPr>
          <w:lang w:val="id-ID"/>
        </w:rPr>
      </w:pPr>
      <w:r w:rsidRPr="0049421A">
        <w:t>Akan tetapi untung sekali, beberapa orang disekitar istana Bunga Manila yang turut mendengarkan percakapan itu mengaku pernah mendengar dan mengetahui perihal anjing perkasa yang bernama Liliwana itu. Disampaikannya Liliwana adalah anjing milik seorang raja dari kerajaan Luwu di Sulawesi bagian Selatan. Mendengarkan hal ini Ratu Bunga Manila segera mengirimkan utusan ke kerajaan Luwu hal ini dilakukannya demi membantu saudara-saudaranya di Lindu.</w:t>
      </w:r>
    </w:p>
    <w:p w:rsidR="006B4EA0" w:rsidRPr="0049421A" w:rsidRDefault="006B4EA0" w:rsidP="006B4EA0">
      <w:pPr>
        <w:jc w:val="both"/>
      </w:pPr>
      <w:r w:rsidRPr="0049421A">
        <w:t xml:space="preserve">Pada saat itu antara kerajaan sigi dengan kerajaan Luwu berikut kerajaan-kerajaan lain di Sulawesi selatan telah terjalin hubungan yang baik. Hubungan itu antara lain terjalin melalui kerjasama di bidang perdagangan. Sebelum memberangkatkan utusannya Raja Sigi terlebih dahulu menyampaikan bahwa di selatan terdapat enam buah kerajaan, yang di ilustrasikan dengan; “Payung </w:t>
      </w:r>
      <w:proofErr w:type="gramStart"/>
      <w:r w:rsidRPr="0049421A">
        <w:t>ri</w:t>
      </w:r>
      <w:proofErr w:type="gramEnd"/>
      <w:r w:rsidRPr="0049421A">
        <w:t xml:space="preserve"> Wulu, Somba ri Gua, Mangkau ri Bone, Datu ri Sopeng, Ade ri Sidrap dan Aung ri Wajo”.</w:t>
      </w:r>
    </w:p>
    <w:p w:rsidR="006B4EA0" w:rsidRPr="0049421A" w:rsidRDefault="006B4EA0" w:rsidP="006B4EA0">
      <w:pPr>
        <w:jc w:val="both"/>
      </w:pPr>
      <w:r w:rsidRPr="0049421A">
        <w:t xml:space="preserve">Penyampaian ini dilakukan Raja Sigi agar supaya para utusan nantinya dapat menyampaikan pesan dengan baik-baik, santun dan berhati-hati, karena mereka </w:t>
      </w:r>
      <w:proofErr w:type="gramStart"/>
      <w:r w:rsidRPr="0049421A">
        <w:t>akan</w:t>
      </w:r>
      <w:proofErr w:type="gramEnd"/>
      <w:r w:rsidRPr="0049421A">
        <w:t xml:space="preserve"> berhadapan dengan raja-raja yang arif. Setelah memperoleh wejangan, berangkatlah utusan Raja Sigi yang terdiri dari tujuh orang. Dalam perjalanannya ke tujuh utusan pertama-tama menuju ke kerajaan Luwu. Di kerajaan ini para Utusan diterima dengan baik sekali, oleh Payung </w:t>
      </w:r>
      <w:proofErr w:type="gramStart"/>
      <w:r w:rsidRPr="0049421A">
        <w:t>ri</w:t>
      </w:r>
      <w:proofErr w:type="gramEnd"/>
      <w:r w:rsidRPr="0049421A">
        <w:t xml:space="preserve"> Wulu, mereka dijamu dengan baik mengingat hubungan yang baik antara kerajaan Sigi dan Luwu. Setelah melewati perjamuan di lingkungan istana, Payung </w:t>
      </w:r>
      <w:proofErr w:type="gramStart"/>
      <w:r w:rsidRPr="0049421A">
        <w:t>ri</w:t>
      </w:r>
      <w:proofErr w:type="gramEnd"/>
      <w:r w:rsidRPr="0049421A">
        <w:t xml:space="preserve"> Luwu memanggil utusan dari Raja Sigi itu untuk membicarakan maksud kedatangan mereka, ia menayakan berita apa yang hendak disampaikan oleh Raja Sigi kepadanya. Salah seorang utusan kemudian menceritakan </w:t>
      </w:r>
      <w:proofErr w:type="gramStart"/>
      <w:r w:rsidRPr="0049421A">
        <w:t>apa</w:t>
      </w:r>
      <w:proofErr w:type="gramEnd"/>
      <w:r w:rsidRPr="0049421A">
        <w:t xml:space="preserve"> yang terjadi dengan saudara mereka di Lindu sekaligus menyatakan maksud raja Sigi </w:t>
      </w:r>
      <w:r w:rsidRPr="0049421A">
        <w:lastRenderedPageBreak/>
        <w:t>untuk meminjam Liliwana, anjing pemburu yang kabarnya merupakan peliharaan Raja Luwu.</w:t>
      </w:r>
      <w:r w:rsidRPr="0049421A">
        <w:br/>
        <w:t xml:space="preserve">Raja Luwu membenarkan berita itu, </w:t>
      </w:r>
      <w:proofErr w:type="gramStart"/>
      <w:r w:rsidRPr="0049421A">
        <w:t>ia</w:t>
      </w:r>
      <w:proofErr w:type="gramEnd"/>
      <w:r w:rsidRPr="0049421A">
        <w:t xml:space="preserve"> juga bersedia meminjamkan Liliwana kepada Raja Sigi, demi persahabatan yang sudah terjalin, sembari berpesan agar anjing pemburu itu diperlakukan sebaik-baiknya, seperti halnya memperlakukan anak sendiri.</w:t>
      </w:r>
    </w:p>
    <w:p w:rsidR="00847E85" w:rsidRDefault="006B4EA0" w:rsidP="006B4EA0">
      <w:pPr>
        <w:jc w:val="both"/>
      </w:pPr>
      <w:r w:rsidRPr="0049421A">
        <w:t>Singkat cerita, utusan Raja Sigi segera pulang. Karena keadaan yang sangat mendesak lama waktu perjalanan dari Luwu ke Sigi yang biasa dite</w:t>
      </w:r>
      <w:r w:rsidR="00847E85">
        <w:t>mpuh selama tujuh hari dapat di</w:t>
      </w:r>
      <w:r w:rsidRPr="0049421A">
        <w:t xml:space="preserve">lalui dalam satu hari. Setibanya di Sigi, Liliwana diistirahatkan dua hari, setelah itu barulah si anjing pemburu yang perkasa meneruskan perjalanan ke dataran Lindu. Tiba di Lindu, anjing pemburu yang gagah berani ini tidak menyia-nyiakan waktu, dengan indera penciumannya yang tajam, </w:t>
      </w:r>
      <w:proofErr w:type="gramStart"/>
      <w:r w:rsidRPr="0049421A">
        <w:t>ia</w:t>
      </w:r>
      <w:proofErr w:type="gramEnd"/>
      <w:r w:rsidRPr="0049421A">
        <w:t xml:space="preserve"> segera melacak keberadaan si Lindu. Dalam waktu yang singkat Liliwana segera menemukan buruannya, sejenak kemudian terjadilah pertarungan yang seru antara Liliwana dan Lindu. Dalam perkelahian yang sengit itu kedua hewan saling menyerang, menggigit dan bergumul. Suatu waktu Liliwana terlilit dan berada di bawah, tetapi disaat yang lain, Lindu yang berada di bawah. Demikianlah terjadi berulang kali dalam waktu yang lama.</w:t>
      </w:r>
      <w:r w:rsidRPr="0049421A">
        <w:br/>
        <w:t>Pertarungan antara Lindu dan Liliwana disaksikan oleh masyarakat yang dari tujuh pemukiman yang berada di perbukitan dan pegunungan disekeliling rawa. Mereka menyaksikan pertarungan itu dengan perasaan was-was dan khawatir, tidak sedikit yang meneteskan air mata karena tegangnya, mereka sangat khawatir kalau-kalau Liliwana tidak dapat mengalahkan si Lindu, karena dapat dibayangkan bagaimana akibatnya bila ternyata sang Lindu keluar sebagai pemenang.</w:t>
      </w:r>
    </w:p>
    <w:p w:rsidR="00BC40FE" w:rsidRDefault="006B4EA0" w:rsidP="006B4EA0">
      <w:pPr>
        <w:jc w:val="both"/>
      </w:pPr>
      <w:r w:rsidRPr="0049421A">
        <w:t>Namun untunglah, pada suatu kesempatan Liliwana berhasil menggigit kepala Lindu itu dengan kuatnya, taring-taringnya yang tajam menghunjam kedalam daging hingga tengkorak Lindu, dan mencengkeramnya dengan kuat. Si Lindu menggelatarkan badannya yang besar, meronta-ronta, sambil memukul-mukulkan badannya mengipasi tumbuhan dan pepohonan yang ada dipermukaan rawa yang berlumpur, namun cengkeraman Liliwana terlalu kuat, sehingga ia tak kuasa meloloskan diri, sehingga lama kelamaan Lindu menjadi lemah dan akhirnya menemui ajalnya. Liliwana keluar sebagai pemenang.</w:t>
      </w:r>
      <w:r w:rsidRPr="0049421A">
        <w:br/>
        <w:t>Kemenangan Liliwana disambut dengan penuh suka cita oleh seluruh penduduk lindu mereka bersorak dan bersyukur, sambil mengucapkan terima kasih didalam hati kepada Liliwana, anjing pemburu yang perkasa.</w:t>
      </w:r>
    </w:p>
    <w:p w:rsidR="00847E85" w:rsidRDefault="006B4EA0" w:rsidP="006B4EA0">
      <w:pPr>
        <w:jc w:val="both"/>
      </w:pPr>
      <w:r w:rsidRPr="0049421A">
        <w:t>Sejak itu, masyarakat Lindu menguak lembaran baru dalam hidupnya, mereka mulai membuka pemukiman baru di sekitar rawa, diatas tanah-tanah yang landai, diseputar rawa, tanpa ada rasa takut terhadap serangan Lindu. Ditempat ini mereka dapat mencetak sawah dan membuka perkebunan yang luas. Apalagi tanah disekitar rawa merupakan tanah yang subur, karena di bentuk melalui pelapisan humus yang dibawa aliran sungai yang berhulu di gunung-gunung disekelilingnya.</w:t>
      </w:r>
    </w:p>
    <w:p w:rsidR="006B4EA0" w:rsidRPr="0049421A" w:rsidRDefault="006B4EA0" w:rsidP="006B4EA0">
      <w:pPr>
        <w:jc w:val="both"/>
      </w:pPr>
      <w:r w:rsidRPr="0049421A">
        <w:t>Sementara itu, akibat pertarungan yang maha dahsyat antara Lindu dan Liliwana, permukaan rawa yang luas menjadi terkuak, membentuk sebidang danau yang besar. Orang-orang yang tinggal di sekitarnya menamakannya sebagai Rano Lindu atau Danau Lindu.</w:t>
      </w:r>
    </w:p>
    <w:p w:rsidR="006B4EA0" w:rsidRPr="0049421A" w:rsidRDefault="006B4EA0" w:rsidP="006B4EA0">
      <w:pPr>
        <w:jc w:val="both"/>
      </w:pPr>
      <w:r w:rsidRPr="0049421A">
        <w:t>Meskipun mengandung beberapa perbedaan, namun pada intinya kedua versi cerita rakyat diatas meyakini bahwa pembentukan danau Lindu, diawali dengan terjadinya pertarungan antara seekor Lindu dengan se ekor anjing pemburu.</w:t>
      </w:r>
    </w:p>
    <w:p w:rsidR="006B4EA0" w:rsidRPr="0049421A" w:rsidRDefault="006B4EA0" w:rsidP="006B4EA0">
      <w:pPr>
        <w:jc w:val="both"/>
      </w:pPr>
      <w:r w:rsidRPr="0049421A">
        <w:t>Jika dikaitkan secara ilmiah menurut Whitten (1987) yang menghubungkan dengan analisa binatang moluska, menyatakan bahwa Danau Lindu terbentuk pada masa kira-kira antara 5 sampai 1.6 juta tahun yang lalu. Cerita versi kedua lebih mendekati nyata.</w:t>
      </w:r>
    </w:p>
    <w:p w:rsidR="00847E85" w:rsidRPr="00847E85" w:rsidRDefault="006B4EA0" w:rsidP="006B4EA0">
      <w:pPr>
        <w:jc w:val="both"/>
        <w:rPr>
          <w:lang w:val="id-ID"/>
        </w:rPr>
      </w:pPr>
      <w:r w:rsidRPr="0049421A">
        <w:t xml:space="preserve">Kedua riwayat juga mengkaitkan riwayat pembentukan danau Lindu dengan kerajaan sigi dan bangsawan-bangsawan dari </w:t>
      </w:r>
      <w:proofErr w:type="gramStart"/>
      <w:r w:rsidRPr="0049421A">
        <w:t>sulawesi</w:t>
      </w:r>
      <w:proofErr w:type="gramEnd"/>
      <w:r w:rsidRPr="0049421A">
        <w:t xml:space="preserve"> selatan, yaitu Sawerigading dari Bone dan Payung Ri Luwu dari kerajaan Luwu, melalui intermediasi raja perempuan Sigi. Keterkaitan itu dijalinkan melalui kepemilikan mereka terhadap anjing pemburu yang perkasa (Liliwana versi Tampilangi atau La Bolong versi Matulada).</w:t>
      </w:r>
      <w:r w:rsidRPr="0049421A">
        <w:br/>
        <w:t xml:space="preserve">Sawerigading adalah tokoh legendaris dalam cerita rakyat tanah kaili. Tokoh ini dihubungkan dengan kedudukan kerajaan Bone, sebagai kerajaan bugis di Sulawesi selatan yang mempunyai hubungan persaudaraan dengan kerajaan-kerajaan di tanah kaili. Dapat diperkirakan bahwa hubungan-hubungan yang akrab antara kerjaan Bone dengan kerajaan-kerajaan di Tana kaili berlangsung pada abad ke-17. </w:t>
      </w:r>
      <w:proofErr w:type="gramStart"/>
      <w:r w:rsidRPr="0049421A">
        <w:t>adapun</w:t>
      </w:r>
      <w:proofErr w:type="gramEnd"/>
      <w:r w:rsidRPr="0049421A">
        <w:t xml:space="preserve"> tokoh sawerigading di sulawesi selatan tersebut terdapat dalam epos la-galigo, dipandang sebagai </w:t>
      </w:r>
      <w:r w:rsidRPr="0049421A">
        <w:lastRenderedPageBreak/>
        <w:t>peletak dasar dan cikal bakal raja-raja bugis, khusunya dikerajaan Luwu yang terletak di sebelah utara kerajaan Bone. (Matulada, 1976, et al.,)</w:t>
      </w:r>
      <w:r w:rsidR="00847E85">
        <w:rPr>
          <w:lang w:val="id-ID"/>
        </w:rPr>
        <w:t>.</w:t>
      </w:r>
    </w:p>
    <w:p w:rsidR="00847E85" w:rsidRDefault="006B4EA0" w:rsidP="006B4EA0">
      <w:pPr>
        <w:jc w:val="both"/>
      </w:pPr>
      <w:r w:rsidRPr="0049421A">
        <w:t xml:space="preserve">Menurut Matulada (et al.,) ada beberapa kriteria yang dapat digunakan sebagai alat identifikasi etnologis, untuk suatu kelompok manusia dalam suatu komunitas tertentu untuk membedakannya dari kelompok-kelompok lainnya. Biasanya digunakan beberapa kedaan khusus dari kelompok itu sebagai alat identifikasi yang dimaksud </w:t>
      </w:r>
      <w:proofErr w:type="gramStart"/>
      <w:r w:rsidRPr="0049421A">
        <w:t>seperti ;</w:t>
      </w:r>
      <w:proofErr w:type="gramEnd"/>
      <w:r w:rsidRPr="0049421A">
        <w:t xml:space="preserve"> dialek, ciri kebudayaan, nama tempat, keadaan alam tertentu dan sebagainya, keadaan itulah yang kemudian menjadi identitas atau sebutannya.</w:t>
      </w:r>
    </w:p>
    <w:p w:rsidR="006B4EA0" w:rsidRPr="0049421A" w:rsidRDefault="006B4EA0" w:rsidP="006B4EA0">
      <w:pPr>
        <w:jc w:val="both"/>
      </w:pPr>
      <w:r w:rsidRPr="0049421A">
        <w:t>Matulada (et al.,) juga mencontohkan bentuk pengelompokan yang dimaksud, misalnya berdasarkan bahasa, terdapat sebutan orang bugis atau orang jawa, kepada suatu kaum dikarenakan mereka berbahasa bugis maupun bahasa jawa; demikian halnya, berdasarkan dialeknya, sebagaimana Adriani dan Kruijt dalam Matulada (et al.,) mengelompokan dialek-dialek dalam kalangan yang disebutnya Toraja, dengan menggunakan kata sangkal seperti; tae, rai, ledo, daá dan lain-lain.</w:t>
      </w:r>
    </w:p>
    <w:p w:rsidR="006B4EA0" w:rsidRPr="0049421A" w:rsidRDefault="006B4EA0" w:rsidP="006B4EA0">
      <w:pPr>
        <w:jc w:val="both"/>
      </w:pPr>
      <w:r w:rsidRPr="0049421A">
        <w:t>Selajutnya, berdasarkan ciri kebudayaan yang melekat pada suatu kaum Matulada, mencontohkan penamaan yang terjadi pada “to panambe” , yaitu masyarakat yang bermata pencaharian hidup dengan menggunakan alat penangkap ikan yang disebut “panambe”, sedangkan untuk suatu kelompok atau kaum yang diidentifikasikan menurut nama tempatnya, dicontohkan To Palu, To (ri) palu, ialah orang atau kaum yang bermukim di palu.</w:t>
      </w:r>
    </w:p>
    <w:p w:rsidR="006B4EA0" w:rsidRPr="0049421A" w:rsidRDefault="006B4EA0" w:rsidP="006B4EA0">
      <w:pPr>
        <w:jc w:val="both"/>
      </w:pPr>
      <w:r w:rsidRPr="0049421A">
        <w:t>Menggunakan pendekatan serupa itu, nampaknya identifikasi atau sebutan bagi Toi Lindu didasarkan pada nama tempat mereka bermukim saat ini, yaitu dataran di sekitar danau Lindu, sehingga masyarakat yang bermukim disekelilingnya di kenal sebagai To Lindu atau orang yang bermukim di dataran</w:t>
      </w:r>
      <w:r w:rsidRPr="0049421A">
        <w:rPr>
          <w:lang w:val="id-ID"/>
        </w:rPr>
        <w:t xml:space="preserve"> </w:t>
      </w:r>
      <w:r w:rsidRPr="0049421A">
        <w:t>Lindu.</w:t>
      </w:r>
    </w:p>
    <w:p w:rsidR="00847E85" w:rsidRDefault="006B4EA0" w:rsidP="006B4EA0">
      <w:pPr>
        <w:jc w:val="both"/>
      </w:pPr>
      <w:r w:rsidRPr="0049421A">
        <w:t xml:space="preserve">To Lindu, merupakan sub </w:t>
      </w:r>
      <w:proofErr w:type="gramStart"/>
      <w:r w:rsidRPr="0049421A">
        <w:t>kultur</w:t>
      </w:r>
      <w:proofErr w:type="gramEnd"/>
      <w:r w:rsidRPr="0049421A">
        <w:t xml:space="preserve"> atau sub etnik Kaili. Matulada, 1976 mengelompokan beberapa kelompok etnis yang dapat dikategorikan sebagai bagian dari etnis Kaili, yang dalam pernyataan-pernyataan kulturalnya saat itu dapat disebut sesuai dengan </w:t>
      </w:r>
      <w:proofErr w:type="gramStart"/>
      <w:r w:rsidRPr="0049421A">
        <w:t>nama</w:t>
      </w:r>
      <w:proofErr w:type="gramEnd"/>
      <w:r w:rsidRPr="0049421A">
        <w:t xml:space="preserve"> tempat pemukimannya. Sebagai berikut ; 1) To palu, 2) To Biromaru, 3) To Dolo, 4) To Sigi, 5) To Pakuli, To Bangga, To Baluase, To Sibalaya, To Sidondo, 6) To Lindu, 7) To Banggakoro, 8. To Tamungkulowi dan To Baku, 9) To Kulawi, 10) To Tawaeli, 11) To Susu, To Balinggi, To Dolago, 12) To Petimpe 13) To Raranggonau, 14) To Parigi.</w:t>
      </w:r>
    </w:p>
    <w:p w:rsidR="006B4EA0" w:rsidRPr="0049421A" w:rsidRDefault="006B4EA0" w:rsidP="006B4EA0">
      <w:pPr>
        <w:jc w:val="both"/>
      </w:pPr>
      <w:r w:rsidRPr="0049421A">
        <w:t>Matulada mengakui bahwa dalam kalangan sub etnik tersebut acapkali terjadi penggolongan yang lebih kecil lagi, dengan ciri-ciri khusus, yang kelihatannya lebih dekat kepada kelompok kekerabatan, yang menunjukan sifat satuan geneologisnya. Kekhususan yang dimaksud dapat pula meliputi ceritera asal usul maupun dialek, yang merupakan pernyataan kulturalnya.</w:t>
      </w:r>
    </w:p>
    <w:p w:rsidR="006B4EA0" w:rsidRPr="0049421A" w:rsidRDefault="006B4EA0" w:rsidP="006B4EA0">
      <w:pPr>
        <w:jc w:val="both"/>
      </w:pPr>
      <w:r w:rsidRPr="0049421A">
        <w:t xml:space="preserve">Hal demikian dapat dijumpai pada To Lindu. </w:t>
      </w:r>
      <w:proofErr w:type="gramStart"/>
      <w:r w:rsidRPr="0049421A">
        <w:t>untuk</w:t>
      </w:r>
      <w:proofErr w:type="gramEnd"/>
      <w:r w:rsidRPr="0049421A">
        <w:t xml:space="preserve"> menegaskan identitasnya, To Lindu memiliki sejumlah cerita rakyat (Folk Tale), mitos, tokoh-tokoh legendaris yang menjadi suatu pengikat solidaritas bagi anggota masyarakat yang terhisap kedalam sub etnis Lindu.</w:t>
      </w:r>
    </w:p>
    <w:p w:rsidR="006B4EA0" w:rsidRPr="0049421A" w:rsidRDefault="00BF51FE" w:rsidP="006B4EA0">
      <w:pPr>
        <w:jc w:val="both"/>
      </w:pPr>
      <w:r w:rsidRPr="00424408">
        <w:rPr>
          <w:rFonts w:ascii="Times New Roman" w:eastAsia="Times New Roman" w:hAnsi="Times New Roman" w:cs="Times New Roman"/>
          <w:noProof/>
          <w:sz w:val="24"/>
          <w:szCs w:val="24"/>
          <w:lang w:val="id-ID" w:eastAsia="id-ID"/>
        </w:rPr>
        <w:drawing>
          <wp:inline distT="0" distB="0" distL="0" distR="0" wp14:anchorId="0A61AB5A" wp14:editId="5FF76400">
            <wp:extent cx="5934974" cy="2027555"/>
            <wp:effectExtent l="0" t="0" r="8890" b="0"/>
            <wp:docPr id="8" name="Picture 8" descr="http://www.mongabay.co.id/wp-content/uploads/2017/09/Lindu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gabay.co.id/wp-content/uploads/2017/09/Lindu0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7482" cy="2038661"/>
                    </a:xfrm>
                    <a:prstGeom prst="rect">
                      <a:avLst/>
                    </a:prstGeom>
                    <a:noFill/>
                    <a:ln>
                      <a:noFill/>
                    </a:ln>
                  </pic:spPr>
                </pic:pic>
              </a:graphicData>
            </a:graphic>
          </wp:inline>
        </w:drawing>
      </w:r>
      <w:r w:rsidR="006B4EA0" w:rsidRPr="0049421A">
        <w:t xml:space="preserve">Bahasa </w:t>
      </w:r>
      <w:proofErr w:type="gramStart"/>
      <w:r w:rsidR="006B4EA0" w:rsidRPr="0049421A">
        <w:t>To</w:t>
      </w:r>
      <w:proofErr w:type="gramEnd"/>
      <w:r w:rsidR="006B4EA0" w:rsidRPr="0049421A">
        <w:t xml:space="preserve"> Lindu digunakan To Lindu berdialek Tado. Dialek ini merupakan salah satu jenis dialek yang tergolong delam rumpun bahasa kaili sebagaimana Unde, Ledo, Tara, Daá dan lain-lain. Penggunaan dialeg ini juga membedakan To Lindu dengan kelompok-kelompok masyarakat lainnya dalam rumpun kaili, termasuk To Kulawi yang berbahasa Uma maupun Moma maupun Ompa. Dibandingkan dengan Pemakaian dialek lain dalam rumpun bahasa kaili, pemakaian dialek Tado kemungkinan merupakan populasi terkecil. Selain </w:t>
      </w:r>
      <w:proofErr w:type="gramStart"/>
      <w:r w:rsidR="006B4EA0" w:rsidRPr="0049421A">
        <w:t>To</w:t>
      </w:r>
      <w:proofErr w:type="gramEnd"/>
      <w:r w:rsidR="006B4EA0" w:rsidRPr="0049421A">
        <w:t xml:space="preserve"> Lindu, komunitas asli Sinduru di Desa Tuva, juga mengklaim diri sebagai pengguna dialek ini, meskipun dengan sedikit varian. Mereka menyebut dialek mereka sebagai dialek </w:t>
      </w:r>
      <w:r w:rsidR="006B4EA0" w:rsidRPr="0049421A">
        <w:lastRenderedPageBreak/>
        <w:t>“Tado Mbei” , dalam cerita mengenai asal-usulnya, masyarakat Sinduru di Tuva, mengakui bahwa leluhur mereka dulunya berasal dari dataran Lindu, yang bermigrasi ke daerah barat dan membuka pemukiman pertamanya di Oda vatu, suatu tempat yang terletak di sebelah timur desa Tuva kecamatan Gumbasa saat ini.</w:t>
      </w:r>
    </w:p>
    <w:p w:rsidR="006B4EA0" w:rsidRPr="0049421A" w:rsidRDefault="006B4EA0" w:rsidP="006B4EA0">
      <w:pPr>
        <w:jc w:val="both"/>
      </w:pPr>
      <w:r w:rsidRPr="0049421A">
        <w:t>To lindu juga memiliki sejumlah cerita rakyat maupun mitos mengenai asal-usul mereka, maupun legeda-legenda mengenai ketokohan leluhur mereka, yang selain menimbulkan kebanggan pada diri mereka sebagai bagian dari To Lindu, juga menjadi pengikat solidaritas. Oleh Paul Cohen (2001, et al.,) menekankan bahwa mitos Mitos ini bukan berarti sesuatu yang salah atau tidak nyata. Sejarah sebagai mitos dimaksudkan sebagai sejarah yang dipakai untuk justifikasi tindakan masa kini.</w:t>
      </w:r>
    </w:p>
    <w:p w:rsidR="006B4EA0" w:rsidRPr="0049421A" w:rsidRDefault="006B4EA0" w:rsidP="006B4EA0">
      <w:pPr>
        <w:spacing w:after="240" w:line="240" w:lineRule="auto"/>
        <w:rPr>
          <w:rFonts w:eastAsia="Times New Roman" w:cs="Times New Roman"/>
          <w:sz w:val="24"/>
          <w:szCs w:val="24"/>
        </w:rPr>
      </w:pPr>
      <w:r w:rsidRPr="0049421A">
        <w:rPr>
          <w:rFonts w:eastAsia="Times New Roman" w:cs="Times New Roman"/>
          <w:b/>
          <w:bCs/>
          <w:sz w:val="24"/>
          <w:szCs w:val="24"/>
        </w:rPr>
        <w:t>Suku Lindu</w:t>
      </w:r>
      <w:r w:rsidRPr="0049421A">
        <w:rPr>
          <w:rFonts w:eastAsia="Times New Roman" w:cs="Times New Roman"/>
          <w:sz w:val="24"/>
          <w:szCs w:val="24"/>
        </w:rPr>
        <w:t xml:space="preserve"> (To Lindu), merupakan salah satu suku asli yang mendiami sekitar kawasan Taman Nasional Lore Lindu di provinsi Sulawesi Tengah. Suku Lindu menghuni desa Tomado, Anca dan Langko</w:t>
      </w:r>
      <w:proofErr w:type="gramStart"/>
      <w:r w:rsidRPr="0049421A">
        <w:rPr>
          <w:rFonts w:eastAsia="Times New Roman" w:cs="Times New Roman"/>
          <w:sz w:val="24"/>
          <w:szCs w:val="24"/>
        </w:rPr>
        <w:t>..</w:t>
      </w:r>
      <w:proofErr w:type="gramEnd"/>
      <w:r w:rsidRPr="0049421A">
        <w:rPr>
          <w:rFonts w:eastAsia="Times New Roman" w:cs="Times New Roman"/>
          <w:sz w:val="24"/>
          <w:szCs w:val="24"/>
        </w:rPr>
        <w:t>Populasi suku Lindu diperkirakan lebih dari 2.500 orang atau 66% dari jumlah total penduduk di wilayah ini.</w:t>
      </w:r>
      <w:r w:rsidRPr="0049421A">
        <w:rPr>
          <w:rFonts w:eastAsia="Times New Roman" w:cs="Times New Roman"/>
          <w:sz w:val="24"/>
          <w:szCs w:val="24"/>
        </w:rPr>
        <w:br/>
      </w:r>
      <w:r w:rsidRPr="0049421A">
        <w:rPr>
          <w:rFonts w:eastAsia="Times New Roman" w:cs="Times New Roman"/>
          <w:sz w:val="24"/>
          <w:szCs w:val="24"/>
        </w:rPr>
        <w:br/>
        <w:t>Suku Lindu dikelompokkan ke dalam kelompok Palu-Toraja, oleh Walter Kaudern dalam bukunya Migration of the Toraja in Central Celebes (1925).</w:t>
      </w:r>
      <w:r w:rsidRPr="0049421A">
        <w:rPr>
          <w:rFonts w:eastAsia="Times New Roman" w:cs="Times New Roman"/>
          <w:sz w:val="24"/>
          <w:szCs w:val="24"/>
        </w:rPr>
        <w:br/>
      </w:r>
      <w:r w:rsidRPr="0049421A">
        <w:rPr>
          <w:rFonts w:eastAsia="Times New Roman" w:cs="Times New Roman"/>
          <w:sz w:val="24"/>
          <w:szCs w:val="24"/>
        </w:rPr>
        <w:br/>
        <w:t>Suku Lindu berbicara dalam bahasa Tado. Mereka adalah penganut agama Kristen. Agama Kristen masuk ke dalam kalangan masyarakat suku Lindu sejak Bala Keselamatan (Salvation Army) masuk ke wilayah ini pada tahun 1913.</w:t>
      </w:r>
    </w:p>
    <w:tbl>
      <w:tblPr>
        <w:tblW w:w="0" w:type="auto"/>
        <w:tblCellSpacing w:w="0" w:type="dxa"/>
        <w:tblCellMar>
          <w:left w:w="0" w:type="dxa"/>
          <w:right w:w="0" w:type="dxa"/>
        </w:tblCellMar>
        <w:tblLook w:val="04A0" w:firstRow="1" w:lastRow="0" w:firstColumn="1" w:lastColumn="0" w:noHBand="0" w:noVBand="1"/>
      </w:tblPr>
      <w:tblGrid>
        <w:gridCol w:w="2338"/>
      </w:tblGrid>
      <w:tr w:rsidR="006B4EA0" w:rsidRPr="0049421A" w:rsidTr="004B427E">
        <w:trPr>
          <w:tblCellSpacing w:w="0" w:type="dxa"/>
        </w:trPr>
        <w:tc>
          <w:tcPr>
            <w:tcW w:w="0" w:type="auto"/>
            <w:vAlign w:val="center"/>
            <w:hideMark/>
          </w:tcPr>
          <w:p w:rsidR="006B4EA0" w:rsidRPr="0049421A" w:rsidRDefault="006B4EA0" w:rsidP="004B427E">
            <w:pPr>
              <w:spacing w:after="0" w:line="240" w:lineRule="auto"/>
              <w:jc w:val="center"/>
              <w:rPr>
                <w:rFonts w:eastAsia="Times New Roman" w:cs="Times New Roman"/>
                <w:sz w:val="24"/>
                <w:szCs w:val="24"/>
              </w:rPr>
            </w:pPr>
          </w:p>
        </w:tc>
      </w:tr>
      <w:tr w:rsidR="006B4EA0" w:rsidRPr="0049421A" w:rsidTr="004B427E">
        <w:trPr>
          <w:tblCellSpacing w:w="0" w:type="dxa"/>
        </w:trPr>
        <w:tc>
          <w:tcPr>
            <w:tcW w:w="0" w:type="auto"/>
            <w:vAlign w:val="center"/>
            <w:hideMark/>
          </w:tcPr>
          <w:p w:rsidR="006B4EA0" w:rsidRPr="0049421A" w:rsidRDefault="006B4EA0" w:rsidP="004B427E">
            <w:pPr>
              <w:spacing w:after="0" w:line="240" w:lineRule="auto"/>
              <w:jc w:val="center"/>
              <w:rPr>
                <w:rFonts w:eastAsia="Times New Roman" w:cs="Times New Roman"/>
                <w:sz w:val="24"/>
                <w:szCs w:val="24"/>
              </w:rPr>
            </w:pPr>
            <w:r w:rsidRPr="0049421A">
              <w:rPr>
                <w:rFonts w:eastAsia="Times New Roman" w:cs="Times New Roman"/>
                <w:sz w:val="24"/>
                <w:szCs w:val="24"/>
              </w:rPr>
              <w:t>gadis remaja suku Lindu</w:t>
            </w:r>
          </w:p>
        </w:tc>
      </w:tr>
    </w:tbl>
    <w:p w:rsidR="006B4EA0" w:rsidRPr="0049421A" w:rsidRDefault="00BF51FE" w:rsidP="006B4EA0">
      <w:pPr>
        <w:jc w:val="both"/>
        <w:rPr>
          <w:rFonts w:eastAsia="Times New Roman" w:cs="Times New Roman"/>
          <w:sz w:val="24"/>
          <w:szCs w:val="24"/>
        </w:rPr>
      </w:pPr>
      <w:r w:rsidRPr="0049421A">
        <w:rPr>
          <w:rFonts w:eastAsia="Times New Roman" w:cs="Times New Roman"/>
          <w:noProof/>
          <w:color w:val="0000FF"/>
          <w:sz w:val="24"/>
          <w:szCs w:val="24"/>
          <w:lang w:val="id-ID" w:eastAsia="id-ID"/>
        </w:rPr>
        <w:drawing>
          <wp:anchor distT="0" distB="0" distL="114300" distR="114300" simplePos="0" relativeHeight="251659264" behindDoc="0" locked="0" layoutInCell="1" allowOverlap="1" wp14:anchorId="1003AADA" wp14:editId="77BE2C6F">
            <wp:simplePos x="0" y="0"/>
            <wp:positionH relativeFrom="margin">
              <wp:posOffset>76835</wp:posOffset>
            </wp:positionH>
            <wp:positionV relativeFrom="margin">
              <wp:posOffset>2449255</wp:posOffset>
            </wp:positionV>
            <wp:extent cx="1407795" cy="1914525"/>
            <wp:effectExtent l="0" t="0" r="1905" b="9525"/>
            <wp:wrapSquare wrapText="bothSides"/>
            <wp:docPr id="2" name="Picture 2" descr="http://1.bp.blogspot.com/-43p9MtEmXLs/UJE5S9KvyhI/AAAAAAAAEl8/ef1ej2WHgYo/s1600/lindu+3+%28sosbud.kompasiana.com%29.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43p9MtEmXLs/UJE5S9KvyhI/AAAAAAAAEl8/ef1ej2WHgYo/s1600/lindu+3+%28sosbud.kompasiana.com%29.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7795" cy="19145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B4EA0" w:rsidRPr="0049421A">
        <w:rPr>
          <w:rFonts w:eastAsia="Times New Roman" w:cs="Times New Roman"/>
          <w:sz w:val="24"/>
          <w:szCs w:val="24"/>
        </w:rPr>
        <w:t>Pada awalnya suku Lindu tinggal di hutan pegunungan sekitar danau Lindu, mendiami daerah Sindi Malei, Tiwolu, Pongku dan Wongko Bola, yang memanjang ke arah Tuwa ketika air danau masih tinggi</w:t>
      </w:r>
    </w:p>
    <w:p w:rsidR="006B4EA0" w:rsidRDefault="006B4EA0" w:rsidP="006B4EA0">
      <w:pPr>
        <w:jc w:val="both"/>
        <w:rPr>
          <w:rFonts w:eastAsia="Times New Roman" w:cs="Times New Roman"/>
          <w:sz w:val="24"/>
          <w:szCs w:val="24"/>
        </w:rPr>
      </w:pPr>
      <w:r w:rsidRPr="0049421A">
        <w:rPr>
          <w:rFonts w:eastAsia="Times New Roman" w:cs="Times New Roman"/>
          <w:sz w:val="24"/>
          <w:szCs w:val="24"/>
        </w:rPr>
        <w:t>Pada tahun 1897, Nicholas Adriani dan Albert Kruyt (dua orang penginjil tersohor di Poso) berkunjung ke Lindu dan menemukan suku Lindu sudah berdiam di kampung Langko, Tomado, Anca, Paku, Bamba, Palili, Sandipo, Luo, Olu dan Wangkodono. Pada masa pemerintahan Belanda dibangun desa secara permanen dengan menggabungkan penduduk-penduduk di pedalaman pada beberapa desa permanen.</w:t>
      </w:r>
    </w:p>
    <w:p w:rsidR="006B4EA0" w:rsidRPr="0049421A" w:rsidRDefault="006B4EA0" w:rsidP="006B4EA0">
      <w:pPr>
        <w:spacing w:before="100" w:beforeAutospacing="1" w:after="100" w:afterAutospacing="1" w:line="240" w:lineRule="auto"/>
        <w:outlineLvl w:val="2"/>
        <w:rPr>
          <w:rFonts w:eastAsia="Times New Roman" w:cs="Times New Roman"/>
          <w:b/>
          <w:bCs/>
          <w:sz w:val="27"/>
          <w:szCs w:val="27"/>
        </w:rPr>
      </w:pPr>
      <w:bookmarkStart w:id="0" w:name="4239536695646053494"/>
      <w:bookmarkEnd w:id="0"/>
      <w:r w:rsidRPr="0049421A">
        <w:rPr>
          <w:rFonts w:eastAsia="Times New Roman" w:cs="Times New Roman"/>
          <w:b/>
          <w:bCs/>
          <w:sz w:val="27"/>
          <w:szCs w:val="27"/>
        </w:rPr>
        <w:t xml:space="preserve">Masyarakat Adat </w:t>
      </w:r>
      <w:r w:rsidR="00BF51FE">
        <w:rPr>
          <w:rFonts w:eastAsia="Times New Roman" w:cs="Times New Roman"/>
          <w:b/>
          <w:bCs/>
          <w:sz w:val="27"/>
          <w:szCs w:val="27"/>
          <w:lang w:val="id-ID"/>
        </w:rPr>
        <w:t>Ngata</w:t>
      </w:r>
      <w:r w:rsidRPr="0049421A">
        <w:rPr>
          <w:rFonts w:eastAsia="Times New Roman" w:cs="Times New Roman"/>
          <w:b/>
          <w:bCs/>
          <w:sz w:val="27"/>
          <w:szCs w:val="27"/>
        </w:rPr>
        <w:t xml:space="preserve"> Lindu </w:t>
      </w:r>
    </w:p>
    <w:p w:rsidR="006B4EA0" w:rsidRPr="0049421A" w:rsidRDefault="006B4EA0" w:rsidP="006B4EA0">
      <w:pPr>
        <w:spacing w:after="0" w:line="240" w:lineRule="auto"/>
        <w:jc w:val="both"/>
        <w:rPr>
          <w:rFonts w:eastAsia="Times New Roman" w:cs="Times New Roman"/>
          <w:sz w:val="24"/>
          <w:szCs w:val="24"/>
        </w:rPr>
      </w:pPr>
      <w:r w:rsidRPr="0049421A">
        <w:rPr>
          <w:rFonts w:eastAsia="Times New Roman" w:cs="Times New Roman"/>
          <w:sz w:val="24"/>
          <w:szCs w:val="24"/>
        </w:rPr>
        <w:br/>
        <w:t xml:space="preserve">Tahun 1905 di Bulu Momi terjadi perang antara masyarakat Kulawi melawan kolonial Belanda dibawah pimpinan seorang pahlawan Kulawi yaitu Towualangi yang juga disebut Taentorengke. Ketika perang berlangsung, pada saat itu pula kolonial Belanda mulai berkuasa di Kulawi untuk menjadikan Kulawi sebagai daerah kerajaan, maka pada tahun 1906 Kolonial Belanda </w:t>
      </w:r>
      <w:r w:rsidRPr="0049421A">
        <w:rPr>
          <w:rFonts w:eastAsia="Times New Roman" w:cs="Times New Roman"/>
          <w:sz w:val="24"/>
          <w:szCs w:val="24"/>
          <w:lang w:val="id-ID"/>
        </w:rPr>
        <w:t>m</w:t>
      </w:r>
      <w:r w:rsidRPr="0049421A">
        <w:rPr>
          <w:rFonts w:eastAsia="Times New Roman" w:cs="Times New Roman"/>
          <w:sz w:val="24"/>
          <w:szCs w:val="24"/>
        </w:rPr>
        <w:t>engangkat Towualangi menjadi raja Kulawi yang pertama. Dan oleh kolonial Belanda wilayah dataran Lindu masuk kedalam wilayah administrasi Kerajaan Kulawi.</w:t>
      </w:r>
    </w:p>
    <w:p w:rsidR="006B4EA0" w:rsidRPr="00930B5B" w:rsidRDefault="006B4EA0" w:rsidP="006B4EA0">
      <w:pPr>
        <w:spacing w:after="0" w:line="240" w:lineRule="auto"/>
        <w:jc w:val="both"/>
        <w:rPr>
          <w:rFonts w:eastAsia="Times New Roman" w:cs="Times New Roman"/>
          <w:color w:val="FF0000"/>
          <w:sz w:val="24"/>
          <w:szCs w:val="24"/>
        </w:rPr>
      </w:pPr>
      <w:r w:rsidRPr="0049421A">
        <w:rPr>
          <w:rFonts w:eastAsia="Times New Roman" w:cs="Times New Roman"/>
          <w:sz w:val="24"/>
          <w:szCs w:val="24"/>
        </w:rPr>
        <w:br/>
        <w:t xml:space="preserve">Sejarah menunjukkan bahwa pada mulanya penduduk Lindu terdiri 7 pemukiman yang disebut Pitu Ngata. Dan untuk mengatur tatanan hidup masyarakat Pitu Ngata itu, adalah sebuah lembaga yang disebut Maradika Ngata yang terdiri dari empat orang lembaga dengan sebutan 1. </w:t>
      </w:r>
      <w:r w:rsidRPr="00930B5B">
        <w:rPr>
          <w:rFonts w:eastAsia="Times New Roman" w:cs="Times New Roman"/>
          <w:color w:val="FF0000"/>
          <w:sz w:val="24"/>
          <w:szCs w:val="24"/>
        </w:rPr>
        <w:t>Jogugu, 2. Kapita, 3. Pabisara dan 4. Galara. Keempat Lembaga ini berfungsi sebagai Legislatif, Eksekutif dan Yudikatif.</w:t>
      </w:r>
    </w:p>
    <w:p w:rsidR="006B4EA0" w:rsidRPr="0049421A" w:rsidRDefault="006B4EA0" w:rsidP="006B4EA0">
      <w:pPr>
        <w:spacing w:after="0" w:line="240" w:lineRule="auto"/>
        <w:jc w:val="both"/>
        <w:rPr>
          <w:rFonts w:eastAsia="Times New Roman" w:cs="Times New Roman"/>
          <w:sz w:val="24"/>
          <w:szCs w:val="24"/>
        </w:rPr>
      </w:pPr>
      <w:r w:rsidRPr="0049421A">
        <w:rPr>
          <w:rFonts w:eastAsia="Times New Roman" w:cs="Times New Roman"/>
          <w:sz w:val="24"/>
          <w:szCs w:val="24"/>
        </w:rPr>
        <w:br/>
        <w:t>Ketika kolonial Belanda berkuasa di Kulawi, maka pada tahun 1908 dataran Lindu yang terdiri dari Pitu Ngata diresetlement menjadi 3 pemukiman yaitu mejadikan :</w:t>
      </w:r>
    </w:p>
    <w:p w:rsidR="0010434A" w:rsidRPr="0049421A" w:rsidRDefault="0010434A" w:rsidP="006B4EA0">
      <w:pPr>
        <w:spacing w:after="0" w:line="240" w:lineRule="auto"/>
        <w:jc w:val="both"/>
        <w:rPr>
          <w:rFonts w:eastAsia="Times New Roman" w:cs="Times New Roman"/>
          <w:sz w:val="24"/>
          <w:szCs w:val="24"/>
        </w:rPr>
      </w:pPr>
    </w:p>
    <w:p w:rsidR="0010434A" w:rsidRPr="0049421A" w:rsidRDefault="006B4EA0" w:rsidP="0010434A">
      <w:pPr>
        <w:pStyle w:val="ListParagraph"/>
        <w:numPr>
          <w:ilvl w:val="0"/>
          <w:numId w:val="1"/>
        </w:numPr>
        <w:spacing w:after="0" w:line="240" w:lineRule="auto"/>
        <w:ind w:left="284"/>
        <w:jc w:val="both"/>
        <w:rPr>
          <w:rFonts w:eastAsia="Times New Roman" w:cs="Times New Roman"/>
          <w:sz w:val="24"/>
          <w:szCs w:val="24"/>
        </w:rPr>
      </w:pPr>
      <w:r w:rsidRPr="0049421A">
        <w:rPr>
          <w:rFonts w:eastAsia="Times New Roman" w:cs="Times New Roman"/>
          <w:sz w:val="24"/>
          <w:szCs w:val="24"/>
        </w:rPr>
        <w:t>Penduduk yang bermukim di Langko dan Wongkodono dikumpulkan menjadi satu di Langko.</w:t>
      </w:r>
    </w:p>
    <w:p w:rsidR="0010434A" w:rsidRPr="0049421A" w:rsidRDefault="006B4EA0" w:rsidP="0010434A">
      <w:pPr>
        <w:pStyle w:val="ListParagraph"/>
        <w:numPr>
          <w:ilvl w:val="0"/>
          <w:numId w:val="1"/>
        </w:numPr>
        <w:spacing w:after="0" w:line="240" w:lineRule="auto"/>
        <w:ind w:left="284"/>
        <w:jc w:val="both"/>
        <w:rPr>
          <w:rFonts w:eastAsia="Times New Roman" w:cs="Times New Roman"/>
          <w:sz w:val="24"/>
          <w:szCs w:val="24"/>
        </w:rPr>
      </w:pPr>
      <w:r w:rsidRPr="0049421A">
        <w:rPr>
          <w:rFonts w:eastAsia="Times New Roman" w:cs="Times New Roman"/>
          <w:sz w:val="24"/>
          <w:szCs w:val="24"/>
        </w:rPr>
        <w:lastRenderedPageBreak/>
        <w:t>Penduduk yang bermukim di Olu, Luo, Palili dikumpulkan menjadi satu tempat pemukiman di Tomado.</w:t>
      </w:r>
    </w:p>
    <w:p w:rsidR="0010434A" w:rsidRPr="0049421A" w:rsidRDefault="006B4EA0" w:rsidP="0010434A">
      <w:pPr>
        <w:pStyle w:val="ListParagraph"/>
        <w:numPr>
          <w:ilvl w:val="0"/>
          <w:numId w:val="1"/>
        </w:numPr>
        <w:spacing w:after="0" w:line="240" w:lineRule="auto"/>
        <w:ind w:left="284"/>
        <w:jc w:val="both"/>
        <w:rPr>
          <w:rFonts w:eastAsia="Times New Roman" w:cs="Times New Roman"/>
          <w:sz w:val="24"/>
          <w:szCs w:val="24"/>
        </w:rPr>
      </w:pPr>
      <w:r w:rsidRPr="0049421A">
        <w:rPr>
          <w:rFonts w:eastAsia="Times New Roman" w:cs="Times New Roman"/>
          <w:sz w:val="24"/>
          <w:szCs w:val="24"/>
        </w:rPr>
        <w:t xml:space="preserve">Penduduk yang bermukim di Paku Anca, dikumpulkan menjadi </w:t>
      </w:r>
      <w:r w:rsidR="0010434A" w:rsidRPr="0049421A">
        <w:rPr>
          <w:rFonts w:eastAsia="Times New Roman" w:cs="Times New Roman"/>
          <w:sz w:val="24"/>
          <w:szCs w:val="24"/>
        </w:rPr>
        <w:t>satu tempat pemukiman di Anca.</w:t>
      </w:r>
    </w:p>
    <w:p w:rsidR="0010434A" w:rsidRPr="0049421A" w:rsidRDefault="0010434A" w:rsidP="0010434A">
      <w:pPr>
        <w:spacing w:after="0" w:line="240" w:lineRule="auto"/>
        <w:ind w:left="-76"/>
        <w:jc w:val="both"/>
        <w:rPr>
          <w:rFonts w:eastAsia="Times New Roman" w:cs="Times New Roman"/>
          <w:sz w:val="24"/>
          <w:szCs w:val="24"/>
        </w:rPr>
      </w:pPr>
    </w:p>
    <w:p w:rsidR="0010434A" w:rsidRPr="0049421A" w:rsidRDefault="006B4EA0" w:rsidP="0010434A">
      <w:pPr>
        <w:spacing w:after="0" w:line="240" w:lineRule="auto"/>
        <w:ind w:left="-76"/>
        <w:jc w:val="both"/>
        <w:rPr>
          <w:rFonts w:eastAsia="Times New Roman" w:cs="Times New Roman"/>
          <w:sz w:val="24"/>
          <w:szCs w:val="24"/>
        </w:rPr>
      </w:pPr>
      <w:r w:rsidRPr="0049421A">
        <w:rPr>
          <w:rFonts w:eastAsia="Times New Roman" w:cs="Times New Roman"/>
          <w:sz w:val="24"/>
          <w:szCs w:val="24"/>
        </w:rPr>
        <w:t xml:space="preserve">Untuk Mengatur tempat pemukiman baru tersebut, </w:t>
      </w:r>
      <w:r w:rsidRPr="00810A4E">
        <w:rPr>
          <w:rFonts w:eastAsia="Times New Roman" w:cs="Times New Roman"/>
          <w:sz w:val="24"/>
          <w:szCs w:val="24"/>
        </w:rPr>
        <w:t xml:space="preserve">maka pemerintah kolonial Belanda </w:t>
      </w:r>
      <w:r w:rsidR="00810A4E" w:rsidRPr="00810A4E">
        <w:rPr>
          <w:rFonts w:eastAsia="Times New Roman" w:cs="Times New Roman"/>
          <w:sz w:val="24"/>
          <w:szCs w:val="24"/>
          <w:lang w:val="id-ID"/>
        </w:rPr>
        <w:t>memberikan</w:t>
      </w:r>
      <w:r w:rsidRPr="00810A4E">
        <w:rPr>
          <w:rFonts w:eastAsia="Times New Roman" w:cs="Times New Roman"/>
          <w:sz w:val="24"/>
          <w:szCs w:val="24"/>
        </w:rPr>
        <w:t xml:space="preserve"> </w:t>
      </w:r>
      <w:r w:rsidR="00810A4E" w:rsidRPr="00810A4E">
        <w:rPr>
          <w:rFonts w:eastAsia="Times New Roman" w:cs="Times New Roman"/>
          <w:sz w:val="24"/>
          <w:szCs w:val="24"/>
          <w:lang w:val="id-ID"/>
        </w:rPr>
        <w:t xml:space="preserve">kembali kepada </w:t>
      </w:r>
      <w:r w:rsidRPr="00BF51FE">
        <w:rPr>
          <w:rFonts w:eastAsia="Times New Roman" w:cs="Times New Roman"/>
          <w:i/>
          <w:sz w:val="24"/>
          <w:szCs w:val="24"/>
        </w:rPr>
        <w:t>Lakese</w:t>
      </w:r>
      <w:r w:rsidRPr="00810A4E">
        <w:rPr>
          <w:rFonts w:eastAsia="Times New Roman" w:cs="Times New Roman"/>
          <w:sz w:val="24"/>
          <w:szCs w:val="24"/>
        </w:rPr>
        <w:t xml:space="preserve"> </w:t>
      </w:r>
      <w:r w:rsidR="00810A4E" w:rsidRPr="00810A4E">
        <w:rPr>
          <w:rFonts w:eastAsia="Times New Roman" w:cs="Times New Roman"/>
          <w:sz w:val="24"/>
          <w:szCs w:val="24"/>
          <w:lang w:val="id-ID"/>
        </w:rPr>
        <w:t xml:space="preserve">yang merupakan kepala pitu ngata sebelumnya </w:t>
      </w:r>
      <w:r w:rsidRPr="00810A4E">
        <w:rPr>
          <w:rFonts w:eastAsia="Times New Roman" w:cs="Times New Roman"/>
          <w:sz w:val="24"/>
          <w:szCs w:val="24"/>
        </w:rPr>
        <w:t xml:space="preserve">menjadi Kepala Kampung yang pertama di tiga tempat pemukiman baru </w:t>
      </w:r>
      <w:r w:rsidR="00810A4E" w:rsidRPr="00810A4E">
        <w:rPr>
          <w:rFonts w:eastAsia="Times New Roman" w:cs="Times New Roman"/>
          <w:sz w:val="24"/>
          <w:szCs w:val="24"/>
          <w:lang w:val="id-ID"/>
        </w:rPr>
        <w:t>tersebut</w:t>
      </w:r>
      <w:r w:rsidRPr="00810A4E">
        <w:rPr>
          <w:rFonts w:eastAsia="Times New Roman" w:cs="Times New Roman"/>
          <w:sz w:val="24"/>
          <w:szCs w:val="24"/>
        </w:rPr>
        <w:t xml:space="preserve">, dengan tugas pokok </w:t>
      </w:r>
      <w:r w:rsidRPr="0049421A">
        <w:rPr>
          <w:rFonts w:eastAsia="Times New Roman" w:cs="Times New Roman"/>
          <w:sz w:val="24"/>
          <w:szCs w:val="24"/>
        </w:rPr>
        <w:t>yaitu : membangun rumah tinggal penduduk di tempat pemukiman yang baru dan membuka areal persawahan penduduk di sekitar wilayah Langko. Sesudah penunjukan kepala kampung yang pertama Lakese, sesuai tuntutan perkembangan dari ke-tiga wilayah pemukiman tersebut, berdasarkan perencanaan pemerintah kolonial Belanda maka pemukiman baru menjadi 3 desa, yaitu desa Langko, Tomado dan Anca, sebagaimana yang ada sampai sekarang ini.</w:t>
      </w:r>
    </w:p>
    <w:p w:rsidR="0010434A" w:rsidRPr="0049421A" w:rsidRDefault="0010434A" w:rsidP="0010434A">
      <w:pPr>
        <w:spacing w:after="0" w:line="240" w:lineRule="auto"/>
        <w:ind w:left="-76"/>
        <w:jc w:val="both"/>
        <w:rPr>
          <w:rFonts w:eastAsia="Times New Roman" w:cs="Times New Roman"/>
          <w:sz w:val="24"/>
          <w:szCs w:val="24"/>
        </w:rPr>
      </w:pPr>
    </w:p>
    <w:p w:rsidR="006B4EA0" w:rsidRPr="0049421A" w:rsidRDefault="006B4EA0" w:rsidP="0010434A">
      <w:pPr>
        <w:spacing w:after="0" w:line="240" w:lineRule="auto"/>
        <w:ind w:left="-76"/>
        <w:jc w:val="both"/>
        <w:rPr>
          <w:rFonts w:eastAsia="Times New Roman" w:cs="Times New Roman"/>
          <w:sz w:val="24"/>
          <w:szCs w:val="24"/>
        </w:rPr>
      </w:pPr>
      <w:r w:rsidRPr="0049421A">
        <w:rPr>
          <w:rFonts w:eastAsia="Times New Roman" w:cs="Times New Roman"/>
          <w:sz w:val="24"/>
          <w:szCs w:val="24"/>
        </w:rPr>
        <w:t>Pada tahun 1960 sesuai dengan perkembangan penduduk di kecamatan Kulawi, sebagian penduduk desa Lonca dan Winatu kecamatan Kulawi diresetlemen ke wilayah bagian selatan desa Langko yang disebut Puroo. Atas kebijakan pemerintah kecamatan Kulawi pada waktu itu, sehingga memicu berbagai reaksi keras dari masyarakat Lindu karena merasa integritas wilayahnya terganggu. Masalah yang memicu keadaan pada waktu itu terjadi penembakan hewan kerbau dan sapi secara brutal yang dilakukan oleh Londora Kodu, mantan Tentara KNIL sebagai pejabat kepala kampung Langko, yang ditempatkan oleh pemerintah kecamatan Kulawi yang dijabat oleh Ibrahim Bandu B.A.</w:t>
      </w:r>
    </w:p>
    <w:p w:rsidR="006B4EA0" w:rsidRPr="0049421A" w:rsidRDefault="006B4EA0" w:rsidP="0010434A">
      <w:pPr>
        <w:spacing w:after="0" w:line="240" w:lineRule="auto"/>
        <w:ind w:left="-76"/>
        <w:jc w:val="both"/>
        <w:rPr>
          <w:rFonts w:eastAsia="Times New Roman" w:cs="Times New Roman"/>
          <w:sz w:val="24"/>
          <w:szCs w:val="24"/>
        </w:rPr>
      </w:pPr>
      <w:r w:rsidRPr="0049421A">
        <w:rPr>
          <w:rFonts w:eastAsia="Times New Roman" w:cs="Times New Roman"/>
          <w:sz w:val="24"/>
          <w:szCs w:val="24"/>
        </w:rPr>
        <w:br/>
        <w:t>Akibat masalah tersebut diatas, maka masyarakat 3 desa itu semakin sulit dikendalikan oleh pemerintah kecamatan Kulawi sehingga masyarakat Lindu diembargo perekonomiannya oleh pemerintah kecamatan Kulawi selama 3 bulan. Akibat embargo tersebut, masyarakat Lindu mengeluarkan ancaman untuk bergabung dengan kecamatan Sigi Biromaru. Ancaman masyarakat Lindu ditanggapi dengan serius pemerintah kecamatan Kulawi dengan mencabut kembali sanksi ekonomi tersebut. Setelah keadaaan masyarakat Lindu menjadi tenang, mulai saat itu pula desa Puroo sudah menjadi satu kesatuan wilayah dataran Lindu sehingga sampai saat ini, desa-desa dataran Lindu menjadi empat desa terdiri dari : Desa Puroo, Langko, Tomado dan Anca yang disingkat dengan PLTA. Dalam menjalankan tugas-tugas pemerintahan dan ketertiban masyarakat adat Lindu, kepala desa dibantu oleh lembaga adat desa. Dan diatas lembaga masing-masing desa dibentuk Lembaga Masyarakat Adat Dataran Lindu.</w:t>
      </w:r>
    </w:p>
    <w:p w:rsidR="0010434A" w:rsidRPr="0049421A" w:rsidRDefault="006B4EA0" w:rsidP="0010434A">
      <w:pPr>
        <w:spacing w:after="0" w:line="240" w:lineRule="auto"/>
        <w:ind w:left="-76"/>
        <w:jc w:val="both"/>
        <w:rPr>
          <w:rFonts w:eastAsia="Times New Roman" w:cs="Times New Roman"/>
          <w:sz w:val="24"/>
          <w:szCs w:val="24"/>
        </w:rPr>
      </w:pPr>
      <w:r w:rsidRPr="0049421A">
        <w:rPr>
          <w:rFonts w:eastAsia="Times New Roman" w:cs="Times New Roman"/>
          <w:sz w:val="24"/>
          <w:szCs w:val="24"/>
        </w:rPr>
        <w:br/>
        <w:t xml:space="preserve">Masyarakat adat Lindu telah mengenal pembagian zona pemanfaatan dan perlindungan yang ditetapkan oleh nenek moyang mereka </w:t>
      </w:r>
      <w:proofErr w:type="gramStart"/>
      <w:r w:rsidRPr="0049421A">
        <w:rPr>
          <w:rFonts w:eastAsia="Times New Roman" w:cs="Times New Roman"/>
          <w:sz w:val="24"/>
          <w:szCs w:val="24"/>
        </w:rPr>
        <w:t>yaitu ;</w:t>
      </w:r>
      <w:proofErr w:type="gramEnd"/>
    </w:p>
    <w:p w:rsidR="0010434A" w:rsidRPr="0049421A" w:rsidRDefault="0010434A" w:rsidP="0010434A">
      <w:pPr>
        <w:spacing w:after="0" w:line="240" w:lineRule="auto"/>
        <w:ind w:left="-76"/>
        <w:jc w:val="both"/>
        <w:rPr>
          <w:rFonts w:eastAsia="Times New Roman" w:cs="Times New Roman"/>
          <w:sz w:val="24"/>
          <w:szCs w:val="24"/>
        </w:rPr>
      </w:pPr>
    </w:p>
    <w:p w:rsidR="0010434A" w:rsidRPr="0049421A" w:rsidRDefault="006B4EA0" w:rsidP="0010434A">
      <w:pPr>
        <w:pStyle w:val="ListParagraph"/>
        <w:numPr>
          <w:ilvl w:val="0"/>
          <w:numId w:val="2"/>
        </w:numPr>
        <w:spacing w:after="0" w:line="240" w:lineRule="auto"/>
        <w:ind w:left="284" w:hanging="284"/>
        <w:jc w:val="both"/>
        <w:rPr>
          <w:rFonts w:eastAsia="Times New Roman" w:cs="Times New Roman"/>
          <w:sz w:val="24"/>
          <w:szCs w:val="24"/>
        </w:rPr>
      </w:pPr>
      <w:r w:rsidRPr="0049421A">
        <w:rPr>
          <w:rFonts w:eastAsia="Times New Roman" w:cs="Times New Roman"/>
          <w:sz w:val="24"/>
          <w:szCs w:val="24"/>
        </w:rPr>
        <w:t>Suaka Ngata.</w:t>
      </w:r>
    </w:p>
    <w:p w:rsidR="0010434A" w:rsidRPr="0049421A" w:rsidRDefault="0010434A" w:rsidP="0010434A">
      <w:pPr>
        <w:spacing w:after="0" w:line="240" w:lineRule="auto"/>
        <w:ind w:left="-76"/>
        <w:jc w:val="both"/>
        <w:rPr>
          <w:rFonts w:eastAsia="Times New Roman" w:cs="Times New Roman"/>
          <w:sz w:val="24"/>
          <w:szCs w:val="24"/>
        </w:rPr>
      </w:pPr>
    </w:p>
    <w:p w:rsidR="0010434A" w:rsidRPr="0049421A" w:rsidRDefault="006B4EA0" w:rsidP="0049421A">
      <w:pPr>
        <w:spacing w:after="0" w:line="240" w:lineRule="auto"/>
        <w:ind w:left="284"/>
        <w:jc w:val="both"/>
        <w:rPr>
          <w:rFonts w:eastAsia="Times New Roman" w:cs="Times New Roman"/>
          <w:sz w:val="24"/>
          <w:szCs w:val="24"/>
        </w:rPr>
      </w:pPr>
      <w:r w:rsidRPr="0049421A">
        <w:rPr>
          <w:rFonts w:eastAsia="Times New Roman" w:cs="Times New Roman"/>
          <w:sz w:val="24"/>
          <w:szCs w:val="24"/>
        </w:rPr>
        <w:t>Adalah keseluruhan wilayah adat yang dibatasi puncak bulu/</w:t>
      </w:r>
      <w:r w:rsidR="0010434A" w:rsidRPr="0049421A">
        <w:rPr>
          <w:rFonts w:eastAsia="Times New Roman" w:cs="Times New Roman"/>
          <w:sz w:val="24"/>
          <w:szCs w:val="24"/>
        </w:rPr>
        <w:t>gunung yang disebut diatas.</w:t>
      </w:r>
    </w:p>
    <w:p w:rsidR="0010434A" w:rsidRPr="0049421A" w:rsidRDefault="0010434A" w:rsidP="0010434A">
      <w:pPr>
        <w:spacing w:after="0" w:line="240" w:lineRule="auto"/>
        <w:ind w:left="-76"/>
        <w:jc w:val="both"/>
        <w:rPr>
          <w:rFonts w:eastAsia="Times New Roman" w:cs="Times New Roman"/>
          <w:sz w:val="24"/>
          <w:szCs w:val="24"/>
        </w:rPr>
      </w:pPr>
    </w:p>
    <w:p w:rsidR="0010434A" w:rsidRPr="0049421A" w:rsidRDefault="006B4EA0" w:rsidP="0010434A">
      <w:pPr>
        <w:pStyle w:val="ListParagraph"/>
        <w:numPr>
          <w:ilvl w:val="0"/>
          <w:numId w:val="2"/>
        </w:numPr>
        <w:spacing w:after="0" w:line="240" w:lineRule="auto"/>
        <w:ind w:left="284" w:hanging="284"/>
        <w:jc w:val="both"/>
        <w:rPr>
          <w:rFonts w:eastAsia="Times New Roman" w:cs="Times New Roman"/>
          <w:sz w:val="24"/>
          <w:szCs w:val="24"/>
        </w:rPr>
      </w:pPr>
      <w:r w:rsidRPr="0049421A">
        <w:rPr>
          <w:rFonts w:eastAsia="Times New Roman" w:cs="Times New Roman"/>
          <w:sz w:val="24"/>
          <w:szCs w:val="24"/>
        </w:rPr>
        <w:t>Suaka Ntodea.</w:t>
      </w:r>
    </w:p>
    <w:p w:rsidR="0010434A" w:rsidRPr="0049421A" w:rsidRDefault="0010434A" w:rsidP="0010434A">
      <w:pPr>
        <w:spacing w:after="0" w:line="240" w:lineRule="auto"/>
        <w:ind w:left="-76"/>
        <w:jc w:val="both"/>
        <w:rPr>
          <w:rFonts w:eastAsia="Times New Roman" w:cs="Times New Roman"/>
          <w:sz w:val="24"/>
          <w:szCs w:val="24"/>
        </w:rPr>
      </w:pPr>
    </w:p>
    <w:p w:rsidR="0010434A" w:rsidRPr="0049421A" w:rsidRDefault="006B4EA0" w:rsidP="0049421A">
      <w:pPr>
        <w:spacing w:after="0" w:line="240" w:lineRule="auto"/>
        <w:ind w:left="284"/>
        <w:jc w:val="both"/>
        <w:rPr>
          <w:rFonts w:eastAsia="Times New Roman" w:cs="Times New Roman"/>
          <w:sz w:val="24"/>
          <w:szCs w:val="24"/>
        </w:rPr>
      </w:pPr>
      <w:r w:rsidRPr="0049421A">
        <w:rPr>
          <w:rFonts w:eastAsia="Times New Roman" w:cs="Times New Roman"/>
          <w:sz w:val="24"/>
          <w:szCs w:val="24"/>
        </w:rPr>
        <w:t>Suaka Ntodea adalah wilayah pemanfaatan yang dapat dikonversi menjadi sawah atau tempat pemukiman. Hak pemanfaatan di Suaka Ntodea dibatasi oleh hak-hak perorangan (privat individual), seperti Ombo dan ketentuan lainnya, misalnya larangan menebang pohon enau.</w:t>
      </w:r>
      <w:r w:rsidRPr="0049421A">
        <w:rPr>
          <w:rFonts w:eastAsia="Times New Roman" w:cs="Times New Roman"/>
          <w:sz w:val="24"/>
          <w:szCs w:val="24"/>
        </w:rPr>
        <w:br/>
      </w:r>
      <w:r w:rsidRPr="0049421A">
        <w:rPr>
          <w:rFonts w:eastAsia="Times New Roman" w:cs="Times New Roman"/>
          <w:sz w:val="24"/>
          <w:szCs w:val="24"/>
        </w:rPr>
        <w:br/>
        <w:t xml:space="preserve">Lahirnya hak perorangan (privat individual) dimulai ketika seseorang membuka Pangale (hutan perawan) untuk dijadikan ladang. Dahulu masyarakat Lindu masih menggunakan sistim perladangan berotasi. Masyarakat mengelolah lahan selama dua atau tiga musim, kemudian diistirahatkan dan membuka ladang di tempat lain, misalnya membuka hutan perawan yang baru atau mengolah ladang yang telah diistirahatkan. Ladang yang diistirahatkan disebut dengan </w:t>
      </w:r>
      <w:r w:rsidRPr="0049421A">
        <w:rPr>
          <w:rFonts w:eastAsia="Times New Roman" w:cs="Times New Roman"/>
          <w:i/>
          <w:sz w:val="24"/>
          <w:szCs w:val="24"/>
        </w:rPr>
        <w:t>Ngura</w:t>
      </w:r>
      <w:r w:rsidRPr="0049421A">
        <w:rPr>
          <w:rFonts w:eastAsia="Times New Roman" w:cs="Times New Roman"/>
          <w:sz w:val="24"/>
          <w:szCs w:val="24"/>
        </w:rPr>
        <w:t>. Jika seseorang membuka pangale dan menjadikan ladang, tetapi orang itu mengurun</w:t>
      </w:r>
      <w:r w:rsidR="00940A86">
        <w:rPr>
          <w:rFonts w:eastAsia="Times New Roman" w:cs="Times New Roman"/>
          <w:sz w:val="24"/>
          <w:szCs w:val="24"/>
          <w:lang w:val="id-ID"/>
        </w:rPr>
        <w:t>g</w:t>
      </w:r>
      <w:r w:rsidRPr="0049421A">
        <w:rPr>
          <w:rFonts w:eastAsia="Times New Roman" w:cs="Times New Roman"/>
          <w:sz w:val="24"/>
          <w:szCs w:val="24"/>
        </w:rPr>
        <w:t xml:space="preserve">kan pengolahannya karena sesuatu pertimbangan, maka Ladang ini sebut </w:t>
      </w:r>
      <w:r w:rsidRPr="0049421A">
        <w:rPr>
          <w:rFonts w:eastAsia="Times New Roman" w:cs="Times New Roman"/>
          <w:i/>
          <w:sz w:val="24"/>
          <w:szCs w:val="24"/>
        </w:rPr>
        <w:t>Taluboo</w:t>
      </w:r>
      <w:r w:rsidRPr="0049421A">
        <w:rPr>
          <w:rFonts w:eastAsia="Times New Roman" w:cs="Times New Roman"/>
          <w:sz w:val="24"/>
          <w:szCs w:val="24"/>
        </w:rPr>
        <w:t>. Namun tanah itu sudah merupakan milik si pembuka Pangale tersebut.</w:t>
      </w:r>
    </w:p>
    <w:p w:rsidR="0010434A" w:rsidRDefault="0010434A" w:rsidP="0010434A">
      <w:pPr>
        <w:spacing w:after="0" w:line="240" w:lineRule="auto"/>
        <w:ind w:left="-76"/>
        <w:jc w:val="both"/>
        <w:rPr>
          <w:rFonts w:eastAsia="Times New Roman" w:cs="Times New Roman"/>
          <w:sz w:val="24"/>
          <w:szCs w:val="24"/>
        </w:rPr>
      </w:pPr>
    </w:p>
    <w:p w:rsidR="00BF51FE" w:rsidRDefault="00BF51FE" w:rsidP="0010434A">
      <w:pPr>
        <w:spacing w:after="0" w:line="240" w:lineRule="auto"/>
        <w:ind w:left="-76"/>
        <w:jc w:val="both"/>
        <w:rPr>
          <w:rFonts w:eastAsia="Times New Roman" w:cs="Times New Roman"/>
          <w:sz w:val="24"/>
          <w:szCs w:val="24"/>
        </w:rPr>
      </w:pPr>
    </w:p>
    <w:p w:rsidR="00BF51FE" w:rsidRDefault="00BF51FE" w:rsidP="0010434A">
      <w:pPr>
        <w:spacing w:after="0" w:line="240" w:lineRule="auto"/>
        <w:ind w:left="-76"/>
        <w:jc w:val="both"/>
        <w:rPr>
          <w:rFonts w:eastAsia="Times New Roman" w:cs="Times New Roman"/>
          <w:sz w:val="24"/>
          <w:szCs w:val="24"/>
        </w:rPr>
      </w:pPr>
    </w:p>
    <w:p w:rsidR="00BF51FE" w:rsidRPr="0049421A" w:rsidRDefault="00BF51FE" w:rsidP="0010434A">
      <w:pPr>
        <w:spacing w:after="0" w:line="240" w:lineRule="auto"/>
        <w:ind w:left="-76"/>
        <w:jc w:val="both"/>
        <w:rPr>
          <w:rFonts w:eastAsia="Times New Roman" w:cs="Times New Roman"/>
          <w:sz w:val="24"/>
          <w:szCs w:val="24"/>
        </w:rPr>
      </w:pPr>
    </w:p>
    <w:p w:rsidR="0010434A" w:rsidRPr="00C24CF0" w:rsidRDefault="006B4EA0" w:rsidP="006B4EA0">
      <w:pPr>
        <w:pStyle w:val="ListParagraph"/>
        <w:numPr>
          <w:ilvl w:val="0"/>
          <w:numId w:val="3"/>
        </w:numPr>
        <w:spacing w:after="0" w:line="240" w:lineRule="auto"/>
        <w:ind w:left="284"/>
        <w:jc w:val="both"/>
        <w:rPr>
          <w:rFonts w:eastAsia="Times New Roman" w:cs="Times New Roman"/>
          <w:sz w:val="24"/>
          <w:szCs w:val="24"/>
        </w:rPr>
      </w:pPr>
      <w:r w:rsidRPr="00C24CF0">
        <w:rPr>
          <w:rFonts w:eastAsia="Times New Roman" w:cs="Times New Roman"/>
          <w:sz w:val="24"/>
          <w:szCs w:val="24"/>
        </w:rPr>
        <w:t>Suaka Maradika.</w:t>
      </w:r>
    </w:p>
    <w:p w:rsidR="0049421A" w:rsidRPr="00C16E60" w:rsidRDefault="0049421A" w:rsidP="0049421A">
      <w:pPr>
        <w:pStyle w:val="ListParagraph"/>
        <w:spacing w:after="0" w:line="240" w:lineRule="auto"/>
        <w:ind w:left="284"/>
        <w:jc w:val="both"/>
        <w:rPr>
          <w:rFonts w:eastAsia="Times New Roman" w:cs="Times New Roman"/>
          <w:color w:val="FF0000"/>
          <w:sz w:val="24"/>
          <w:szCs w:val="24"/>
        </w:rPr>
      </w:pPr>
    </w:p>
    <w:p w:rsidR="00C24CF0" w:rsidRPr="00C24CF0" w:rsidRDefault="006B4EA0" w:rsidP="0010434A">
      <w:pPr>
        <w:pStyle w:val="ListParagraph"/>
        <w:spacing w:after="0" w:line="240" w:lineRule="auto"/>
        <w:ind w:left="284"/>
        <w:jc w:val="both"/>
        <w:rPr>
          <w:rFonts w:eastAsia="Times New Roman" w:cs="Times New Roman"/>
          <w:sz w:val="24"/>
          <w:szCs w:val="24"/>
          <w:lang w:val="id-ID"/>
        </w:rPr>
      </w:pPr>
      <w:r w:rsidRPr="00C24CF0">
        <w:rPr>
          <w:rFonts w:eastAsia="Times New Roman" w:cs="Times New Roman"/>
          <w:sz w:val="24"/>
          <w:szCs w:val="24"/>
        </w:rPr>
        <w:t xml:space="preserve">Suaka Nu Maradika </w:t>
      </w:r>
      <w:r w:rsidR="00753960" w:rsidRPr="00C24CF0">
        <w:rPr>
          <w:rFonts w:eastAsia="Times New Roman" w:cs="Times New Roman"/>
          <w:sz w:val="24"/>
          <w:szCs w:val="24"/>
          <w:lang w:val="id-ID"/>
        </w:rPr>
        <w:t xml:space="preserve">adalah wilayah kelola oleh rumpun keluarga yang di anggap terpandang di wilayah ngata tersebut dan memiliki pengetahuan adat yang tinggi. Adapun  lokasi-lokasi </w:t>
      </w:r>
      <w:r w:rsidR="00C24CF0" w:rsidRPr="00C24CF0">
        <w:rPr>
          <w:rFonts w:eastAsia="Times New Roman" w:cs="Times New Roman"/>
          <w:sz w:val="24"/>
          <w:szCs w:val="24"/>
          <w:lang w:val="id-ID"/>
        </w:rPr>
        <w:t xml:space="preserve">Suaka Maradika ini hanya ada di spot-spot tertentu saja, dan wilayah yang telah di tetapkan sebagai suaka maradika ini tidak bisa diolah oleh orang tanpa se isin maradika rumpun keluarga tersebut atau totua ngata setempat. </w:t>
      </w:r>
    </w:p>
    <w:p w:rsidR="00C24CF0" w:rsidRPr="00C24CF0" w:rsidRDefault="00C24CF0" w:rsidP="0010434A">
      <w:pPr>
        <w:pStyle w:val="ListParagraph"/>
        <w:spacing w:after="0" w:line="240" w:lineRule="auto"/>
        <w:ind w:left="284"/>
        <w:jc w:val="both"/>
        <w:rPr>
          <w:rFonts w:eastAsia="Times New Roman" w:cs="Times New Roman"/>
          <w:sz w:val="24"/>
          <w:szCs w:val="24"/>
          <w:lang w:val="id-ID"/>
        </w:rPr>
      </w:pPr>
    </w:p>
    <w:p w:rsidR="006B4EA0" w:rsidRPr="00C24CF0" w:rsidRDefault="006B4EA0" w:rsidP="0010434A">
      <w:pPr>
        <w:pStyle w:val="ListParagraph"/>
        <w:spacing w:after="0" w:line="240" w:lineRule="auto"/>
        <w:ind w:left="284"/>
        <w:jc w:val="both"/>
        <w:rPr>
          <w:rFonts w:eastAsia="Times New Roman" w:cs="Times New Roman"/>
          <w:sz w:val="24"/>
          <w:szCs w:val="24"/>
        </w:rPr>
      </w:pPr>
      <w:r w:rsidRPr="00C24CF0">
        <w:rPr>
          <w:rFonts w:eastAsia="Times New Roman" w:cs="Times New Roman"/>
          <w:sz w:val="24"/>
          <w:szCs w:val="24"/>
        </w:rPr>
        <w:t>Lambara adalah tempat perburuan dan melepaskan hewan ternak kerbau</w:t>
      </w:r>
      <w:r w:rsidR="00C24CF0" w:rsidRPr="00C24CF0">
        <w:rPr>
          <w:rFonts w:eastAsia="Times New Roman" w:cs="Times New Roman"/>
          <w:sz w:val="24"/>
          <w:szCs w:val="24"/>
          <w:lang w:val="id-ID"/>
        </w:rPr>
        <w:t xml:space="preserve"> da</w:t>
      </w:r>
      <w:r w:rsidRPr="00C24CF0">
        <w:rPr>
          <w:rFonts w:eastAsia="Times New Roman" w:cs="Times New Roman"/>
          <w:sz w:val="24"/>
          <w:szCs w:val="24"/>
        </w:rPr>
        <w:t>n terdapat beberapa lambara Nu Maradika, seperti di Walatana (dekat Langko), Bulu Jara (dekat Tomado), Tongombone (dekat Olu), Kana (dekat Luo/Palili), Bamba (dekat Paku), Malapi (dekat Anca), dan Keratambe (dekat Tomado).</w:t>
      </w:r>
    </w:p>
    <w:p w:rsidR="0010434A" w:rsidRDefault="0010434A" w:rsidP="0010434A">
      <w:pPr>
        <w:pStyle w:val="ListParagraph"/>
        <w:spacing w:after="0" w:line="240" w:lineRule="auto"/>
        <w:ind w:left="284"/>
        <w:jc w:val="both"/>
        <w:rPr>
          <w:rFonts w:eastAsia="Times New Roman" w:cs="Times New Roman"/>
          <w:sz w:val="24"/>
          <w:szCs w:val="24"/>
        </w:rPr>
      </w:pPr>
    </w:p>
    <w:p w:rsidR="00BF51FE" w:rsidRPr="0049421A" w:rsidRDefault="00BF51FE" w:rsidP="0010434A">
      <w:pPr>
        <w:pStyle w:val="ListParagraph"/>
        <w:spacing w:after="0" w:line="240" w:lineRule="auto"/>
        <w:ind w:left="284"/>
        <w:jc w:val="both"/>
        <w:rPr>
          <w:rFonts w:eastAsia="Times New Roman" w:cs="Times New Roman"/>
          <w:sz w:val="24"/>
          <w:szCs w:val="24"/>
        </w:rPr>
      </w:pPr>
    </w:p>
    <w:p w:rsidR="0010434A" w:rsidRPr="0049421A" w:rsidRDefault="006B4EA0" w:rsidP="009633FA">
      <w:pPr>
        <w:pStyle w:val="ListParagraph"/>
        <w:numPr>
          <w:ilvl w:val="0"/>
          <w:numId w:val="3"/>
        </w:numPr>
        <w:spacing w:after="0" w:line="240" w:lineRule="auto"/>
        <w:ind w:left="284"/>
        <w:jc w:val="both"/>
        <w:rPr>
          <w:rFonts w:eastAsia="Times New Roman" w:cs="Times New Roman"/>
          <w:sz w:val="24"/>
          <w:szCs w:val="24"/>
        </w:rPr>
      </w:pPr>
      <w:r w:rsidRPr="0049421A">
        <w:rPr>
          <w:rFonts w:eastAsia="Times New Roman" w:cs="Times New Roman"/>
          <w:sz w:val="24"/>
          <w:szCs w:val="24"/>
        </w:rPr>
        <w:t xml:space="preserve">Suaka </w:t>
      </w:r>
      <w:r w:rsidR="00940A86">
        <w:rPr>
          <w:rFonts w:eastAsia="Times New Roman" w:cs="Times New Roman"/>
          <w:sz w:val="24"/>
          <w:szCs w:val="24"/>
          <w:lang w:val="id-ID"/>
        </w:rPr>
        <w:t>V</w:t>
      </w:r>
      <w:r w:rsidRPr="0049421A">
        <w:rPr>
          <w:rFonts w:eastAsia="Times New Roman" w:cs="Times New Roman"/>
          <w:sz w:val="24"/>
          <w:szCs w:val="24"/>
        </w:rPr>
        <w:t>iata.</w:t>
      </w:r>
    </w:p>
    <w:p w:rsidR="0010434A" w:rsidRPr="0049421A" w:rsidRDefault="0010434A" w:rsidP="0010434A">
      <w:pPr>
        <w:pStyle w:val="ListParagraph"/>
        <w:spacing w:after="0" w:line="240" w:lineRule="auto"/>
        <w:ind w:left="284"/>
        <w:jc w:val="both"/>
        <w:rPr>
          <w:rFonts w:eastAsia="Times New Roman" w:cs="Times New Roman"/>
          <w:sz w:val="24"/>
          <w:szCs w:val="24"/>
        </w:rPr>
      </w:pPr>
    </w:p>
    <w:p w:rsidR="006B4EA0" w:rsidRPr="0049421A" w:rsidRDefault="006B4EA0" w:rsidP="0010434A">
      <w:pPr>
        <w:pStyle w:val="ListParagraph"/>
        <w:spacing w:after="0" w:line="240" w:lineRule="auto"/>
        <w:ind w:left="284"/>
        <w:jc w:val="both"/>
        <w:rPr>
          <w:rFonts w:eastAsia="Times New Roman" w:cs="Times New Roman"/>
          <w:sz w:val="24"/>
          <w:szCs w:val="24"/>
        </w:rPr>
      </w:pPr>
      <w:r w:rsidRPr="0049421A">
        <w:rPr>
          <w:rFonts w:eastAsia="Times New Roman" w:cs="Times New Roman"/>
          <w:sz w:val="24"/>
          <w:szCs w:val="24"/>
        </w:rPr>
        <w:t>Wiata dalam bahasa Lindu berarti roh makhluk yang sudah meninggal atau makhluk “halus”. Di kalangan orang Lindu yang masih memegang teguh tradisinya terdapat kepercayaan kuat yang meyakini bahwa roh orang yang sudah meninggal dunia sebenarnya mendiami daerah-daerah tertentu. Roh itu pada waktu-waktu khusus datang ke tempat sanak keluarganya yang masih hidup. Misalnya pada saat upacara adat panen.</w:t>
      </w:r>
    </w:p>
    <w:p w:rsidR="006B4EA0" w:rsidRPr="0049421A" w:rsidRDefault="006B4EA0" w:rsidP="0010434A">
      <w:pPr>
        <w:pStyle w:val="ListParagraph"/>
        <w:spacing w:after="0" w:line="240" w:lineRule="auto"/>
        <w:ind w:left="284"/>
        <w:jc w:val="both"/>
        <w:rPr>
          <w:rFonts w:eastAsia="Times New Roman" w:cs="Times New Roman"/>
          <w:sz w:val="24"/>
          <w:szCs w:val="24"/>
        </w:rPr>
      </w:pPr>
      <w:r w:rsidRPr="0049421A">
        <w:rPr>
          <w:rFonts w:eastAsia="Times New Roman" w:cs="Times New Roman"/>
          <w:sz w:val="24"/>
          <w:szCs w:val="24"/>
        </w:rPr>
        <w:br/>
        <w:t xml:space="preserve">Dalam tradisi orang Lindu, Suaka Nu Wiata adalah wilayah konservasi yang mutlak. Di tempat ini, seseorang tidak dibolehkan masuk apalagi sampai melakukan kegiatan menebang kayu atau kegiatan yang sifatnya merusak hutan. Pelanggaran terhadap ketentuan ini </w:t>
      </w:r>
      <w:proofErr w:type="gramStart"/>
      <w:r w:rsidRPr="0049421A">
        <w:rPr>
          <w:rFonts w:eastAsia="Times New Roman" w:cs="Times New Roman"/>
          <w:sz w:val="24"/>
          <w:szCs w:val="24"/>
        </w:rPr>
        <w:t>akan</w:t>
      </w:r>
      <w:proofErr w:type="gramEnd"/>
      <w:r w:rsidRPr="0049421A">
        <w:rPr>
          <w:rFonts w:eastAsia="Times New Roman" w:cs="Times New Roman"/>
          <w:sz w:val="24"/>
          <w:szCs w:val="24"/>
        </w:rPr>
        <w:t xml:space="preserve"> memperoleh sanksi adat yang berat.</w:t>
      </w:r>
    </w:p>
    <w:p w:rsidR="006B4EA0" w:rsidRDefault="006B4EA0" w:rsidP="0010434A">
      <w:pPr>
        <w:pStyle w:val="ListParagraph"/>
        <w:spacing w:after="0" w:line="240" w:lineRule="auto"/>
        <w:ind w:left="284"/>
        <w:jc w:val="both"/>
        <w:rPr>
          <w:rFonts w:eastAsia="Times New Roman" w:cs="Times New Roman"/>
          <w:sz w:val="24"/>
          <w:szCs w:val="24"/>
        </w:rPr>
      </w:pPr>
      <w:r w:rsidRPr="0049421A">
        <w:rPr>
          <w:rFonts w:eastAsia="Times New Roman" w:cs="Times New Roman"/>
          <w:sz w:val="24"/>
          <w:szCs w:val="24"/>
        </w:rPr>
        <w:br/>
        <w:t>Suaka Nu Wiata tidak hanya terletak di tempat yang jauh dari pemukiman penduduk, tetapi juga terdapat di tempat yang dekat dengan perkampungan. Sehingga di tepi jalan antara desa Langko, Tomado dan Anca terdapat hutan yang cukup lebat. Hutan-hutan ini terletak jauh dari tapal batas Taman Nasional yang ditetapkan pemerintah.</w:t>
      </w:r>
    </w:p>
    <w:p w:rsidR="001B2349" w:rsidRDefault="001B2349" w:rsidP="0010434A">
      <w:pPr>
        <w:pStyle w:val="ListParagraph"/>
        <w:spacing w:after="0" w:line="240" w:lineRule="auto"/>
        <w:ind w:left="284"/>
        <w:jc w:val="both"/>
        <w:rPr>
          <w:rFonts w:eastAsia="Times New Roman" w:cs="Times New Roman"/>
          <w:sz w:val="24"/>
          <w:szCs w:val="24"/>
        </w:rPr>
      </w:pPr>
    </w:p>
    <w:p w:rsidR="001B2349" w:rsidRDefault="001B2349" w:rsidP="0010434A">
      <w:pPr>
        <w:pStyle w:val="ListParagraph"/>
        <w:spacing w:after="0" w:line="240" w:lineRule="auto"/>
        <w:ind w:left="284"/>
        <w:jc w:val="both"/>
        <w:rPr>
          <w:rFonts w:eastAsia="Times New Roman" w:cs="Times New Roman"/>
          <w:b/>
          <w:i/>
          <w:sz w:val="24"/>
          <w:szCs w:val="24"/>
          <w:lang w:val="id-ID"/>
        </w:rPr>
      </w:pPr>
      <w:r w:rsidRPr="001B2349">
        <w:rPr>
          <w:rFonts w:eastAsia="Times New Roman" w:cs="Times New Roman"/>
          <w:b/>
          <w:i/>
          <w:sz w:val="24"/>
          <w:szCs w:val="24"/>
          <w:lang w:val="id-ID"/>
        </w:rPr>
        <w:t>SEBARAN PEMUKIMAN LAMA :</w:t>
      </w:r>
    </w:p>
    <w:p w:rsidR="001B2349" w:rsidRPr="001B2349" w:rsidRDefault="001B2349" w:rsidP="0010434A">
      <w:pPr>
        <w:pStyle w:val="ListParagraph"/>
        <w:spacing w:after="0" w:line="240" w:lineRule="auto"/>
        <w:ind w:left="284"/>
        <w:jc w:val="both"/>
        <w:rPr>
          <w:rFonts w:eastAsia="Times New Roman" w:cs="Times New Roman"/>
          <w:b/>
          <w:i/>
          <w:sz w:val="24"/>
          <w:szCs w:val="24"/>
          <w:lang w:val="id-ID"/>
        </w:rPr>
      </w:pPr>
    </w:p>
    <w:p w:rsidR="001B2349" w:rsidRPr="001B2349" w:rsidRDefault="005E4382" w:rsidP="001B2349">
      <w:pPr>
        <w:pStyle w:val="ListParagraph"/>
        <w:numPr>
          <w:ilvl w:val="0"/>
          <w:numId w:val="4"/>
        </w:numPr>
        <w:spacing w:after="0" w:line="216" w:lineRule="auto"/>
        <w:jc w:val="both"/>
        <w:rPr>
          <w:rFonts w:eastAsia="Times New Roman"/>
          <w:sz w:val="28"/>
          <w:szCs w:val="24"/>
        </w:rPr>
      </w:pPr>
      <w:r w:rsidRPr="001B2349">
        <w:rPr>
          <w:rFonts w:hAnsi="Calibri"/>
          <w:bCs/>
          <w:color w:val="000000" w:themeColor="text1"/>
          <w:kern w:val="24"/>
          <w:sz w:val="28"/>
          <w:szCs w:val="56"/>
        </w:rPr>
        <w:t>Mukim Di Kaki Gunung</w:t>
      </w:r>
      <w:r w:rsidRPr="001B2349">
        <w:rPr>
          <w:rFonts w:hAnsi="Calibri"/>
          <w:color w:val="000000" w:themeColor="text1"/>
          <w:kern w:val="24"/>
          <w:sz w:val="28"/>
          <w:szCs w:val="56"/>
        </w:rPr>
        <w:t xml:space="preserve">: Ngata Ri’ </w:t>
      </w:r>
      <w:r w:rsidRPr="001B2349">
        <w:rPr>
          <w:rFonts w:hAnsi="Calibri"/>
          <w:bCs/>
          <w:color w:val="000000" w:themeColor="text1"/>
          <w:kern w:val="24"/>
          <w:sz w:val="28"/>
          <w:szCs w:val="56"/>
        </w:rPr>
        <w:t>Anca</w:t>
      </w:r>
      <w:r w:rsidRPr="001B2349">
        <w:rPr>
          <w:rFonts w:hAnsi="Calibri"/>
          <w:color w:val="000000" w:themeColor="text1"/>
          <w:kern w:val="24"/>
          <w:sz w:val="28"/>
          <w:szCs w:val="56"/>
        </w:rPr>
        <w:t>, Puntana, Sindimalei, Kalendu Dan Bulugimba</w:t>
      </w:r>
    </w:p>
    <w:p w:rsidR="001B2349" w:rsidRPr="001B2349" w:rsidRDefault="005E4382" w:rsidP="001B2349">
      <w:pPr>
        <w:pStyle w:val="ListParagraph"/>
        <w:numPr>
          <w:ilvl w:val="0"/>
          <w:numId w:val="4"/>
        </w:numPr>
        <w:spacing w:after="0" w:line="216" w:lineRule="auto"/>
        <w:jc w:val="both"/>
        <w:rPr>
          <w:rFonts w:eastAsia="Times New Roman"/>
          <w:sz w:val="28"/>
        </w:rPr>
      </w:pPr>
      <w:r w:rsidRPr="001B2349">
        <w:rPr>
          <w:rFonts w:hAnsi="Calibri"/>
          <w:bCs/>
          <w:color w:val="000000" w:themeColor="text1"/>
          <w:kern w:val="24"/>
          <w:sz w:val="28"/>
          <w:szCs w:val="56"/>
        </w:rPr>
        <w:t>Mukim Dekat Danau</w:t>
      </w:r>
      <w:r w:rsidRPr="001B2349">
        <w:rPr>
          <w:rFonts w:hAnsi="Calibri"/>
          <w:color w:val="000000" w:themeColor="text1"/>
          <w:kern w:val="24"/>
          <w:sz w:val="28"/>
          <w:szCs w:val="56"/>
        </w:rPr>
        <w:t xml:space="preserve">: Wongkobola, </w:t>
      </w:r>
      <w:r w:rsidRPr="001B2349">
        <w:rPr>
          <w:rFonts w:hAnsi="Calibri"/>
          <w:bCs/>
          <w:color w:val="000000" w:themeColor="text1"/>
          <w:kern w:val="24"/>
          <w:sz w:val="28"/>
          <w:szCs w:val="56"/>
        </w:rPr>
        <w:t>Wongkodono</w:t>
      </w:r>
      <w:r w:rsidRPr="001B2349">
        <w:rPr>
          <w:rFonts w:hAnsi="Calibri"/>
          <w:color w:val="000000" w:themeColor="text1"/>
          <w:kern w:val="24"/>
          <w:sz w:val="28"/>
          <w:szCs w:val="56"/>
        </w:rPr>
        <w:t>, Lumupalio, Sindimale, Puntana, Timburu, Sandipo, Gonci, Dan Boya Tagari</w:t>
      </w:r>
    </w:p>
    <w:p w:rsidR="001B2349" w:rsidRPr="005E4382" w:rsidRDefault="005E4382" w:rsidP="001B2349">
      <w:pPr>
        <w:pStyle w:val="ListParagraph"/>
        <w:numPr>
          <w:ilvl w:val="0"/>
          <w:numId w:val="4"/>
        </w:numPr>
        <w:spacing w:after="0" w:line="216" w:lineRule="auto"/>
        <w:jc w:val="both"/>
        <w:rPr>
          <w:rFonts w:eastAsia="Times New Roman"/>
          <w:sz w:val="28"/>
        </w:rPr>
      </w:pPr>
      <w:r w:rsidRPr="001B2349">
        <w:rPr>
          <w:rFonts w:hAnsi="Calibri"/>
          <w:bCs/>
          <w:color w:val="000000" w:themeColor="text1"/>
          <w:kern w:val="24"/>
          <w:sz w:val="28"/>
          <w:szCs w:val="56"/>
        </w:rPr>
        <w:t xml:space="preserve">Pitu Ngata </w:t>
      </w:r>
      <w:r w:rsidRPr="001B2349">
        <w:rPr>
          <w:rFonts w:hAnsi="Calibri"/>
          <w:color w:val="000000" w:themeColor="text1"/>
          <w:kern w:val="24"/>
          <w:sz w:val="28"/>
          <w:szCs w:val="56"/>
        </w:rPr>
        <w:t xml:space="preserve">: Ngata Ri’ </w:t>
      </w:r>
      <w:r w:rsidRPr="001B2349">
        <w:rPr>
          <w:rFonts w:hAnsi="Calibri"/>
          <w:bCs/>
          <w:color w:val="000000" w:themeColor="text1"/>
          <w:kern w:val="24"/>
          <w:sz w:val="28"/>
          <w:szCs w:val="56"/>
        </w:rPr>
        <w:t>Langko</w:t>
      </w:r>
      <w:r w:rsidRPr="001B2349">
        <w:rPr>
          <w:rFonts w:hAnsi="Calibri"/>
          <w:color w:val="000000" w:themeColor="text1"/>
          <w:kern w:val="24"/>
          <w:sz w:val="28"/>
          <w:szCs w:val="56"/>
        </w:rPr>
        <w:t xml:space="preserve">, Wongkodono, </w:t>
      </w:r>
      <w:r w:rsidRPr="001B2349">
        <w:rPr>
          <w:rFonts w:hAnsi="Calibri"/>
          <w:bCs/>
          <w:color w:val="000000" w:themeColor="text1"/>
          <w:kern w:val="24"/>
          <w:sz w:val="28"/>
          <w:szCs w:val="56"/>
        </w:rPr>
        <w:t>Olu</w:t>
      </w:r>
      <w:r w:rsidRPr="001B2349">
        <w:rPr>
          <w:rFonts w:hAnsi="Calibri"/>
          <w:color w:val="000000" w:themeColor="text1"/>
          <w:kern w:val="24"/>
          <w:sz w:val="28"/>
          <w:szCs w:val="56"/>
        </w:rPr>
        <w:t xml:space="preserve">, Luo, Palili, Paku, </w:t>
      </w:r>
      <w:r w:rsidRPr="005E4382">
        <w:rPr>
          <w:rFonts w:hAnsi="Calibri"/>
          <w:bCs/>
          <w:kern w:val="24"/>
          <w:sz w:val="28"/>
          <w:szCs w:val="56"/>
        </w:rPr>
        <w:t>Anca</w:t>
      </w:r>
    </w:p>
    <w:p w:rsidR="001B2349" w:rsidRPr="001B2349" w:rsidRDefault="005E4382" w:rsidP="001B2349">
      <w:pPr>
        <w:pStyle w:val="ListParagraph"/>
        <w:numPr>
          <w:ilvl w:val="0"/>
          <w:numId w:val="4"/>
        </w:numPr>
        <w:spacing w:after="0" w:line="216" w:lineRule="auto"/>
        <w:jc w:val="both"/>
        <w:rPr>
          <w:rFonts w:eastAsia="Times New Roman"/>
          <w:sz w:val="28"/>
        </w:rPr>
      </w:pPr>
      <w:r w:rsidRPr="001B2349">
        <w:rPr>
          <w:rFonts w:hAnsi="Calibri"/>
          <w:bCs/>
          <w:color w:val="000000" w:themeColor="text1"/>
          <w:kern w:val="24"/>
          <w:sz w:val="28"/>
          <w:szCs w:val="56"/>
        </w:rPr>
        <w:t xml:space="preserve">Masa </w:t>
      </w:r>
      <w:proofErr w:type="gramStart"/>
      <w:r w:rsidRPr="001B2349">
        <w:rPr>
          <w:rFonts w:hAnsi="Calibri"/>
          <w:bCs/>
          <w:color w:val="000000" w:themeColor="text1"/>
          <w:kern w:val="24"/>
          <w:sz w:val="28"/>
          <w:szCs w:val="56"/>
        </w:rPr>
        <w:t>Belanda :</w:t>
      </w:r>
      <w:proofErr w:type="gramEnd"/>
      <w:r w:rsidRPr="001B2349">
        <w:rPr>
          <w:rFonts w:hAnsi="Calibri"/>
          <w:bCs/>
          <w:color w:val="000000" w:themeColor="text1"/>
          <w:kern w:val="24"/>
          <w:sz w:val="28"/>
          <w:szCs w:val="56"/>
        </w:rPr>
        <w:t xml:space="preserve"> </w:t>
      </w:r>
      <w:r w:rsidRPr="001B2349">
        <w:rPr>
          <w:rFonts w:hAnsi="Calibri"/>
          <w:color w:val="000000" w:themeColor="text1"/>
          <w:kern w:val="24"/>
          <w:sz w:val="28"/>
          <w:szCs w:val="56"/>
        </w:rPr>
        <w:t xml:space="preserve">Langko </w:t>
      </w:r>
      <w:r w:rsidR="001B2349" w:rsidRPr="001B2349">
        <w:rPr>
          <w:rFonts w:hAnsi="Wingdings"/>
          <w:sz w:val="8"/>
        </w:rPr>
        <w:sym w:font="Wingdings" w:char="F0E0"/>
      </w:r>
      <w:r w:rsidRPr="001B2349">
        <w:rPr>
          <w:rFonts w:hAnsi="Calibri"/>
          <w:color w:val="000000" w:themeColor="text1"/>
          <w:kern w:val="24"/>
          <w:sz w:val="28"/>
          <w:szCs w:val="56"/>
        </w:rPr>
        <w:t xml:space="preserve"> Wongkodo (Kampung Tua), Bulu Peronde Kampung Tuanya Langko.</w:t>
      </w:r>
    </w:p>
    <w:p w:rsidR="001B2349" w:rsidRPr="001B2349" w:rsidRDefault="005E4382" w:rsidP="001B2349">
      <w:pPr>
        <w:pStyle w:val="ListParagraph"/>
        <w:numPr>
          <w:ilvl w:val="0"/>
          <w:numId w:val="4"/>
        </w:numPr>
        <w:spacing w:after="0" w:line="216" w:lineRule="auto"/>
        <w:jc w:val="both"/>
        <w:rPr>
          <w:rFonts w:eastAsia="Times New Roman"/>
          <w:sz w:val="28"/>
        </w:rPr>
      </w:pPr>
      <w:r w:rsidRPr="001B2349">
        <w:rPr>
          <w:rFonts w:hAnsi="Calibri"/>
          <w:color w:val="000000" w:themeColor="text1"/>
          <w:kern w:val="24"/>
          <w:sz w:val="28"/>
          <w:szCs w:val="56"/>
        </w:rPr>
        <w:t xml:space="preserve">Anca </w:t>
      </w:r>
      <w:r w:rsidR="001B2349" w:rsidRPr="001B2349">
        <w:rPr>
          <w:rFonts w:hAnsi="Wingdings"/>
          <w:sz w:val="8"/>
        </w:rPr>
        <w:sym w:font="Wingdings" w:char="F0E0"/>
      </w:r>
      <w:r w:rsidRPr="001B2349">
        <w:rPr>
          <w:rFonts w:hAnsi="Calibri"/>
          <w:color w:val="000000" w:themeColor="text1"/>
          <w:kern w:val="24"/>
          <w:sz w:val="28"/>
          <w:szCs w:val="56"/>
        </w:rPr>
        <w:t xml:space="preserve"> Gabung Paku Di Masa Belanda</w:t>
      </w:r>
    </w:p>
    <w:p w:rsidR="001B2349" w:rsidRPr="001B2349" w:rsidRDefault="005E4382" w:rsidP="001B2349">
      <w:pPr>
        <w:pStyle w:val="ListParagraph"/>
        <w:numPr>
          <w:ilvl w:val="0"/>
          <w:numId w:val="4"/>
        </w:numPr>
        <w:spacing w:after="0" w:line="216" w:lineRule="auto"/>
        <w:jc w:val="both"/>
        <w:rPr>
          <w:rFonts w:eastAsia="Times New Roman"/>
          <w:sz w:val="28"/>
        </w:rPr>
      </w:pPr>
      <w:r w:rsidRPr="001B2349">
        <w:rPr>
          <w:rFonts w:hAnsi="Calibri"/>
          <w:color w:val="000000" w:themeColor="text1"/>
          <w:kern w:val="24"/>
          <w:sz w:val="28"/>
          <w:szCs w:val="56"/>
        </w:rPr>
        <w:t xml:space="preserve">Tomado </w:t>
      </w:r>
      <w:r w:rsidR="001B2349" w:rsidRPr="001B2349">
        <w:rPr>
          <w:rFonts w:hAnsi="Wingdings"/>
          <w:sz w:val="8"/>
        </w:rPr>
        <w:sym w:font="Wingdings" w:char="F0E0"/>
      </w:r>
      <w:r w:rsidRPr="001B2349">
        <w:rPr>
          <w:rFonts w:hAnsi="Calibri"/>
          <w:color w:val="000000" w:themeColor="text1"/>
          <w:kern w:val="24"/>
          <w:sz w:val="28"/>
          <w:szCs w:val="56"/>
        </w:rPr>
        <w:t xml:space="preserve"> Dibentuk Oleh Belanda Gabungan To Palili, Olu, Luwo</w:t>
      </w:r>
    </w:p>
    <w:p w:rsidR="001B2349" w:rsidRPr="001B2349" w:rsidRDefault="001B2349" w:rsidP="0010434A">
      <w:pPr>
        <w:pStyle w:val="ListParagraph"/>
        <w:spacing w:after="0" w:line="240" w:lineRule="auto"/>
        <w:ind w:left="284"/>
        <w:jc w:val="both"/>
        <w:rPr>
          <w:rFonts w:eastAsia="Times New Roman" w:cs="Times New Roman"/>
          <w:sz w:val="24"/>
          <w:szCs w:val="24"/>
          <w:lang w:val="id-ID"/>
        </w:rPr>
      </w:pPr>
      <w:bookmarkStart w:id="1" w:name="_GoBack"/>
      <w:bookmarkEnd w:id="1"/>
    </w:p>
    <w:p w:rsidR="001B2349" w:rsidRDefault="00930B5B" w:rsidP="0010434A">
      <w:pPr>
        <w:pStyle w:val="ListParagraph"/>
        <w:spacing w:after="0" w:line="240" w:lineRule="auto"/>
        <w:ind w:left="284"/>
        <w:jc w:val="both"/>
        <w:rPr>
          <w:rFonts w:eastAsia="Times New Roman" w:cs="Times New Roman"/>
          <w:sz w:val="24"/>
          <w:szCs w:val="24"/>
        </w:rPr>
      </w:pPr>
      <w:r>
        <w:rPr>
          <w:noProof/>
          <w:lang w:val="id-ID" w:eastAsia="id-ID"/>
        </w:rPr>
        <w:drawing>
          <wp:anchor distT="0" distB="0" distL="114300" distR="114300" simplePos="0" relativeHeight="251660288" behindDoc="1" locked="0" layoutInCell="1" allowOverlap="1" wp14:anchorId="41AC05FF" wp14:editId="7F6ED2C9">
            <wp:simplePos x="0" y="0"/>
            <wp:positionH relativeFrom="margin">
              <wp:posOffset>209550</wp:posOffset>
            </wp:positionH>
            <wp:positionV relativeFrom="paragraph">
              <wp:posOffset>7619</wp:posOffset>
            </wp:positionV>
            <wp:extent cx="5690235" cy="2905125"/>
            <wp:effectExtent l="0" t="0" r="571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0235" cy="2905125"/>
                    </a:xfrm>
                    <a:prstGeom prst="rect">
                      <a:avLst/>
                    </a:prstGeom>
                    <a:noFill/>
                  </pic:spPr>
                </pic:pic>
              </a:graphicData>
            </a:graphic>
            <wp14:sizeRelH relativeFrom="margin">
              <wp14:pctWidth>0</wp14:pctWidth>
            </wp14:sizeRelH>
            <wp14:sizeRelV relativeFrom="margin">
              <wp14:pctHeight>0</wp14:pctHeight>
            </wp14:sizeRelV>
          </wp:anchor>
        </w:drawing>
      </w:r>
    </w:p>
    <w:p w:rsidR="001B2349" w:rsidRDefault="001B2349" w:rsidP="0010434A">
      <w:pPr>
        <w:pStyle w:val="ListParagraph"/>
        <w:spacing w:after="0" w:line="240" w:lineRule="auto"/>
        <w:ind w:left="284"/>
        <w:jc w:val="both"/>
        <w:rPr>
          <w:rFonts w:eastAsia="Times New Roman" w:cs="Times New Roman"/>
          <w:sz w:val="24"/>
          <w:szCs w:val="24"/>
        </w:rPr>
      </w:pPr>
    </w:p>
    <w:p w:rsidR="001B2349" w:rsidRDefault="001B2349" w:rsidP="0010434A">
      <w:pPr>
        <w:pStyle w:val="ListParagraph"/>
        <w:spacing w:after="0" w:line="240" w:lineRule="auto"/>
        <w:ind w:left="284"/>
        <w:jc w:val="both"/>
        <w:rPr>
          <w:rFonts w:eastAsia="Times New Roman" w:cs="Times New Roman"/>
          <w:sz w:val="24"/>
          <w:szCs w:val="24"/>
        </w:rPr>
      </w:pPr>
    </w:p>
    <w:p w:rsidR="001B2349" w:rsidRDefault="001B2349" w:rsidP="0010434A">
      <w:pPr>
        <w:pStyle w:val="ListParagraph"/>
        <w:spacing w:after="0" w:line="240" w:lineRule="auto"/>
        <w:ind w:left="284"/>
        <w:jc w:val="both"/>
        <w:rPr>
          <w:rFonts w:eastAsia="Times New Roman" w:cs="Times New Roman"/>
          <w:sz w:val="24"/>
          <w:szCs w:val="24"/>
        </w:rPr>
      </w:pPr>
    </w:p>
    <w:p w:rsidR="001B2349" w:rsidRDefault="001B2349" w:rsidP="0010434A">
      <w:pPr>
        <w:pStyle w:val="ListParagraph"/>
        <w:spacing w:after="0" w:line="240" w:lineRule="auto"/>
        <w:ind w:left="284"/>
        <w:jc w:val="both"/>
        <w:rPr>
          <w:rFonts w:eastAsia="Times New Roman" w:cs="Times New Roman"/>
          <w:sz w:val="24"/>
          <w:szCs w:val="24"/>
        </w:rPr>
      </w:pPr>
    </w:p>
    <w:p w:rsidR="001B2349" w:rsidRDefault="001B2349" w:rsidP="0010434A">
      <w:pPr>
        <w:pStyle w:val="ListParagraph"/>
        <w:spacing w:after="0" w:line="240" w:lineRule="auto"/>
        <w:ind w:left="284"/>
        <w:jc w:val="both"/>
        <w:rPr>
          <w:rFonts w:eastAsia="Times New Roman" w:cs="Times New Roman"/>
          <w:sz w:val="24"/>
          <w:szCs w:val="24"/>
        </w:rPr>
      </w:pPr>
    </w:p>
    <w:p w:rsidR="001B2349" w:rsidRDefault="001B2349" w:rsidP="0010434A">
      <w:pPr>
        <w:pStyle w:val="ListParagraph"/>
        <w:spacing w:after="0" w:line="240" w:lineRule="auto"/>
        <w:ind w:left="284"/>
        <w:jc w:val="both"/>
        <w:rPr>
          <w:rFonts w:eastAsia="Times New Roman" w:cs="Times New Roman"/>
          <w:sz w:val="24"/>
          <w:szCs w:val="24"/>
        </w:rPr>
      </w:pPr>
    </w:p>
    <w:p w:rsidR="001B2349" w:rsidRDefault="001B2349" w:rsidP="0010434A">
      <w:pPr>
        <w:pStyle w:val="ListParagraph"/>
        <w:spacing w:after="0" w:line="240" w:lineRule="auto"/>
        <w:ind w:left="284"/>
        <w:jc w:val="both"/>
        <w:rPr>
          <w:rFonts w:eastAsia="Times New Roman" w:cs="Times New Roman"/>
          <w:sz w:val="24"/>
          <w:szCs w:val="24"/>
        </w:rPr>
      </w:pPr>
    </w:p>
    <w:p w:rsidR="001B2349" w:rsidRDefault="001B2349" w:rsidP="0010434A">
      <w:pPr>
        <w:pStyle w:val="ListParagraph"/>
        <w:spacing w:after="0" w:line="240" w:lineRule="auto"/>
        <w:ind w:left="284"/>
        <w:jc w:val="both"/>
        <w:rPr>
          <w:rFonts w:eastAsia="Times New Roman" w:cs="Times New Roman"/>
          <w:sz w:val="24"/>
          <w:szCs w:val="24"/>
        </w:rPr>
      </w:pPr>
    </w:p>
    <w:sectPr w:rsidR="001B2349" w:rsidSect="00DF504A">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1A201B"/>
    <w:multiLevelType w:val="hybridMultilevel"/>
    <w:tmpl w:val="D966D680"/>
    <w:lvl w:ilvl="0" w:tplc="0421000F">
      <w:start w:val="1"/>
      <w:numFmt w:val="decimal"/>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
    <w:nsid w:val="1F460B0B"/>
    <w:multiLevelType w:val="hybridMultilevel"/>
    <w:tmpl w:val="D966D680"/>
    <w:lvl w:ilvl="0" w:tplc="0421000F">
      <w:start w:val="1"/>
      <w:numFmt w:val="decimal"/>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nsid w:val="29F43967"/>
    <w:multiLevelType w:val="hybridMultilevel"/>
    <w:tmpl w:val="D190385E"/>
    <w:lvl w:ilvl="0" w:tplc="C792D83E">
      <w:start w:val="1"/>
      <w:numFmt w:val="bullet"/>
      <w:lvlText w:val="•"/>
      <w:lvlJc w:val="left"/>
      <w:pPr>
        <w:tabs>
          <w:tab w:val="num" w:pos="720"/>
        </w:tabs>
        <w:ind w:left="720" w:hanging="360"/>
      </w:pPr>
      <w:rPr>
        <w:rFonts w:ascii="Arial" w:hAnsi="Arial" w:hint="default"/>
      </w:rPr>
    </w:lvl>
    <w:lvl w:ilvl="1" w:tplc="60AAE82C" w:tentative="1">
      <w:start w:val="1"/>
      <w:numFmt w:val="bullet"/>
      <w:lvlText w:val="•"/>
      <w:lvlJc w:val="left"/>
      <w:pPr>
        <w:tabs>
          <w:tab w:val="num" w:pos="1440"/>
        </w:tabs>
        <w:ind w:left="1440" w:hanging="360"/>
      </w:pPr>
      <w:rPr>
        <w:rFonts w:ascii="Arial" w:hAnsi="Arial" w:hint="default"/>
      </w:rPr>
    </w:lvl>
    <w:lvl w:ilvl="2" w:tplc="5CC8DD9A" w:tentative="1">
      <w:start w:val="1"/>
      <w:numFmt w:val="bullet"/>
      <w:lvlText w:val="•"/>
      <w:lvlJc w:val="left"/>
      <w:pPr>
        <w:tabs>
          <w:tab w:val="num" w:pos="2160"/>
        </w:tabs>
        <w:ind w:left="2160" w:hanging="360"/>
      </w:pPr>
      <w:rPr>
        <w:rFonts w:ascii="Arial" w:hAnsi="Arial" w:hint="default"/>
      </w:rPr>
    </w:lvl>
    <w:lvl w:ilvl="3" w:tplc="15B2D4EA" w:tentative="1">
      <w:start w:val="1"/>
      <w:numFmt w:val="bullet"/>
      <w:lvlText w:val="•"/>
      <w:lvlJc w:val="left"/>
      <w:pPr>
        <w:tabs>
          <w:tab w:val="num" w:pos="2880"/>
        </w:tabs>
        <w:ind w:left="2880" w:hanging="360"/>
      </w:pPr>
      <w:rPr>
        <w:rFonts w:ascii="Arial" w:hAnsi="Arial" w:hint="default"/>
      </w:rPr>
    </w:lvl>
    <w:lvl w:ilvl="4" w:tplc="C554CCDA" w:tentative="1">
      <w:start w:val="1"/>
      <w:numFmt w:val="bullet"/>
      <w:lvlText w:val="•"/>
      <w:lvlJc w:val="left"/>
      <w:pPr>
        <w:tabs>
          <w:tab w:val="num" w:pos="3600"/>
        </w:tabs>
        <w:ind w:left="3600" w:hanging="360"/>
      </w:pPr>
      <w:rPr>
        <w:rFonts w:ascii="Arial" w:hAnsi="Arial" w:hint="default"/>
      </w:rPr>
    </w:lvl>
    <w:lvl w:ilvl="5" w:tplc="84AE9164" w:tentative="1">
      <w:start w:val="1"/>
      <w:numFmt w:val="bullet"/>
      <w:lvlText w:val="•"/>
      <w:lvlJc w:val="left"/>
      <w:pPr>
        <w:tabs>
          <w:tab w:val="num" w:pos="4320"/>
        </w:tabs>
        <w:ind w:left="4320" w:hanging="360"/>
      </w:pPr>
      <w:rPr>
        <w:rFonts w:ascii="Arial" w:hAnsi="Arial" w:hint="default"/>
      </w:rPr>
    </w:lvl>
    <w:lvl w:ilvl="6" w:tplc="1E9CCBC8" w:tentative="1">
      <w:start w:val="1"/>
      <w:numFmt w:val="bullet"/>
      <w:lvlText w:val="•"/>
      <w:lvlJc w:val="left"/>
      <w:pPr>
        <w:tabs>
          <w:tab w:val="num" w:pos="5040"/>
        </w:tabs>
        <w:ind w:left="5040" w:hanging="360"/>
      </w:pPr>
      <w:rPr>
        <w:rFonts w:ascii="Arial" w:hAnsi="Arial" w:hint="default"/>
      </w:rPr>
    </w:lvl>
    <w:lvl w:ilvl="7" w:tplc="54468950" w:tentative="1">
      <w:start w:val="1"/>
      <w:numFmt w:val="bullet"/>
      <w:lvlText w:val="•"/>
      <w:lvlJc w:val="left"/>
      <w:pPr>
        <w:tabs>
          <w:tab w:val="num" w:pos="5760"/>
        </w:tabs>
        <w:ind w:left="5760" w:hanging="360"/>
      </w:pPr>
      <w:rPr>
        <w:rFonts w:ascii="Arial" w:hAnsi="Arial" w:hint="default"/>
      </w:rPr>
    </w:lvl>
    <w:lvl w:ilvl="8" w:tplc="291430E2" w:tentative="1">
      <w:start w:val="1"/>
      <w:numFmt w:val="bullet"/>
      <w:lvlText w:val="•"/>
      <w:lvlJc w:val="left"/>
      <w:pPr>
        <w:tabs>
          <w:tab w:val="num" w:pos="6480"/>
        </w:tabs>
        <w:ind w:left="6480" w:hanging="360"/>
      </w:pPr>
      <w:rPr>
        <w:rFonts w:ascii="Arial" w:hAnsi="Arial" w:hint="default"/>
      </w:rPr>
    </w:lvl>
  </w:abstractNum>
  <w:abstractNum w:abstractNumId="3">
    <w:nsid w:val="3BA26C6B"/>
    <w:multiLevelType w:val="hybridMultilevel"/>
    <w:tmpl w:val="33384F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EA0"/>
    <w:rsid w:val="000A11FA"/>
    <w:rsid w:val="0010434A"/>
    <w:rsid w:val="001A04C9"/>
    <w:rsid w:val="001B2349"/>
    <w:rsid w:val="001C6C1A"/>
    <w:rsid w:val="002B5E6D"/>
    <w:rsid w:val="002D357A"/>
    <w:rsid w:val="002E21A8"/>
    <w:rsid w:val="0049421A"/>
    <w:rsid w:val="005E4382"/>
    <w:rsid w:val="006B4EA0"/>
    <w:rsid w:val="006D3A1A"/>
    <w:rsid w:val="00753960"/>
    <w:rsid w:val="007568DE"/>
    <w:rsid w:val="00810A4E"/>
    <w:rsid w:val="00847E85"/>
    <w:rsid w:val="00930B5B"/>
    <w:rsid w:val="00940A86"/>
    <w:rsid w:val="00A24AC0"/>
    <w:rsid w:val="00AA3D9A"/>
    <w:rsid w:val="00BC40FE"/>
    <w:rsid w:val="00BF51FE"/>
    <w:rsid w:val="00C16E60"/>
    <w:rsid w:val="00C24CF0"/>
    <w:rsid w:val="00C40976"/>
    <w:rsid w:val="00CB0651"/>
    <w:rsid w:val="00DA51DE"/>
    <w:rsid w:val="00DF504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85077D-4EB0-44F8-94A9-F1D4B5FE1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EA0"/>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34A"/>
    <w:pPr>
      <w:ind w:left="720"/>
      <w:contextualSpacing/>
    </w:pPr>
  </w:style>
  <w:style w:type="paragraph" w:styleId="BalloonText">
    <w:name w:val="Balloon Text"/>
    <w:basedOn w:val="Normal"/>
    <w:link w:val="BalloonTextChar"/>
    <w:uiPriority w:val="99"/>
    <w:semiHidden/>
    <w:unhideWhenUsed/>
    <w:rsid w:val="00DF50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04A"/>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1.bp.blogspot.com/-43p9MtEmXLs/UJE5S9KvyhI/AAAAAAAAEl8/ef1ej2WHgYo/s1600/lindu+3+(sosbud.kompasiana.com).jp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7</Pages>
  <Words>3851</Words>
  <Characters>21954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 COMPUTER</dc:creator>
  <cp:keywords/>
  <dc:description/>
  <cp:lastModifiedBy>DEA COMPUTER</cp:lastModifiedBy>
  <cp:revision>19</cp:revision>
  <cp:lastPrinted>2017-09-30T10:34:00Z</cp:lastPrinted>
  <dcterms:created xsi:type="dcterms:W3CDTF">2017-09-11T16:35:00Z</dcterms:created>
  <dcterms:modified xsi:type="dcterms:W3CDTF">2017-11-16T09:49:00Z</dcterms:modified>
</cp:coreProperties>
</file>