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E07DF" w14:textId="77777777" w:rsidR="008137BB" w:rsidRPr="008137BB" w:rsidRDefault="008137BB" w:rsidP="008137BB">
      <w:pPr>
        <w:textAlignment w:val="baseline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Komunitas</w:t>
      </w:r>
      <w:proofErr w:type="spellEnd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Golo</w:t>
      </w:r>
      <w:proofErr w:type="spellEnd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 xml:space="preserve"> Lebo </w:t>
      </w:r>
      <w:proofErr w:type="spellStart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Ungkap</w:t>
      </w:r>
      <w:proofErr w:type="spellEnd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Pelanggaran</w:t>
      </w:r>
      <w:proofErr w:type="spellEnd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 xml:space="preserve"> IUP PT </w:t>
      </w:r>
      <w:proofErr w:type="spellStart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Manggarai</w:t>
      </w:r>
      <w:proofErr w:type="spellEnd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137B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Manise</w:t>
      </w:r>
      <w:proofErr w:type="spellEnd"/>
    </w:p>
    <w:p w14:paraId="5C10C9A1" w14:textId="77777777" w:rsidR="008137BB" w:rsidRPr="008137BB" w:rsidRDefault="008137BB" w:rsidP="008137BB">
      <w:pPr>
        <w:pBdr>
          <w:top w:val="dotted" w:sz="6" w:space="4" w:color="EBEBEB"/>
          <w:bottom w:val="dotted" w:sz="6" w:space="4" w:color="EBEBEB"/>
        </w:pBdr>
        <w:spacing w:beforeAutospacing="1" w:afterAutospacing="1"/>
        <w:textAlignment w:val="baseline"/>
        <w:rPr>
          <w:rFonts w:ascii="inherit" w:eastAsia="Times New Roman" w:hAnsi="inherit" w:cs="Times New Roman"/>
          <w:color w:val="979797"/>
          <w:sz w:val="24"/>
          <w:szCs w:val="24"/>
        </w:rPr>
      </w:pPr>
      <w:hyperlink r:id="rId4" w:history="1">
        <w:r w:rsidRPr="008137BB">
          <w:rPr>
            <w:rFonts w:ascii="inherit" w:eastAsia="Times New Roman" w:hAnsi="inherit" w:cs="Times New Roman"/>
            <w:color w:val="979797"/>
            <w:sz w:val="24"/>
            <w:szCs w:val="24"/>
            <w:bdr w:val="none" w:sz="0" w:space="0" w:color="auto" w:frame="1"/>
          </w:rPr>
          <w:t>14/11/2014</w:t>
        </w:r>
      </w:hyperlink>
      <w:r w:rsidRPr="008137BB">
        <w:rPr>
          <w:rFonts w:ascii="inherit" w:eastAsia="Times New Roman" w:hAnsi="inherit" w:cs="Times New Roman"/>
          <w:color w:val="979797"/>
          <w:sz w:val="24"/>
          <w:szCs w:val="24"/>
        </w:rPr>
        <w:t> </w:t>
      </w:r>
      <w:proofErr w:type="spellStart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"http://www.aman.or.id/author/jeffar/" </w:instrText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Jeffar</w:t>
      </w:r>
      <w:proofErr w:type="spellEnd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</w:rPr>
        <w:t> </w:t>
      </w:r>
      <w:proofErr w:type="spellStart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"http://www.aman.or.id/category/news/" </w:instrText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Berita</w:t>
      </w:r>
      <w:proofErr w:type="spellEnd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, </w:t>
      </w:r>
      <w:proofErr w:type="spellStart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"http://www.aman.or.id/category/catatan/" </w:instrText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Catatan</w:t>
      </w:r>
      <w:proofErr w:type="spellEnd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, </w:t>
      </w:r>
      <w:proofErr w:type="spellStart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"http://www.aman.or.id/category/inkuiri-nasional-komnas-ham/" </w:instrText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Inkuiri</w:t>
      </w:r>
      <w:proofErr w:type="spellEnd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8137BB">
        <w:rPr>
          <w:rFonts w:ascii="inherit" w:eastAsia="Times New Roman" w:hAnsi="inherit" w:cs="Times New Roman"/>
          <w:color w:val="979797"/>
          <w:sz w:val="24"/>
          <w:szCs w:val="24"/>
        </w:rPr>
        <w:t> </w:t>
      </w:r>
      <w:hyperlink r:id="rId5" w:anchor="mh-comments" w:history="1">
        <w:r w:rsidRPr="008137BB">
          <w:rPr>
            <w:rFonts w:ascii="inherit" w:eastAsia="Times New Roman" w:hAnsi="inherit" w:cs="Times New Roman"/>
            <w:color w:val="979797"/>
            <w:sz w:val="24"/>
            <w:szCs w:val="24"/>
            <w:bdr w:val="none" w:sz="0" w:space="0" w:color="auto" w:frame="1"/>
          </w:rPr>
          <w:t>0</w:t>
        </w:r>
      </w:hyperlink>
    </w:p>
    <w:p w14:paraId="0B141A9B" w14:textId="77777777" w:rsidR="008137BB" w:rsidRPr="008137BB" w:rsidRDefault="008137BB" w:rsidP="008137BB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8137BB">
        <w:rPr>
          <w:rFonts w:ascii="inherit" w:eastAsia="Times New Roman" w:hAnsi="inherit" w:cs="Times New Roman"/>
          <w:b/>
          <w:bCs/>
          <w:noProof/>
          <w:color w:val="E64946"/>
          <w:sz w:val="21"/>
          <w:szCs w:val="21"/>
          <w:bdr w:val="none" w:sz="0" w:space="0" w:color="auto" w:frame="1"/>
        </w:rPr>
        <w:drawing>
          <wp:inline distT="0" distB="0" distL="0" distR="0" wp14:anchorId="5957F6A9" wp14:editId="1E9E9DBE">
            <wp:extent cx="2857500" cy="2095500"/>
            <wp:effectExtent l="0" t="0" r="0" b="0"/>
            <wp:docPr id="1" name="Picture 1" descr="http://www.aman.or.id/wp-content/uploads/2014/11/Logo-Inkuiri-Nasional-LR1-300x22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man.or.id/wp-content/uploads/2014/11/Logo-Inkuiri-Nasional-LR1-300x22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Mataram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14 Nov 2014 –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Dalam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acara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Dengar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Keterangan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Umum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Inkuri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Nasional Region Bali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Nusra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hari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dua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( 13/11/2014)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terungkap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bahwa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PT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Manggarai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Manise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yang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beroperasi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Komunitas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Lebo,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Kec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Elar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Kab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Manggarai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Timur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Prov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Nusa Tenggara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Timur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terbukti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ilegal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. PT MM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memang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mempunyai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IUP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tetapi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belum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mempunyai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izin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pinjam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pakai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berdasarkan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38 (3) UU 41 </w:t>
      </w:r>
      <w:proofErr w:type="spellStart"/>
      <w:proofErr w:type="gram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th</w:t>
      </w:r>
      <w:proofErr w:type="spellEnd"/>
      <w:proofErr w:type="gram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1999,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karena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berada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dalam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kawasan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hutan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Lebih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parahnya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lagi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IUP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eksplorasi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berakhir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sejak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2013,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sejatinya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kawasan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harus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berstatus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quo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tidak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aktivitas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1D4D5C1E" w14:textId="77777777" w:rsidR="008137BB" w:rsidRPr="008137BB" w:rsidRDefault="008137BB" w:rsidP="008137BB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Namun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fakta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dilapangan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hingga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saat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perusahaan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tersebut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masih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beroperasi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padahal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belum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perpanjangan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IUP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oleh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Bupati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3BD39A07" w14:textId="77777777" w:rsidR="008137BB" w:rsidRPr="008137BB" w:rsidRDefault="008137BB" w:rsidP="008137BB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Wilayah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kontrak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karya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PT MM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sendiri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seluas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23.000 Ha,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setengahnya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merupakan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komunitas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Lebo. PT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Manggarai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Manise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melakukan</w:t>
      </w:r>
      <w:proofErr w:type="spellEnd"/>
      <w:proofErr w:type="gram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 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kegiatan</w:t>
      </w:r>
      <w:proofErr w:type="spellEnd"/>
      <w:proofErr w:type="gram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penambangan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skala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massif.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Eksplorasi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pertambangan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emas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penambangan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minyak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berlangsung</w:t>
      </w:r>
      <w:proofErr w:type="spellEnd"/>
      <w:proofErr w:type="gram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 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selama</w:t>
      </w:r>
      <w:proofErr w:type="spellEnd"/>
      <w:proofErr w:type="gram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5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tahun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tahapan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survey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sampai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dengan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tahapan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eksplorasi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meninggalkan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masalah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yang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mengancam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masa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depan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Lebo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lokal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3FC8E20C" w14:textId="77777777" w:rsidR="008137BB" w:rsidRPr="008137BB" w:rsidRDefault="008137BB" w:rsidP="008137BB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Areal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konsesi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tambang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berada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suku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Lebo,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beberapa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lokasi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adalah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tempat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keramat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sumber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mata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air.</w:t>
      </w:r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Di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hulu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sungai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untuk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kepentingan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irigasi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air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minum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Lijun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Desa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Buntal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menjadi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terganggu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1894C898" w14:textId="77777777" w:rsidR="008137BB" w:rsidRPr="008137BB" w:rsidRDefault="008137BB" w:rsidP="008137BB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Desa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Buntal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yang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terdiri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beberapa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juga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dieksploitasi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untuk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mengeruk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emas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dalam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tanah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. Mata air di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tersebut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sangat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dibutuhkan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oleh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Desa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Lijun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untuk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kepentingan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mandi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cuci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minum</w:t>
      </w:r>
      <w:proofErr w:type="spellEnd"/>
      <w:proofErr w:type="gram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aliran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air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persawahan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sangat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tercermar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Komunitas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Buntal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terdiri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 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Kembo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Marolante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Lumpang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Bawe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 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Nangalok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1EE027B8" w14:textId="77777777" w:rsidR="008137BB" w:rsidRPr="008137BB" w:rsidRDefault="008137BB" w:rsidP="008137BB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Sejak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awal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masuknya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perusahaan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Komunitas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Buntal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ditolak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oleh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setempat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terjadi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konflik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horizontal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antara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beberapa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akibat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adanya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pro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kontra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mengenai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kehadiran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pertambangan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tersebut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Upaya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yang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dilakukan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oleh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Golo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Lebo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adalah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menuntut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pihak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perusahaan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agar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keluar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lokasi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tidak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melakukan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aktivitas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tambang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mereka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18606FAC" w14:textId="77777777" w:rsidR="008137BB" w:rsidRPr="008137BB" w:rsidRDefault="008137BB" w:rsidP="008137BB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lastRenderedPageBreak/>
        <w:t>Ketika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ditanya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oleh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komisioner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Komnas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HAM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tentang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sikap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Bupati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atas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fakta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pelanggaran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Wakil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Bupati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yang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hadir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tidak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bisa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memberikan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jawaban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karena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mengetahui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perusahaan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beroperasi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ilegal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namun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tetap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dibiarkan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oleh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Pemda</w:t>
      </w:r>
      <w:proofErr w:type="spellEnd"/>
      <w:r w:rsidRPr="008137BB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46A8EB4E" w14:textId="77777777" w:rsidR="004B3DD5" w:rsidRDefault="004B3DD5">
      <w:bookmarkStart w:id="0" w:name="_GoBack"/>
      <w:bookmarkEnd w:id="0"/>
    </w:p>
    <w:sectPr w:rsidR="004B3DD5" w:rsidSect="007B26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BB"/>
    <w:rsid w:val="004B3DD5"/>
    <w:rsid w:val="007B2609"/>
    <w:rsid w:val="008137BB"/>
    <w:rsid w:val="0085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10C9"/>
  <w15:chartTrackingRefBased/>
  <w15:docId w15:val="{335C2552-1856-442C-956E-BC3009B9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7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7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h-meta">
    <w:name w:val="mh-meta"/>
    <w:basedOn w:val="Normal"/>
    <w:rsid w:val="008137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meta-date">
    <w:name w:val="entry-meta-date"/>
    <w:basedOn w:val="DefaultParagraphFont"/>
    <w:rsid w:val="008137BB"/>
  </w:style>
  <w:style w:type="character" w:styleId="Hyperlink">
    <w:name w:val="Hyperlink"/>
    <w:basedOn w:val="DefaultParagraphFont"/>
    <w:uiPriority w:val="99"/>
    <w:semiHidden/>
    <w:unhideWhenUsed/>
    <w:rsid w:val="008137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37BB"/>
  </w:style>
  <w:style w:type="character" w:customStyle="1" w:styleId="entry-meta-author">
    <w:name w:val="entry-meta-author"/>
    <w:basedOn w:val="DefaultParagraphFont"/>
    <w:rsid w:val="008137BB"/>
  </w:style>
  <w:style w:type="character" w:customStyle="1" w:styleId="entry-meta-categories">
    <w:name w:val="entry-meta-categories"/>
    <w:basedOn w:val="DefaultParagraphFont"/>
    <w:rsid w:val="008137BB"/>
  </w:style>
  <w:style w:type="character" w:customStyle="1" w:styleId="entry-meta-comments">
    <w:name w:val="entry-meta-comments"/>
    <w:basedOn w:val="DefaultParagraphFont"/>
    <w:rsid w:val="008137BB"/>
  </w:style>
  <w:style w:type="paragraph" w:styleId="NormalWeb">
    <w:name w:val="Normal (Web)"/>
    <w:basedOn w:val="Normal"/>
    <w:uiPriority w:val="99"/>
    <w:semiHidden/>
    <w:unhideWhenUsed/>
    <w:rsid w:val="008137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n.or.id/wp-content/uploads/2014/11/Logo-Inkuiri-Nasional-LR1.png" TargetMode="External"/><Relationship Id="rId5" Type="http://schemas.openxmlformats.org/officeDocument/2006/relationships/hyperlink" Target="http://www.aman.or.id/inkuiriadatbalinusra-komunitas-golo-lebo-ungkap-pelanggaran-iup-pt-manggarai-manise/" TargetMode="External"/><Relationship Id="rId4" Type="http://schemas.openxmlformats.org/officeDocument/2006/relationships/hyperlink" Target="http://www.aman.or.id/2014/1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</dc:creator>
  <cp:keywords/>
  <dc:description/>
  <cp:lastModifiedBy>Irham</cp:lastModifiedBy>
  <cp:revision>1</cp:revision>
  <dcterms:created xsi:type="dcterms:W3CDTF">2017-05-12T09:15:00Z</dcterms:created>
  <dcterms:modified xsi:type="dcterms:W3CDTF">2017-05-12T09:15:00Z</dcterms:modified>
</cp:coreProperties>
</file>