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43.png" ContentType="image/png"/>
  <Override PartName="/word/media/rId27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Мадалиев А.А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 выполнить задания в соот-</w:t>
      </w:r>
      <w:r>
        <w:t xml:space="preserve"> </w:t>
      </w:r>
      <w:r>
        <w:t xml:space="preserve">ветствии с лабораторной работы, а также составить отчет о выполненной работе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Удалите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Откройте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Заполните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 (см Рис 1)</w:t>
      </w:r>
    </w:p>
    <w:p>
      <w:pPr>
        <w:pStyle w:val="FirstParagraph"/>
      </w:pPr>
      <w:bookmarkStart w:id="26" w:name="fig:001"/>
      <w:r>
        <w:drawing>
          <wp:inline>
            <wp:extent cx="3733800" cy="231105"/>
            <wp:effectExtent b="0" l="0" r="0" t="0"/>
            <wp:docPr descr="git pull" title="" id="24" name="Picture"/>
            <a:graphic>
              <a:graphicData uri="http://schemas.openxmlformats.org/drawingml/2006/picture">
                <pic:pic>
                  <pic:nvPicPr>
                    <pic:cNvPr descr="image/hgh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br/>
      </w:r>
      <w:r>
        <w:t xml:space="preserve">git pull (рис 1)</w:t>
      </w:r>
      <w:r>
        <w:t xml:space="preserve"> </w:t>
      </w:r>
      <w:r>
        <w:t xml:space="preserve">2. Выполнение make (рис 2)</w:t>
      </w:r>
    </w:p>
    <w:p>
      <w:pPr>
        <w:pStyle w:val="BodyText"/>
      </w:pPr>
      <w:bookmarkStart w:id="30" w:name="fig:002"/>
      <w:r>
        <w:drawing>
          <wp:inline>
            <wp:extent cx="3733800" cy="386383"/>
            <wp:effectExtent b="0" l="0" r="0" t="0"/>
            <wp:docPr descr="Make" title="" id="28" name="Picture"/>
            <a:graphic>
              <a:graphicData uri="http://schemas.openxmlformats.org/drawingml/2006/picture">
                <pic:pic>
                  <pic:nvPicPr>
                    <pic:cNvPr descr="image/mak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br/>
      </w:r>
      <w:r>
        <w:t xml:space="preserve">Make (Рис 2)</w:t>
      </w:r>
      <w:r>
        <w:t xml:space="preserve"> </w:t>
      </w:r>
      <w:r>
        <w:t xml:space="preserve">3. Удаление файлов (Рис 3)</w:t>
      </w:r>
    </w:p>
    <w:p>
      <w:pPr>
        <w:pStyle w:val="BodyText"/>
      </w:pPr>
      <w:bookmarkStart w:id="34" w:name="fig:003"/>
      <w:r>
        <w:drawing>
          <wp:inline>
            <wp:extent cx="3733800" cy="1145179"/>
            <wp:effectExtent b="0" l="0" r="0" t="0"/>
            <wp:docPr descr="Удаление файлов" title="" id="32" name="Picture"/>
            <a:graphic>
              <a:graphicData uri="http://schemas.openxmlformats.org/drawingml/2006/picture">
                <pic:pic>
                  <pic:nvPicPr>
                    <pic:cNvPr descr="image/delet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br/>
      </w:r>
      <w:r>
        <w:t xml:space="preserve">Удаление файлов (Рис 3)</w:t>
      </w:r>
    </w:p>
    <w:p>
      <w:pPr>
        <w:pStyle w:val="Compact"/>
        <w:numPr>
          <w:ilvl w:val="0"/>
          <w:numId w:val="1003"/>
        </w:numPr>
      </w:pPr>
      <w:r>
        <w:t xml:space="preserve">Открыть файл report.md (Рис 4)</w:t>
      </w:r>
    </w:p>
    <w:p>
      <w:pPr>
        <w:pStyle w:val="FirstParagraph"/>
      </w:pPr>
      <w:bookmarkStart w:id="38" w:name="fig:004"/>
      <w:r>
        <w:drawing>
          <wp:inline>
            <wp:extent cx="3733800" cy="1629748"/>
            <wp:effectExtent b="0" l="0" r="0" t="0"/>
            <wp:docPr descr="report.md" title="" id="36" name="Picture"/>
            <a:graphic>
              <a:graphicData uri="http://schemas.openxmlformats.org/drawingml/2006/picture">
                <pic:pic>
                  <pic:nvPicPr>
                    <pic:cNvPr descr="image/report%20m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br/>
      </w:r>
      <w:r>
        <w:t xml:space="preserve">report.md (Рис 4)</w:t>
      </w:r>
    </w:p>
    <w:p>
      <w:pPr>
        <w:numPr>
          <w:ilvl w:val="0"/>
          <w:numId w:val="1004"/>
        </w:numPr>
      </w:pPr>
      <w:r>
        <w:t xml:space="preserve">Заполнить и скомплирировать отчет (см Рис 5)</w:t>
      </w:r>
      <w:r>
        <w:t xml:space="preserve"> </w:t>
      </w:r>
      <w:bookmarkStart w:id="42" w:name="fig:005"/>
      <w:r>
        <w:drawing>
          <wp:inline>
            <wp:extent cx="3733800" cy="397057"/>
            <wp:effectExtent b="0" l="0" r="0" t="0"/>
            <wp:docPr descr="report mdd" title="" id="40" name="Picture"/>
            <a:graphic>
              <a:graphicData uri="http://schemas.openxmlformats.org/drawingml/2006/picture">
                <pic:pic>
                  <pic:nvPicPr>
                    <pic:cNvPr descr="image/report%20md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br/>
      </w:r>
      <w:r>
        <w:t xml:space="preserve">report mdd (Рис 5)</w:t>
      </w:r>
    </w:p>
    <w:p>
      <w:pPr>
        <w:numPr>
          <w:ilvl w:val="0"/>
          <w:numId w:val="1004"/>
        </w:numPr>
      </w:pPr>
      <w:r>
        <w:t xml:space="preserve">Самостоятельная работа</w:t>
      </w:r>
    </w:p>
    <w:bookmarkStart w:id="46" w:name="fig:006"/>
    <w:p>
      <w:pPr>
        <w:pStyle w:val="CaptionedFigure"/>
      </w:pPr>
      <w:r>
        <w:drawing>
          <wp:inline>
            <wp:extent cx="3733800" cy="3476155"/>
            <wp:effectExtent b="0" l="0" r="0" t="0"/>
            <wp:docPr descr="Рис. 1: самостоятельная работа" title="" id="44" name="Picture"/>
            <a:graphic>
              <a:graphicData uri="http://schemas.openxmlformats.org/drawingml/2006/picture">
                <pic:pic>
                  <pic:nvPicPr>
                    <pic:cNvPr descr="image/klk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самостоятельная работа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Загрузить файлы в гитхаб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работы, я ознакомился с языком разметки Markdowrn.</w:t>
      </w:r>
    </w:p>
    <w:bookmarkEnd w:id="48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4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9"/>
    <w:bookmarkStart w:id="5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0"/>
    <w:bookmarkStart w:id="5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1"/>
    <w:bookmarkStart w:id="5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5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Мадалиев А.А</dc:creator>
  <dc:language>ru-RU</dc:language>
  <cp:keywords/>
  <dcterms:created xsi:type="dcterms:W3CDTF">2024-11-07T15:34:04Z</dcterms:created>
  <dcterms:modified xsi:type="dcterms:W3CDTF">2024-11-07T15:34:04Z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