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7032442"/>
      <w:bookmarkEnd w:id="0"/>
      <w:r w:rsidRPr="000E271F">
        <w:rPr>
          <w:rFonts w:ascii="Times New Roman" w:eastAsia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Кафедра програмного забезпечення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4F553A72" wp14:editId="13B000A8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956F7C" w:rsidRPr="000E271F" w:rsidRDefault="00956F7C" w:rsidP="00956F7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CF5796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F5796" w:rsidRPr="00CF5796">
        <w:rPr>
          <w:rFonts w:ascii="Times New Roman" w:eastAsia="Times New Roman" w:hAnsi="Times New Roman" w:cs="Times New Roman"/>
          <w:sz w:val="28"/>
          <w:szCs w:val="28"/>
        </w:rPr>
        <w:t>Основи модульного тестування програм з використанням мови С++</w:t>
      </w:r>
      <w:r w:rsidRPr="00CF579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з дисципліни “Об’єктно-орієнтоване програмування”</w:t>
      </w:r>
    </w:p>
    <w:p w:rsidR="00956F7C" w:rsidRPr="000E271F" w:rsidRDefault="00956F7C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F7C" w:rsidRDefault="00956F7C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2D3B1D" w:rsidRPr="002D3B1D" w:rsidRDefault="002D3B1D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956F7C" w:rsidRPr="000E271F" w:rsidRDefault="003B6EE3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</w:t>
      </w:r>
      <w:r w:rsidR="00956F7C" w:rsidRPr="000E271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56F7C" w:rsidRPr="000E271F" w:rsidRDefault="00956F7C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956F7C" w:rsidRPr="000E271F" w:rsidRDefault="00956F7C" w:rsidP="00956F7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956F7C" w:rsidRPr="000E271F" w:rsidRDefault="00956F7C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956F7C" w:rsidRPr="000E271F" w:rsidRDefault="00956F7C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4C4E7F" w:rsidRDefault="004C4E7F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асис. каф. ПЗ</w:t>
      </w:r>
    </w:p>
    <w:p w:rsidR="00956F7C" w:rsidRPr="000E271F" w:rsidRDefault="004C4E7F" w:rsidP="00956F7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5796">
        <w:rPr>
          <w:rFonts w:ascii="Times New Roman" w:eastAsia="Times New Roman" w:hAnsi="Times New Roman" w:cs="Times New Roman"/>
          <w:sz w:val="28"/>
          <w:szCs w:val="28"/>
        </w:rPr>
        <w:t>Дивак І.В.</w:t>
      </w:r>
    </w:p>
    <w:p w:rsidR="00956F7C" w:rsidRPr="000E271F" w:rsidRDefault="00956F7C" w:rsidP="00956F7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 w:rsidR="002D3B1D"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 w:rsidR="002D3B1D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6F60B3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6F60B3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956F7C" w:rsidRPr="000E271F" w:rsidRDefault="00956F7C" w:rsidP="00956F7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3B6EE3" w:rsidRPr="000E271F" w:rsidRDefault="003B6EE3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796" w:rsidRDefault="00CF5796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796" w:rsidRDefault="00CF5796" w:rsidP="00956F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5796" w:rsidRPr="000E271F" w:rsidRDefault="00956F7C" w:rsidP="00CF57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CF5796" w:rsidRDefault="00CF5796" w:rsidP="00CF5796">
      <w:pPr>
        <w:spacing w:after="402"/>
        <w:ind w:right="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5796" w:rsidRPr="00CF5796" w:rsidRDefault="003B6EE3" w:rsidP="00CF5796">
      <w:pPr>
        <w:spacing w:after="402"/>
        <w:ind w:right="58"/>
        <w:rPr>
          <w:rFonts w:ascii="Times New Roman" w:hAnsi="Times New Roman" w:cs="Times New Roman"/>
          <w:sz w:val="24"/>
          <w:szCs w:val="24"/>
        </w:rPr>
      </w:pPr>
      <w:r w:rsidRPr="00CF57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CF579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5796">
        <w:rPr>
          <w:rFonts w:ascii="Times New Roman" w:hAnsi="Times New Roman" w:cs="Times New Roman"/>
          <w:sz w:val="24"/>
          <w:szCs w:val="24"/>
        </w:rPr>
        <w:t xml:space="preserve"> </w:t>
      </w:r>
      <w:r w:rsidR="00CF5796" w:rsidRPr="00CF5796">
        <w:rPr>
          <w:rFonts w:ascii="Times New Roman" w:hAnsi="Times New Roman" w:cs="Times New Roman"/>
          <w:sz w:val="24"/>
          <w:szCs w:val="24"/>
        </w:rPr>
        <w:t xml:space="preserve">Основи модульного тестування програм з використанням мови С++ </w:t>
      </w:r>
    </w:p>
    <w:p w:rsidR="003B6EE3" w:rsidRPr="00CF5796" w:rsidRDefault="003B6EE3" w:rsidP="00CF5796">
      <w:pPr>
        <w:spacing w:after="402"/>
        <w:ind w:right="58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CF5796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CF5796" w:rsidRPr="00CF5796">
        <w:rPr>
          <w:rFonts w:ascii="Times New Roman" w:eastAsia="Times New Roman" w:hAnsi="Times New Roman" w:cs="Times New Roman"/>
          <w:sz w:val="24"/>
          <w:szCs w:val="28"/>
        </w:rPr>
        <w:t>Навчитись створювати та виконувати модульні тести з використанням бібліотеки Google Test</w:t>
      </w:r>
      <w:r w:rsidR="00CF5796" w:rsidRPr="00CF5796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</w:t>
      </w:r>
    </w:p>
    <w:p w:rsidR="003B6EE3" w:rsidRPr="000E271F" w:rsidRDefault="003B6EE3" w:rsidP="004C4E7F">
      <w:pPr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CF5796" w:rsidRDefault="003B6EE3" w:rsidP="00CF5796">
      <w:pPr>
        <w:spacing w:after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2A3542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</w:p>
    <w:p w:rsidR="00CF5796" w:rsidRDefault="00CF5796" w:rsidP="00CF5796">
      <w:pPr>
        <w:spacing w:after="0"/>
        <w:rPr>
          <w:rFonts w:ascii="Times New Roman" w:eastAsia="Times New Roman" w:hAnsi="Times New Roman" w:cs="Times New Roman"/>
          <w:sz w:val="36"/>
          <w:szCs w:val="28"/>
        </w:rPr>
      </w:pPr>
    </w:p>
    <w:p w:rsidR="00CF5796" w:rsidRPr="00CF5796" w:rsidRDefault="00CF5796" w:rsidP="00CF5796">
      <w:pPr>
        <w:spacing w:after="0"/>
        <w:rPr>
          <w:rFonts w:ascii="Times New Roman" w:hAnsi="Times New Roman" w:cs="Times New Roman"/>
          <w:b/>
        </w:rPr>
      </w:pPr>
      <w:r w:rsidRPr="00CF5796">
        <w:rPr>
          <w:rFonts w:ascii="Times New Roman" w:hAnsi="Times New Roman" w:cs="Times New Roman"/>
          <w:b/>
          <w:sz w:val="28"/>
        </w:rPr>
        <w:t>Створення простого тесту</w:t>
      </w:r>
    </w:p>
    <w:p w:rsidR="00CF5796" w:rsidRPr="00CF5796" w:rsidRDefault="00CF5796" w:rsidP="00CF5796">
      <w:pPr>
        <w:spacing w:after="192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Щоб створити простий тест, потрібно виконати такі кроки: </w:t>
      </w:r>
    </w:p>
    <w:p w:rsidR="00CF5796" w:rsidRPr="00CF5796" w:rsidRDefault="00CF5796" w:rsidP="00CF5796">
      <w:pPr>
        <w:numPr>
          <w:ilvl w:val="0"/>
          <w:numId w:val="16"/>
        </w:numPr>
        <w:spacing w:after="30" w:line="271" w:lineRule="auto"/>
        <w:ind w:right="58" w:hanging="360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Використайте макрос TEST() для визначення та іменування функції тесту. Функції тесту не повертають значення. </w:t>
      </w:r>
    </w:p>
    <w:p w:rsidR="00CF5796" w:rsidRPr="00CF5796" w:rsidRDefault="00CF5796" w:rsidP="00CF5796">
      <w:pPr>
        <w:numPr>
          <w:ilvl w:val="0"/>
          <w:numId w:val="16"/>
        </w:numPr>
        <w:spacing w:after="30" w:line="271" w:lineRule="auto"/>
        <w:ind w:right="58" w:hanging="360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Всередині функції поряд із іншим C++ кодом використати різноманітні ствердження Google Test для перевірки значень. </w:t>
      </w:r>
    </w:p>
    <w:p w:rsidR="00CF5796" w:rsidRDefault="00CF5796" w:rsidP="00CF5796">
      <w:pPr>
        <w:numPr>
          <w:ilvl w:val="0"/>
          <w:numId w:val="16"/>
        </w:numPr>
        <w:spacing w:after="141" w:line="271" w:lineRule="auto"/>
        <w:ind w:right="58" w:hanging="360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Результат тесту визначається ствердженнями. Якщо хоча б одне із стверджень не успішне (фатально чи не фатально), чи якщо тест призводить до аварійного завершення, тоді увесь тест неуспішний. Інакше, він успішний. </w:t>
      </w:r>
    </w:p>
    <w:p w:rsidR="00CF5796" w:rsidRPr="00CF5796" w:rsidRDefault="00CF5796" w:rsidP="00CF5796">
      <w:pPr>
        <w:numPr>
          <w:ilvl w:val="0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Явний успіх чи неуспіх. До цієї групи належать такі макроси: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FAIL() – генерує неуспішне 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SUCCEED() – генерує успіх </w:t>
      </w:r>
    </w:p>
    <w:p w:rsidR="00CF5796" w:rsidRPr="00CF5796" w:rsidRDefault="00CF5796" w:rsidP="00CF5796">
      <w:pPr>
        <w:numPr>
          <w:ilvl w:val="0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Перевірки булевої умови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EXPECT_TRUE(condition) та ASSERT_TRUE(condition). Перевіряють чи умова condition істина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EXPECT_FALSE(condition) та ASSERT_FALSE(condition). Перевіряють чи умова condition хибна </w:t>
      </w:r>
    </w:p>
    <w:p w:rsidR="00CF5796" w:rsidRPr="00CF5796" w:rsidRDefault="00CF5796" w:rsidP="00CF5796">
      <w:pPr>
        <w:numPr>
          <w:ilvl w:val="0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Бінарне порівняння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EXPECT_EQ(val1,val2) та ASSERT_EQ(val1,val2). Перевіряють чи val1==val2.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EXPECT_NE(val1,val2) та ASSERT_NE(val1,val2). Перевіряють чи val1!=val2.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EXPECT_LT(val1,val2) та ASSERT_LT(val1,val2). Перевіряють val1&lt;val2.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EXPECT_LE(val1,val2) та ASSERT_LE(val1,val2). Перевіряють val1&lt;=val2.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EXPECT_GT(val1,val2) та ASSERT_GT(val1,val2). Перевіряють val1&gt;val2.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EXPECT_GE(val1,val2) та ASSERT_GE(val1,val2). Перевіряють val1&gt;=val2. </w:t>
      </w:r>
    </w:p>
    <w:p w:rsidR="00CF5796" w:rsidRPr="00CF5796" w:rsidRDefault="00CF5796" w:rsidP="00CF5796">
      <w:pPr>
        <w:numPr>
          <w:ilvl w:val="0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Порівняння рядків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lastRenderedPageBreak/>
        <w:t xml:space="preserve">EXPECT_STREQ(str1,str2) та ASSERT_STREQ(str1,str2). Перевіряють, що два C рядки (тип char *) мають однаковий вміст.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EXPECT_STRNE(str1,str2) та ASSERT_STRNE(str1,str2). Перевіряють, що два C рядки (тип char *) мають різний вміст.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EXPECT_STRCASEEQ(str1,str2) та ASSERT_STRCASEEQ(str1,str2). Перевіряють, що два C рядки (тип char *) мають однаковий вміст ігноруючи регістр літер.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EXPECT_STRCASENE(str1,str2) та ASSERT_STRCASENE(str1,str2). Перевіряють, що два C рядки (тип char *) мають різний вміст ігноруючи регістр літер. </w:t>
      </w:r>
    </w:p>
    <w:p w:rsidR="00CF5796" w:rsidRPr="00CF5796" w:rsidRDefault="00CF5796" w:rsidP="00CF5796">
      <w:pPr>
        <w:numPr>
          <w:ilvl w:val="0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Порівняння чисел із плаваючою крапкою. У зв’язку із помилками </w:t>
      </w:r>
      <w:r>
        <w:rPr>
          <w:rFonts w:ascii="Times New Roman" w:hAnsi="Times New Roman" w:cs="Times New Roman"/>
          <w:sz w:val="24"/>
        </w:rPr>
        <w:t>з</w:t>
      </w:r>
      <w:r w:rsidRPr="00CF5796">
        <w:rPr>
          <w:rFonts w:ascii="Times New Roman" w:hAnsi="Times New Roman" w:cs="Times New Roman"/>
          <w:sz w:val="24"/>
        </w:rPr>
        <w:t xml:space="preserve">аокруглення, дуже рідко щоб два числа із плаваючою крапкою співпадали точно, тому EXPECT_EQ для таких випадків не підходить. Google Test надає макроси які порівнюють такі числа з певною точністю (використовується підхід UPL – Units in the Last Place).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EXPECT_FLOAT_EQ(val1,val2) та ASSERT_FLOAT_EQ(val1,val2). Перевіряють чи два float значення val1 та val2 приблизно однакові в межах 4 ULPs.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EXPECT_DOUBLE_EQ(val1,val2) та ASSERT_DOUBLE_EQ(val1,val2). Перевіряють чи два double значення val1 та val2 приблизно однакові в межах 4 ULPs.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EXPECT_NEAR(val1,val2,abs_error) та ASSERT_NEAR(val1,val2,abs_error). Перевіряють чи різниця між val1 та val2 не перевищує абсолютну межу похибки abs_error. </w:t>
      </w:r>
    </w:p>
    <w:p w:rsidR="00CF5796" w:rsidRPr="00CF5796" w:rsidRDefault="00CF5796" w:rsidP="00CF5796">
      <w:pPr>
        <w:numPr>
          <w:ilvl w:val="0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Ствердження для виключень. Дані макроси перевіряють чи частина коду генерує, або не генерує виключень.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EXPECT_THROW(statement, ex_type) та ASSERT_THROW(statement, ex_type). Перевіряють чи вираз statement генерує виключення типу ex_type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EXPECT_ANY_THROW(statement) та ASSERT_ANY_THROW(statement). Перевіряють чи вираз statement генерує виключення будь-якого типу. </w:t>
      </w:r>
    </w:p>
    <w:p w:rsidR="00CF5796" w:rsidRPr="00CF5796" w:rsidRDefault="00CF5796" w:rsidP="00CF5796">
      <w:pPr>
        <w:numPr>
          <w:ilvl w:val="1"/>
          <w:numId w:val="17"/>
        </w:numPr>
        <w:spacing w:after="141" w:line="271" w:lineRule="auto"/>
        <w:ind w:right="58"/>
        <w:rPr>
          <w:rFonts w:ascii="Times New Roman" w:hAnsi="Times New Roman" w:cs="Times New Roman"/>
          <w:sz w:val="24"/>
        </w:rPr>
      </w:pPr>
      <w:r w:rsidRPr="00CF5796">
        <w:rPr>
          <w:rFonts w:ascii="Times New Roman" w:hAnsi="Times New Roman" w:cs="Times New Roman"/>
          <w:sz w:val="24"/>
        </w:rPr>
        <w:t xml:space="preserve">EXPECT_NO_THROW(statement) та ASSERT_NO_THROW(statement). Перевіряють чи вираз statement не генерує жодних виключень. </w:t>
      </w:r>
    </w:p>
    <w:p w:rsidR="00CF5796" w:rsidRPr="00CF5796" w:rsidRDefault="00CF5796" w:rsidP="00CF5796">
      <w:pPr>
        <w:spacing w:after="141" w:line="271" w:lineRule="auto"/>
        <w:ind w:right="58"/>
        <w:rPr>
          <w:rFonts w:ascii="Times New Roman" w:hAnsi="Times New Roman" w:cs="Times New Roman"/>
          <w:sz w:val="24"/>
        </w:rPr>
      </w:pPr>
    </w:p>
    <w:p w:rsidR="00CF5796" w:rsidRDefault="00CF5796">
      <w:pPr>
        <w:rPr>
          <w:rFonts w:ascii="Times New Roman" w:hAnsi="Times New Roman" w:cs="Times New Roman"/>
          <w:sz w:val="36"/>
        </w:rPr>
      </w:pPr>
    </w:p>
    <w:p w:rsidR="00CF5796" w:rsidRDefault="00CF579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CF5796" w:rsidRDefault="00414A0D" w:rsidP="00CF5796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  <w:r w:rsidRPr="002A3542">
        <w:rPr>
          <w:rFonts w:ascii="Times New Roman" w:hAnsi="Times New Roman" w:cs="Times New Roman"/>
          <w:sz w:val="36"/>
        </w:rPr>
        <w:lastRenderedPageBreak/>
        <w:t xml:space="preserve">Завдання </w:t>
      </w:r>
    </w:p>
    <w:p w:rsidR="00916611" w:rsidRDefault="00CF5796" w:rsidP="00916611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Створити тести для поданої функції:</w:t>
      </w:r>
    </w:p>
    <w:tbl>
      <w:tblPr>
        <w:tblStyle w:val="TableGrid"/>
        <w:tblW w:w="9892" w:type="dxa"/>
        <w:tblInd w:w="5" w:type="dxa"/>
        <w:tblCellMar>
          <w:top w:w="14" w:type="dxa"/>
          <w:left w:w="108" w:type="dxa"/>
          <w:right w:w="97" w:type="dxa"/>
        </w:tblCellMar>
        <w:tblLook w:val="04A0" w:firstRow="1" w:lastRow="0" w:firstColumn="1" w:lastColumn="0" w:noHBand="0" w:noVBand="1"/>
      </w:tblPr>
      <w:tblGrid>
        <w:gridCol w:w="1131"/>
        <w:gridCol w:w="8761"/>
      </w:tblGrid>
      <w:tr w:rsidR="00CF5796" w:rsidRPr="00220A28" w:rsidTr="008724BD">
        <w:trPr>
          <w:trHeight w:val="87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796" w:rsidRPr="00220A28" w:rsidRDefault="00CF5796" w:rsidP="008724BD">
            <w:pPr>
              <w:spacing w:line="259" w:lineRule="auto"/>
            </w:pPr>
            <w:r w:rsidRPr="00220A28">
              <w:t xml:space="preserve">12 </w:t>
            </w:r>
          </w:p>
        </w:tc>
        <w:tc>
          <w:tcPr>
            <w:tcW w:w="8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796" w:rsidRPr="00220A28" w:rsidRDefault="00CF5796" w:rsidP="008724BD">
            <w:pPr>
              <w:spacing w:line="259" w:lineRule="auto"/>
            </w:pPr>
            <w:r w:rsidRPr="00220A28">
              <w:rPr>
                <w:rFonts w:ascii="Courier New" w:eastAsia="Courier New" w:hAnsi="Courier New" w:cs="Courier New"/>
                <w:color w:val="008000"/>
                <w:sz w:val="19"/>
              </w:rPr>
              <w:t xml:space="preserve">// функція повертає об'єм прямокутного паралелепіпеда </w:t>
            </w:r>
          </w:p>
          <w:p w:rsidR="00CF5796" w:rsidRPr="00220A28" w:rsidRDefault="00CF5796" w:rsidP="008724BD">
            <w:pPr>
              <w:spacing w:line="259" w:lineRule="auto"/>
            </w:pPr>
            <w:r w:rsidRPr="00220A28">
              <w:rPr>
                <w:rFonts w:ascii="Courier New" w:eastAsia="Courier New" w:hAnsi="Courier New" w:cs="Courier New"/>
                <w:color w:val="008000"/>
                <w:sz w:val="19"/>
              </w:rPr>
              <w:t xml:space="preserve">//  з шириною dSideA, довжиною dSideB та висотою dHeight </w:t>
            </w:r>
          </w:p>
          <w:p w:rsidR="00CF5796" w:rsidRPr="00220A28" w:rsidRDefault="00CF5796" w:rsidP="008724BD">
            <w:pPr>
              <w:spacing w:after="10" w:line="259" w:lineRule="auto"/>
            </w:pPr>
            <w:r w:rsidRPr="00220A28">
              <w:rPr>
                <w:rFonts w:ascii="Courier New" w:eastAsia="Courier New" w:hAnsi="Courier New" w:cs="Courier New"/>
                <w:color w:val="008000"/>
                <w:sz w:val="19"/>
              </w:rPr>
              <w:t>//  або NAN якщо вхідні дані неправильні</w:t>
            </w:r>
            <w:r w:rsidRPr="00220A28">
              <w:rPr>
                <w:rFonts w:ascii="Courier New" w:eastAsia="Courier New" w:hAnsi="Courier New" w:cs="Courier New"/>
                <w:sz w:val="19"/>
              </w:rPr>
              <w:t xml:space="preserve"> </w:t>
            </w:r>
          </w:p>
          <w:p w:rsidR="00CF5796" w:rsidRPr="00220A28" w:rsidRDefault="00CF5796" w:rsidP="008724BD">
            <w:pPr>
              <w:spacing w:line="259" w:lineRule="auto"/>
            </w:pPr>
            <w:r w:rsidRPr="00220A28">
              <w:rPr>
                <w:rFonts w:ascii="Courier New" w:eastAsia="Courier New" w:hAnsi="Courier New" w:cs="Courier New"/>
                <w:color w:val="0000FF"/>
                <w:sz w:val="19"/>
              </w:rPr>
              <w:t>double</w:t>
            </w:r>
            <w:r w:rsidRPr="00220A28">
              <w:rPr>
                <w:rFonts w:ascii="Courier New" w:eastAsia="Courier New" w:hAnsi="Courier New" w:cs="Courier New"/>
                <w:sz w:val="19"/>
              </w:rPr>
              <w:t xml:space="preserve"> GetBoxVolume(</w:t>
            </w:r>
            <w:r w:rsidRPr="00220A28">
              <w:rPr>
                <w:rFonts w:ascii="Courier New" w:eastAsia="Courier New" w:hAnsi="Courier New" w:cs="Courier New"/>
                <w:color w:val="0000FF"/>
                <w:sz w:val="19"/>
              </w:rPr>
              <w:t>double</w:t>
            </w:r>
            <w:r w:rsidRPr="00220A28"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 w:rsidRPr="00220A28">
              <w:rPr>
                <w:rFonts w:ascii="Courier New" w:eastAsia="Courier New" w:hAnsi="Courier New" w:cs="Courier New"/>
                <w:color w:val="808080"/>
                <w:sz w:val="19"/>
              </w:rPr>
              <w:t>dSideA</w:t>
            </w:r>
            <w:r w:rsidRPr="00220A28"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 w:rsidRPr="00220A28">
              <w:rPr>
                <w:rFonts w:ascii="Courier New" w:eastAsia="Courier New" w:hAnsi="Courier New" w:cs="Courier New"/>
                <w:color w:val="0000FF"/>
                <w:sz w:val="19"/>
              </w:rPr>
              <w:t>double</w:t>
            </w:r>
            <w:r w:rsidRPr="00220A28"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 w:rsidRPr="00220A28">
              <w:rPr>
                <w:rFonts w:ascii="Courier New" w:eastAsia="Courier New" w:hAnsi="Courier New" w:cs="Courier New"/>
                <w:color w:val="808080"/>
                <w:sz w:val="19"/>
              </w:rPr>
              <w:t>dSideB</w:t>
            </w:r>
            <w:r w:rsidRPr="00220A28"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 w:rsidRPr="00220A28">
              <w:rPr>
                <w:rFonts w:ascii="Courier New" w:eastAsia="Courier New" w:hAnsi="Courier New" w:cs="Courier New"/>
                <w:color w:val="0000FF"/>
                <w:sz w:val="19"/>
              </w:rPr>
              <w:t>double</w:t>
            </w:r>
            <w:r w:rsidRPr="00220A28"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 w:rsidRPr="00220A28">
              <w:rPr>
                <w:rFonts w:ascii="Courier New" w:eastAsia="Courier New" w:hAnsi="Courier New" w:cs="Courier New"/>
                <w:color w:val="808080"/>
                <w:sz w:val="19"/>
              </w:rPr>
              <w:t>dHeight</w:t>
            </w:r>
            <w:r w:rsidRPr="00220A28">
              <w:rPr>
                <w:rFonts w:ascii="Courier New" w:eastAsia="Courier New" w:hAnsi="Courier New" w:cs="Courier New"/>
                <w:sz w:val="19"/>
              </w:rPr>
              <w:t>);</w:t>
            </w:r>
            <w:r w:rsidRPr="00220A28">
              <w:rPr>
                <w:rFonts w:ascii="Calibri" w:eastAsia="Calibri" w:hAnsi="Calibri" w:cs="Calibri"/>
                <w:color w:val="008000"/>
                <w:sz w:val="19"/>
              </w:rPr>
              <w:t xml:space="preserve"> </w:t>
            </w:r>
          </w:p>
        </w:tc>
      </w:tr>
    </w:tbl>
    <w:p w:rsidR="00CF5796" w:rsidRDefault="00CF5796" w:rsidP="00916611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916611" w:rsidRDefault="00CF5796" w:rsidP="00CF5796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Код програми</w:t>
      </w:r>
    </w:p>
    <w:p w:rsidR="00361AF7" w:rsidRP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19"/>
        </w:rPr>
      </w:pPr>
      <w:r w:rsidRPr="00361AF7">
        <w:rPr>
          <w:rFonts w:ascii="Cascadia Mono" w:hAnsi="Cascadia Mono" w:cs="Cascadia Mono"/>
          <w:sz w:val="24"/>
          <w:szCs w:val="19"/>
          <w:lang w:val="en-US"/>
        </w:rPr>
        <w:t>Lab2.h</w:t>
      </w:r>
      <w:r w:rsidRPr="00361AF7">
        <w:rPr>
          <w:rFonts w:ascii="Cascadia Mono" w:hAnsi="Cascadia Mono" w:cs="Cascadia Mono"/>
          <w:sz w:val="24"/>
          <w:szCs w:val="19"/>
        </w:rPr>
        <w:t>: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F5796" w:rsidRDefault="00361AF7" w:rsidP="00361AF7">
      <w:pPr>
        <w:spacing w:after="134" w:line="288" w:lineRule="auto"/>
        <w:ind w:right="5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GetBoxVolume(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1AF7" w:rsidRDefault="00361AF7" w:rsidP="00361AF7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</w:p>
    <w:p w:rsidR="00361AF7" w:rsidRP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19"/>
        </w:rPr>
      </w:pPr>
      <w:r w:rsidRPr="00361AF7">
        <w:rPr>
          <w:rFonts w:ascii="Cascadia Mono" w:hAnsi="Cascadia Mono" w:cs="Cascadia Mono"/>
          <w:sz w:val="24"/>
          <w:szCs w:val="19"/>
          <w:lang w:val="en-US"/>
        </w:rPr>
        <w:t>Lab_02_OOP.cpp</w:t>
      </w:r>
      <w:r w:rsidRPr="00361AF7">
        <w:rPr>
          <w:rFonts w:ascii="Cascadia Mono" w:hAnsi="Cascadia Mono" w:cs="Cascadia Mono"/>
          <w:sz w:val="24"/>
          <w:szCs w:val="19"/>
        </w:rPr>
        <w:t>:</w:t>
      </w:r>
    </w:p>
    <w:p w:rsidR="00361AF7" w:rsidRDefault="00361AF7" w:rsidP="00361AF7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"lab2.h"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GetBoxVolume(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NAN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dSideB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361AF7" w:rsidRDefault="00361AF7" w:rsidP="00361AF7">
      <w:pPr>
        <w:spacing w:after="134" w:line="288" w:lineRule="auto"/>
        <w:ind w:right="5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AF7" w:rsidRDefault="00361AF7" w:rsidP="00361AF7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19"/>
        </w:rPr>
      </w:pPr>
      <w:r>
        <w:rPr>
          <w:rFonts w:ascii="Cascadia Mono" w:hAnsi="Cascadia Mono" w:cs="Cascadia Mono"/>
          <w:sz w:val="24"/>
          <w:szCs w:val="19"/>
          <w:lang w:val="en-US"/>
        </w:rPr>
        <w:t>test.cpp</w:t>
      </w:r>
      <w:r>
        <w:rPr>
          <w:rFonts w:ascii="Cascadia Mono" w:hAnsi="Cascadia Mono" w:cs="Cascadia Mono"/>
          <w:sz w:val="24"/>
          <w:szCs w:val="19"/>
        </w:rPr>
        <w:t>: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19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"../Lab_02_OOP/lab2.h"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(GetBoxVolume, HandlesNegativeInput) {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(isnan(GetBoxVolume(8.34, 34.2, -1.34)));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(isnan(GetBoxVolume(32.62, -1.37, 2.57)));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(isnan(GetBoxVolume(65.32, -1.24, -1.4)));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(isnan(GetBoxVolume(-1.32, 7.2, 9.34)));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(isnan(GetBoxVolume(-1.32, 24.38, -1.01)));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(isnan(GetBoxVolume(-1.32, -1.15, 57.3)));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(isnan(GetBoxVolume(-1.32, -1.83, -1.14)));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(GetBoxVolume, HandlesZeroInput) {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(GetBoxVolume(0, 0, 0), 0);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(GetBoxVolume, HandlesCommonInput) {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(GetBoxVolume(8.34, 34.2, 37.34), 10'650.41352);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(GetBoxVolume(32.62, 0.37, 5.57), 67.226558);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(GetBoxVolume(65.32, 1.24, 1.4), 113.39552);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(GetBoxVolume, HandlesLargeInput) {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(GetBoxVolume(1000000.0, 1000000.0, 1000000.0), 1.0e+18);</w:t>
      </w:r>
    </w:p>
    <w:p w:rsidR="00361AF7" w:rsidRDefault="00361AF7" w:rsidP="00361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1AF7" w:rsidRPr="00CF5796" w:rsidRDefault="00361AF7" w:rsidP="00361AF7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CF5796" w:rsidRDefault="00CF5796" w:rsidP="00CF5796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</w:p>
    <w:p w:rsidR="00361AF7" w:rsidRDefault="000526F5" w:rsidP="00CF5796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 виконання</w:t>
      </w:r>
    </w:p>
    <w:p w:rsidR="000526F5" w:rsidRDefault="000526F5" w:rsidP="00CF5796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0526F5">
        <w:rPr>
          <w:rFonts w:ascii="Times New Roman" w:hAnsi="Times New Roman" w:cs="Times New Roman"/>
          <w:sz w:val="32"/>
        </w:rPr>
        <w:drawing>
          <wp:inline distT="0" distB="0" distL="0" distR="0" wp14:anchorId="6F7A3C2C" wp14:editId="30558F00">
            <wp:extent cx="6152515" cy="2914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F5" w:rsidRPr="000526F5" w:rsidRDefault="000526F5" w:rsidP="00CF5796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1. Виконання тестів</w:t>
      </w:r>
    </w:p>
    <w:p w:rsidR="00916611" w:rsidRPr="002A3542" w:rsidRDefault="00916611" w:rsidP="00916611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6"/>
        </w:rPr>
      </w:pPr>
      <w:r w:rsidRPr="002A3542">
        <w:rPr>
          <w:rFonts w:ascii="Times New Roman" w:hAnsi="Times New Roman" w:cs="Times New Roman"/>
          <w:sz w:val="36"/>
        </w:rPr>
        <w:t>Висновок</w:t>
      </w:r>
    </w:p>
    <w:p w:rsidR="00916611" w:rsidRPr="00636C9B" w:rsidRDefault="00916611" w:rsidP="00916611">
      <w:pPr>
        <w:spacing w:after="134" w:line="288" w:lineRule="auto"/>
        <w:ind w:right="58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Під час виконання лабораторної роботи, я </w:t>
      </w:r>
      <w:r w:rsidR="00636C9B">
        <w:rPr>
          <w:rFonts w:ascii="Times New Roman" w:hAnsi="Times New Roman" w:cs="Times New Roman"/>
          <w:sz w:val="24"/>
        </w:rPr>
        <w:t xml:space="preserve">навчився створювати та виконувати модульні тести з бібліотеки </w:t>
      </w:r>
      <w:r w:rsidR="00636C9B">
        <w:rPr>
          <w:rFonts w:ascii="Times New Roman" w:hAnsi="Times New Roman" w:cs="Times New Roman"/>
          <w:sz w:val="24"/>
          <w:lang w:val="en-US"/>
        </w:rPr>
        <w:t>Google</w:t>
      </w:r>
      <w:r w:rsidR="00636C9B" w:rsidRPr="00636C9B">
        <w:rPr>
          <w:rFonts w:ascii="Times New Roman" w:hAnsi="Times New Roman" w:cs="Times New Roman"/>
          <w:sz w:val="24"/>
          <w:lang w:val="ru-RU"/>
        </w:rPr>
        <w:t xml:space="preserve"> </w:t>
      </w:r>
      <w:r w:rsidR="00636C9B">
        <w:rPr>
          <w:rFonts w:ascii="Times New Roman" w:hAnsi="Times New Roman" w:cs="Times New Roman"/>
          <w:sz w:val="24"/>
          <w:lang w:val="en-US"/>
        </w:rPr>
        <w:t>Test</w:t>
      </w:r>
      <w:r w:rsidR="00636C9B" w:rsidRPr="00636C9B">
        <w:rPr>
          <w:rFonts w:ascii="Times New Roman" w:hAnsi="Times New Roman" w:cs="Times New Roman"/>
          <w:sz w:val="24"/>
          <w:lang w:val="ru-RU"/>
        </w:rPr>
        <w:t>.</w:t>
      </w:r>
      <w:bookmarkStart w:id="1" w:name="_GoBack"/>
      <w:bookmarkEnd w:id="1"/>
    </w:p>
    <w:sectPr w:rsidR="00916611" w:rsidRPr="00636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90" w:rsidRDefault="00770C90" w:rsidP="002A3542">
      <w:pPr>
        <w:spacing w:after="0" w:line="240" w:lineRule="auto"/>
      </w:pPr>
      <w:r>
        <w:separator/>
      </w:r>
    </w:p>
  </w:endnote>
  <w:endnote w:type="continuationSeparator" w:id="0">
    <w:p w:rsidR="00770C90" w:rsidRDefault="00770C90" w:rsidP="002A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90" w:rsidRDefault="00770C90" w:rsidP="002A3542">
      <w:pPr>
        <w:spacing w:after="0" w:line="240" w:lineRule="auto"/>
      </w:pPr>
      <w:r>
        <w:separator/>
      </w:r>
    </w:p>
  </w:footnote>
  <w:footnote w:type="continuationSeparator" w:id="0">
    <w:p w:rsidR="00770C90" w:rsidRDefault="00770C90" w:rsidP="002A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14DD"/>
    <w:multiLevelType w:val="hybridMultilevel"/>
    <w:tmpl w:val="6AC6C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3436"/>
    <w:multiLevelType w:val="hybridMultilevel"/>
    <w:tmpl w:val="80302B6C"/>
    <w:lvl w:ilvl="0" w:tplc="2D08D7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C89D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6E94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448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820E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4C3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3429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29E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0E0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6E0B72"/>
    <w:multiLevelType w:val="hybridMultilevel"/>
    <w:tmpl w:val="2076A7C8"/>
    <w:lvl w:ilvl="0" w:tplc="36442A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914A6"/>
    <w:multiLevelType w:val="hybridMultilevel"/>
    <w:tmpl w:val="12D62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975F5"/>
    <w:multiLevelType w:val="hybridMultilevel"/>
    <w:tmpl w:val="59269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620A1"/>
    <w:multiLevelType w:val="hybridMultilevel"/>
    <w:tmpl w:val="242C061C"/>
    <w:lvl w:ilvl="0" w:tplc="C40A5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753FC"/>
    <w:multiLevelType w:val="hybridMultilevel"/>
    <w:tmpl w:val="89EEDAA2"/>
    <w:lvl w:ilvl="0" w:tplc="3ACC1F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EC0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C75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0D2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4F7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4E5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FCCB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68C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E47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445C83"/>
    <w:multiLevelType w:val="hybridMultilevel"/>
    <w:tmpl w:val="FA72AC92"/>
    <w:lvl w:ilvl="0" w:tplc="CE24D7A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441A"/>
    <w:multiLevelType w:val="hybridMultilevel"/>
    <w:tmpl w:val="92E873EA"/>
    <w:lvl w:ilvl="0" w:tplc="5BE6E7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E14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C56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BE9F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432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23A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849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E44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AED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407FF0"/>
    <w:multiLevelType w:val="hybridMultilevel"/>
    <w:tmpl w:val="67BCFB8E"/>
    <w:lvl w:ilvl="0" w:tplc="1BB674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1756983"/>
    <w:multiLevelType w:val="hybridMultilevel"/>
    <w:tmpl w:val="3D6CAB50"/>
    <w:lvl w:ilvl="0" w:tplc="C53E92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87E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472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0DE2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656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18BA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256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8A0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6E47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353862"/>
    <w:multiLevelType w:val="hybridMultilevel"/>
    <w:tmpl w:val="F5263B0E"/>
    <w:lvl w:ilvl="0" w:tplc="1A9E777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8A5292E"/>
    <w:multiLevelType w:val="hybridMultilevel"/>
    <w:tmpl w:val="F8BAAD6E"/>
    <w:lvl w:ilvl="0" w:tplc="D9B452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099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5076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EBB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A95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C71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6DC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298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8495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3C27C9"/>
    <w:multiLevelType w:val="hybridMultilevel"/>
    <w:tmpl w:val="E3107E54"/>
    <w:lvl w:ilvl="0" w:tplc="F426F24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C94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603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8DF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B6CB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E50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0D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EEA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7A47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13"/>
  </w:num>
  <w:num w:numId="8">
    <w:abstractNumId w:val="15"/>
  </w:num>
  <w:num w:numId="9">
    <w:abstractNumId w:val="8"/>
  </w:num>
  <w:num w:numId="10">
    <w:abstractNumId w:val="12"/>
  </w:num>
  <w:num w:numId="11">
    <w:abstractNumId w:val="12"/>
  </w:num>
  <w:num w:numId="12">
    <w:abstractNumId w:val="10"/>
  </w:num>
  <w:num w:numId="13">
    <w:abstractNumId w:val="4"/>
  </w:num>
  <w:num w:numId="14">
    <w:abstractNumId w:val="6"/>
  </w:num>
  <w:num w:numId="15">
    <w:abstractNumId w:val="2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C0"/>
    <w:rsid w:val="000526F5"/>
    <w:rsid w:val="00056101"/>
    <w:rsid w:val="000845FC"/>
    <w:rsid w:val="000B1560"/>
    <w:rsid w:val="000B7014"/>
    <w:rsid w:val="000E271F"/>
    <w:rsid w:val="00137841"/>
    <w:rsid w:val="002479B3"/>
    <w:rsid w:val="002A3542"/>
    <w:rsid w:val="002D3B1D"/>
    <w:rsid w:val="0034685A"/>
    <w:rsid w:val="00361AF7"/>
    <w:rsid w:val="003B6EE3"/>
    <w:rsid w:val="003E7482"/>
    <w:rsid w:val="00414A0D"/>
    <w:rsid w:val="00484E84"/>
    <w:rsid w:val="004C4E7F"/>
    <w:rsid w:val="004D3359"/>
    <w:rsid w:val="004F4953"/>
    <w:rsid w:val="00553F90"/>
    <w:rsid w:val="00574DC0"/>
    <w:rsid w:val="00586D77"/>
    <w:rsid w:val="006067D5"/>
    <w:rsid w:val="00636C9B"/>
    <w:rsid w:val="006F60B3"/>
    <w:rsid w:val="0071704B"/>
    <w:rsid w:val="0075359B"/>
    <w:rsid w:val="00770C90"/>
    <w:rsid w:val="007B0B5A"/>
    <w:rsid w:val="00916611"/>
    <w:rsid w:val="00956F7C"/>
    <w:rsid w:val="009B5A70"/>
    <w:rsid w:val="00A21349"/>
    <w:rsid w:val="00A60739"/>
    <w:rsid w:val="00B543A1"/>
    <w:rsid w:val="00C12CE5"/>
    <w:rsid w:val="00C2281D"/>
    <w:rsid w:val="00C36424"/>
    <w:rsid w:val="00C938CE"/>
    <w:rsid w:val="00CB4F58"/>
    <w:rsid w:val="00CD0DA8"/>
    <w:rsid w:val="00CF5796"/>
    <w:rsid w:val="00E1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E2AF"/>
  <w15:chartTrackingRefBased/>
  <w15:docId w15:val="{0479065A-E72E-443F-85C8-4CE52CA7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AF7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1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12CE5"/>
    <w:pPr>
      <w:keepNext/>
      <w:keepLines/>
      <w:spacing w:after="1"/>
      <w:ind w:left="10" w:hanging="10"/>
      <w:outlineLvl w:val="1"/>
    </w:pPr>
    <w:rPr>
      <w:rFonts w:ascii="Times New Roman" w:eastAsia="Times New Roman" w:hAnsi="Times New Roman" w:cs="Times New Roman"/>
      <w:color w:val="2F5496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">
    <w:name w:val="TableGrid"/>
    <w:rsid w:val="00C2281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C2281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12CE5"/>
    <w:rPr>
      <w:rFonts w:ascii="Times New Roman" w:eastAsia="Times New Roman" w:hAnsi="Times New Roman" w:cs="Times New Roman"/>
      <w:color w:val="2F5496"/>
      <w:sz w:val="28"/>
    </w:rPr>
  </w:style>
  <w:style w:type="character" w:customStyle="1" w:styleId="10">
    <w:name w:val="Заголовок 1 Знак"/>
    <w:basedOn w:val="a0"/>
    <w:link w:val="1"/>
    <w:uiPriority w:val="9"/>
    <w:rsid w:val="00C12C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C12CE5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12CE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12CE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A354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3542"/>
    <w:rPr>
      <w:lang w:val="uk-UA"/>
    </w:rPr>
  </w:style>
  <w:style w:type="paragraph" w:styleId="a9">
    <w:name w:val="footer"/>
    <w:basedOn w:val="a"/>
    <w:link w:val="aa"/>
    <w:uiPriority w:val="99"/>
    <w:unhideWhenUsed/>
    <w:rsid w:val="002A354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354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2869-AC7C-4DA0-8762-E65D228A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12</cp:revision>
  <dcterms:created xsi:type="dcterms:W3CDTF">2023-03-01T21:30:00Z</dcterms:created>
  <dcterms:modified xsi:type="dcterms:W3CDTF">2023-03-09T07:13:00Z</dcterms:modified>
</cp:coreProperties>
</file>