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874CA" w14:textId="77777777" w:rsidR="00702C0E" w:rsidRPr="001A6058" w:rsidRDefault="00702C0E" w:rsidP="00702C0E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6306313"/>
      <w:bookmarkEnd w:id="0"/>
      <w:r w:rsidRPr="001A6058"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 бюджетное</w:t>
      </w:r>
    </w:p>
    <w:p w14:paraId="6C152AF1" w14:textId="77777777" w:rsidR="00702C0E" w:rsidRPr="001A6058" w:rsidRDefault="00702C0E" w:rsidP="00702C0E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031D5D49" w14:textId="77777777" w:rsidR="00702C0E" w:rsidRPr="001A6058" w:rsidRDefault="00702C0E" w:rsidP="00702C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058">
        <w:rPr>
          <w:rFonts w:ascii="Times New Roman" w:hAnsi="Times New Roman" w:cs="Times New Roman"/>
          <w:b/>
          <w:bCs/>
          <w:sz w:val="28"/>
          <w:szCs w:val="28"/>
        </w:rPr>
        <w:t>«Финансовый университет</w:t>
      </w:r>
    </w:p>
    <w:p w14:paraId="18906535" w14:textId="77777777" w:rsidR="00702C0E" w:rsidRPr="001A6058" w:rsidRDefault="00702C0E" w:rsidP="00702C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058">
        <w:rPr>
          <w:rFonts w:ascii="Times New Roman" w:hAnsi="Times New Roman" w:cs="Times New Roman"/>
          <w:b/>
          <w:bCs/>
          <w:sz w:val="28"/>
          <w:szCs w:val="28"/>
        </w:rPr>
        <w:t>при Правительстве Российской Федерации»</w:t>
      </w:r>
    </w:p>
    <w:p w14:paraId="768751C2" w14:textId="77777777" w:rsidR="00702C0E" w:rsidRPr="001A6058" w:rsidRDefault="00702C0E" w:rsidP="00702C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058">
        <w:rPr>
          <w:rFonts w:ascii="Times New Roman" w:hAnsi="Times New Roman" w:cs="Times New Roman"/>
          <w:b/>
          <w:bCs/>
          <w:sz w:val="28"/>
          <w:szCs w:val="28"/>
        </w:rPr>
        <w:t>(Финансовый университет)</w:t>
      </w:r>
    </w:p>
    <w:p w14:paraId="40587677" w14:textId="77777777" w:rsidR="00702C0E" w:rsidRPr="001A6058" w:rsidRDefault="00702C0E" w:rsidP="00702C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C577CB" w14:textId="77777777" w:rsidR="00702C0E" w:rsidRPr="001A6058" w:rsidRDefault="00702C0E" w:rsidP="00702C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технологий</w:t>
      </w:r>
    </w:p>
    <w:p w14:paraId="5E9161F0" w14:textId="77777777" w:rsidR="00702C0E" w:rsidRDefault="00702C0E" w:rsidP="00702C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D66E70" w14:textId="77777777" w:rsidR="00702C0E" w:rsidRPr="00702C0E" w:rsidRDefault="00702C0E" w:rsidP="00702C0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9BC969E" w14:textId="77777777" w:rsidR="00702C0E" w:rsidRPr="00316AB2" w:rsidRDefault="00702C0E" w:rsidP="00702C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2E4890" w14:textId="77777777" w:rsidR="00702C0E" w:rsidRDefault="00702C0E" w:rsidP="00702C0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</w:p>
    <w:p w14:paraId="0A672110" w14:textId="0313F86E" w:rsidR="00702C0E" w:rsidRPr="00702C0E" w:rsidRDefault="00702C0E" w:rsidP="00702C0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6C135E" w14:textId="4F4939AC" w:rsidR="00702C0E" w:rsidRPr="001A6058" w:rsidRDefault="00702C0E" w:rsidP="00702C0E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Методы визуализации</w:t>
      </w:r>
      <w:r w:rsidRPr="001A6058">
        <w:rPr>
          <w:rFonts w:ascii="Times New Roman" w:hAnsi="Times New Roman" w:cs="Times New Roman"/>
          <w:sz w:val="28"/>
          <w:szCs w:val="28"/>
        </w:rPr>
        <w:t>»</w:t>
      </w:r>
    </w:p>
    <w:p w14:paraId="1A2FCB9A" w14:textId="77777777" w:rsidR="00702C0E" w:rsidRPr="001A6058" w:rsidRDefault="00702C0E" w:rsidP="00702C0E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на тему:</w:t>
      </w:r>
    </w:p>
    <w:p w14:paraId="36A28D3E" w14:textId="40484116" w:rsidR="00702C0E" w:rsidRPr="001A6058" w:rsidRDefault="00702C0E" w:rsidP="00702C0E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Анализ текста с помощью ИИ</w:t>
      </w:r>
      <w:r w:rsidRPr="001A6058">
        <w:rPr>
          <w:rFonts w:ascii="Times New Roman" w:hAnsi="Times New Roman" w:cs="Times New Roman"/>
          <w:sz w:val="28"/>
          <w:szCs w:val="28"/>
        </w:rPr>
        <w:t>»</w:t>
      </w:r>
    </w:p>
    <w:p w14:paraId="15114324" w14:textId="77777777" w:rsidR="00702C0E" w:rsidRPr="001A6058" w:rsidRDefault="00702C0E" w:rsidP="00702C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4977B8" w14:textId="77777777" w:rsidR="00702C0E" w:rsidRPr="001A6058" w:rsidRDefault="00702C0E" w:rsidP="00702C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82BE29" w14:textId="77777777" w:rsidR="00702C0E" w:rsidRPr="001A6058" w:rsidRDefault="00702C0E" w:rsidP="00702C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C60F73" w14:textId="77777777" w:rsidR="00702C0E" w:rsidRPr="001A6058" w:rsidRDefault="00702C0E" w:rsidP="00702C0E">
      <w:pPr>
        <w:jc w:val="right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Выполнил:</w:t>
      </w:r>
    </w:p>
    <w:p w14:paraId="524B7F79" w14:textId="77777777" w:rsidR="00702C0E" w:rsidRPr="001A6058" w:rsidRDefault="00702C0E" w:rsidP="00702C0E">
      <w:pPr>
        <w:jc w:val="right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Студент группы ИД23-1</w:t>
      </w:r>
    </w:p>
    <w:p w14:paraId="356636D9" w14:textId="77777777" w:rsidR="00702C0E" w:rsidRPr="001A6058" w:rsidRDefault="00702C0E" w:rsidP="00702C0E">
      <w:pPr>
        <w:jc w:val="right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Маслов А. Н.</w:t>
      </w:r>
    </w:p>
    <w:p w14:paraId="643E1DF2" w14:textId="77777777" w:rsidR="00702C0E" w:rsidRPr="001A6058" w:rsidRDefault="00702C0E" w:rsidP="00702C0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E0FC6AC" w14:textId="7FF44E0E" w:rsidR="00702C0E" w:rsidRPr="001A6058" w:rsidRDefault="00702C0E" w:rsidP="00702C0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</w:t>
      </w:r>
      <w:r w:rsidRPr="001A6058">
        <w:rPr>
          <w:rFonts w:ascii="Times New Roman" w:hAnsi="Times New Roman" w:cs="Times New Roman"/>
          <w:sz w:val="28"/>
          <w:szCs w:val="28"/>
        </w:rPr>
        <w:t>:</w:t>
      </w:r>
    </w:p>
    <w:p w14:paraId="4E662CD5" w14:textId="241F20B9" w:rsidR="00702C0E" w:rsidRPr="001B204D" w:rsidRDefault="00702C0E" w:rsidP="00702C0E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Лапенок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В.</w:t>
      </w:r>
    </w:p>
    <w:p w14:paraId="2706629E" w14:textId="77777777" w:rsidR="00702C0E" w:rsidRDefault="00702C0E" w:rsidP="00702C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A02691" w14:textId="77777777" w:rsidR="00702C0E" w:rsidRPr="007371B4" w:rsidRDefault="00702C0E" w:rsidP="00702C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A193FF" w14:textId="0CFC2EA9" w:rsidR="00702C0E" w:rsidRPr="00702C0E" w:rsidRDefault="00702C0E" w:rsidP="00702C0E">
      <w:pPr>
        <w:spacing w:after="0" w:line="24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1A6058">
        <w:rPr>
          <w:rFonts w:ascii="Times New Roman" w:hAnsi="Times New Roman" w:cs="Times New Roman"/>
          <w:b/>
          <w:bCs/>
          <w:sz w:val="28"/>
          <w:szCs w:val="28"/>
        </w:rPr>
        <w:t>Москва – 202</w:t>
      </w:r>
      <w:r w:rsidRPr="00702C0E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210F0A31" w14:textId="331563C7" w:rsidR="000D2497" w:rsidRDefault="00EC052F" w:rsidP="00702C0E">
      <w:pPr>
        <w:spacing w:after="0" w:line="24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4E1D35">
        <w:rPr>
          <w:rFonts w:asciiTheme="majorBidi" w:hAnsiTheme="majorBidi" w:cstheme="majorBidi"/>
          <w:b/>
          <w:bCs/>
          <w:sz w:val="32"/>
          <w:szCs w:val="32"/>
        </w:rPr>
        <w:lastRenderedPageBreak/>
        <w:t>Задание 1</w:t>
      </w:r>
      <w:r w:rsidRPr="004E1D35">
        <w:rPr>
          <w:rFonts w:asciiTheme="majorBidi" w:hAnsiTheme="majorBidi" w:cstheme="majorBidi"/>
          <w:b/>
          <w:bCs/>
          <w:sz w:val="32"/>
          <w:szCs w:val="32"/>
        </w:rPr>
        <w:br/>
      </w:r>
      <w:r w:rsidRPr="004E1D35">
        <w:rPr>
          <w:rFonts w:asciiTheme="majorBidi" w:hAnsiTheme="majorBidi" w:cstheme="majorBidi"/>
          <w:sz w:val="28"/>
          <w:szCs w:val="28"/>
        </w:rPr>
        <w:br/>
      </w:r>
      <w:r w:rsidRPr="004E1D35">
        <w:rPr>
          <w:rFonts w:asciiTheme="majorBidi" w:hAnsiTheme="majorBidi" w:cstheme="majorBidi"/>
          <w:b/>
          <w:bCs/>
          <w:sz w:val="28"/>
          <w:szCs w:val="28"/>
        </w:rPr>
        <w:t xml:space="preserve">Текст №1 (изначальный вариант): </w:t>
      </w:r>
      <w:r w:rsidRPr="004E1D35">
        <w:rPr>
          <w:rFonts w:asciiTheme="majorBidi" w:hAnsiTheme="majorBidi" w:cstheme="majorBidi"/>
          <w:sz w:val="28"/>
          <w:szCs w:val="28"/>
        </w:rPr>
        <w:br/>
      </w:r>
      <w:proofErr w:type="spellStart"/>
      <w:r w:rsidRPr="004E1D35">
        <w:rPr>
          <w:rFonts w:asciiTheme="majorBidi" w:hAnsiTheme="majorBidi" w:cstheme="majorBidi"/>
          <w:sz w:val="28"/>
          <w:szCs w:val="28"/>
        </w:rPr>
        <w:t>Claude</w:t>
      </w:r>
      <w:proofErr w:type="spellEnd"/>
      <w:r w:rsidRPr="004E1D35">
        <w:rPr>
          <w:rFonts w:asciiTheme="majorBidi" w:hAnsiTheme="majorBidi" w:cstheme="majorBidi"/>
          <w:sz w:val="28"/>
          <w:szCs w:val="28"/>
        </w:rPr>
        <w:t xml:space="preserve"> Code имеет сильный интерактивный характер и глубокое качество рассуждений — ожидаемое от Opus. Он задаёт уточняющие вопросы, показывает ход мысли и объясняет подход. По своему опыту нескольких месяцев использования могу это подтвердить, хотя в моём конкретном сравнительном эксперименте разница была менее заметной.</w:t>
      </w:r>
      <w:r w:rsidRPr="004E1D35">
        <w:rPr>
          <w:rFonts w:asciiTheme="majorBidi" w:hAnsiTheme="majorBidi" w:cstheme="majorBidi"/>
          <w:sz w:val="28"/>
          <w:szCs w:val="28"/>
        </w:rPr>
        <w:br/>
      </w:r>
      <w:proofErr w:type="spellStart"/>
      <w:r w:rsidRPr="004E1D35">
        <w:rPr>
          <w:rFonts w:asciiTheme="majorBidi" w:hAnsiTheme="majorBidi" w:cstheme="majorBidi"/>
          <w:sz w:val="28"/>
          <w:szCs w:val="28"/>
        </w:rPr>
        <w:t>Codex</w:t>
      </w:r>
      <w:proofErr w:type="spellEnd"/>
      <w:r w:rsidRPr="004E1D35">
        <w:rPr>
          <w:rFonts w:asciiTheme="majorBidi" w:hAnsiTheme="majorBidi" w:cstheme="majorBidi"/>
          <w:sz w:val="28"/>
          <w:szCs w:val="28"/>
        </w:rPr>
        <w:t xml:space="preserve"> известен точностью первой попытки на прямолинейных задачах, но немного медленнее в реализации.</w:t>
      </w:r>
    </w:p>
    <w:p w14:paraId="14C7ECEE" w14:textId="77777777" w:rsidR="000D2497" w:rsidRDefault="000D2497" w:rsidP="00934E7E">
      <w:pPr>
        <w:spacing w:after="0" w:line="240" w:lineRule="auto"/>
        <w:rPr>
          <w:rFonts w:asciiTheme="majorBidi" w:hAnsiTheme="majorBidi" w:cstheme="majorBidi"/>
          <w:sz w:val="28"/>
          <w:szCs w:val="28"/>
          <w:lang w:val="en-US"/>
        </w:rPr>
      </w:pPr>
    </w:p>
    <w:p w14:paraId="0B4756CA" w14:textId="6E7D931F" w:rsidR="00C04ED6" w:rsidRDefault="000D2497" w:rsidP="00934E7E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Источник</w:t>
      </w:r>
      <w:r w:rsidRPr="000D2497">
        <w:rPr>
          <w:rFonts w:asciiTheme="majorBidi" w:hAnsiTheme="majorBidi" w:cstheme="majorBidi"/>
          <w:sz w:val="28"/>
          <w:szCs w:val="28"/>
        </w:rPr>
        <w:t xml:space="preserve">: </w:t>
      </w:r>
      <w:r w:rsidRPr="000D2497">
        <w:rPr>
          <w:rFonts w:asciiTheme="majorBidi" w:hAnsiTheme="majorBidi" w:cstheme="majorBidi"/>
          <w:sz w:val="28"/>
          <w:szCs w:val="28"/>
          <w:lang w:val="en-US"/>
        </w:rPr>
        <w:t>https</w:t>
      </w:r>
      <w:r w:rsidRPr="000D2497">
        <w:rPr>
          <w:rFonts w:asciiTheme="majorBidi" w:hAnsiTheme="majorBidi" w:cstheme="majorBidi"/>
          <w:sz w:val="28"/>
          <w:szCs w:val="28"/>
        </w:rPr>
        <w:t>://</w:t>
      </w:r>
      <w:proofErr w:type="spellStart"/>
      <w:r w:rsidRPr="000D2497">
        <w:rPr>
          <w:rFonts w:asciiTheme="majorBidi" w:hAnsiTheme="majorBidi" w:cstheme="majorBidi"/>
          <w:sz w:val="28"/>
          <w:szCs w:val="28"/>
          <w:lang w:val="en-US"/>
        </w:rPr>
        <w:t>habr</w:t>
      </w:r>
      <w:proofErr w:type="spellEnd"/>
      <w:r w:rsidRPr="000D2497">
        <w:rPr>
          <w:rFonts w:asciiTheme="majorBidi" w:hAnsiTheme="majorBidi" w:cstheme="majorBidi"/>
          <w:sz w:val="28"/>
          <w:szCs w:val="28"/>
        </w:rPr>
        <w:t>.</w:t>
      </w:r>
      <w:r w:rsidRPr="000D2497">
        <w:rPr>
          <w:rFonts w:asciiTheme="majorBidi" w:hAnsiTheme="majorBidi" w:cstheme="majorBidi"/>
          <w:sz w:val="28"/>
          <w:szCs w:val="28"/>
          <w:lang w:val="en-US"/>
        </w:rPr>
        <w:t>com</w:t>
      </w:r>
      <w:r w:rsidRPr="000D2497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0D2497">
        <w:rPr>
          <w:rFonts w:asciiTheme="majorBidi" w:hAnsiTheme="majorBidi" w:cstheme="majorBidi"/>
          <w:sz w:val="28"/>
          <w:szCs w:val="28"/>
          <w:lang w:val="en-US"/>
        </w:rPr>
        <w:t>ru</w:t>
      </w:r>
      <w:proofErr w:type="spellEnd"/>
      <w:r w:rsidRPr="000D2497">
        <w:rPr>
          <w:rFonts w:asciiTheme="majorBidi" w:hAnsiTheme="majorBidi" w:cstheme="majorBidi"/>
          <w:sz w:val="28"/>
          <w:szCs w:val="28"/>
        </w:rPr>
        <w:t>/</w:t>
      </w:r>
      <w:r w:rsidRPr="000D2497">
        <w:rPr>
          <w:rFonts w:asciiTheme="majorBidi" w:hAnsiTheme="majorBidi" w:cstheme="majorBidi"/>
          <w:sz w:val="28"/>
          <w:szCs w:val="28"/>
          <w:lang w:val="en-US"/>
        </w:rPr>
        <w:t>articles</w:t>
      </w:r>
      <w:r w:rsidRPr="000D2497">
        <w:rPr>
          <w:rFonts w:asciiTheme="majorBidi" w:hAnsiTheme="majorBidi" w:cstheme="majorBidi"/>
          <w:sz w:val="28"/>
          <w:szCs w:val="28"/>
        </w:rPr>
        <w:t>/1009444/</w:t>
      </w:r>
      <w:r w:rsidR="00EC052F" w:rsidRPr="004E1D35">
        <w:rPr>
          <w:rFonts w:asciiTheme="majorBidi" w:hAnsiTheme="majorBidi" w:cstheme="majorBidi"/>
          <w:sz w:val="28"/>
          <w:szCs w:val="28"/>
        </w:rPr>
        <w:br/>
      </w:r>
      <w:r w:rsidR="00EC052F" w:rsidRPr="004E1D35">
        <w:rPr>
          <w:rFonts w:asciiTheme="majorBidi" w:hAnsiTheme="majorBidi" w:cstheme="majorBidi"/>
          <w:sz w:val="28"/>
          <w:szCs w:val="28"/>
        </w:rPr>
        <w:br/>
      </w:r>
      <w:r w:rsidR="00EC052F" w:rsidRPr="004E1D35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28B4A416" wp14:editId="76DF8DCB">
            <wp:extent cx="5940425" cy="2243455"/>
            <wp:effectExtent l="0" t="0" r="3175" b="4445"/>
            <wp:docPr id="1558438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38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40C1" w14:textId="154FB38B" w:rsidR="004E1D35" w:rsidRPr="000D2497" w:rsidRDefault="004E1D35" w:rsidP="00934E7E">
      <w:pPr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4E1D35">
        <w:rPr>
          <w:rFonts w:asciiTheme="majorBidi" w:hAnsiTheme="majorBidi" w:cstheme="majorBidi"/>
          <w:sz w:val="28"/>
          <w:szCs w:val="28"/>
        </w:rPr>
        <w:t>Результат анализа</w:t>
      </w:r>
    </w:p>
    <w:p w14:paraId="558232B7" w14:textId="30E0BD22" w:rsidR="00EC052F" w:rsidRPr="004E1D35" w:rsidRDefault="00EC052F" w:rsidP="00934E7E">
      <w:pPr>
        <w:spacing w:after="0" w:line="24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4E1D35">
        <w:rPr>
          <w:rFonts w:asciiTheme="majorBidi" w:hAnsiTheme="majorBidi" w:cstheme="majorBidi"/>
          <w:b/>
          <w:bCs/>
          <w:sz w:val="28"/>
          <w:szCs w:val="28"/>
        </w:rPr>
        <w:t>Текст после</w:t>
      </w:r>
      <w:r w:rsidR="0056397A" w:rsidRPr="004E1D35">
        <w:rPr>
          <w:rFonts w:asciiTheme="majorBidi" w:hAnsiTheme="majorBidi" w:cstheme="majorBidi"/>
          <w:b/>
          <w:bCs/>
          <w:sz w:val="28"/>
          <w:szCs w:val="28"/>
        </w:rPr>
        <w:t xml:space="preserve"> небольшой</w:t>
      </w:r>
      <w:r w:rsidRPr="004E1D35">
        <w:rPr>
          <w:rFonts w:asciiTheme="majorBidi" w:hAnsiTheme="majorBidi" w:cstheme="majorBidi"/>
          <w:b/>
          <w:bCs/>
          <w:sz w:val="28"/>
          <w:szCs w:val="28"/>
        </w:rPr>
        <w:t xml:space="preserve"> редактуры:</w:t>
      </w:r>
      <w:r w:rsidRPr="004E1D35">
        <w:rPr>
          <w:rFonts w:asciiTheme="majorBidi" w:hAnsiTheme="majorBidi" w:cstheme="majorBidi"/>
          <w:sz w:val="28"/>
          <w:szCs w:val="28"/>
        </w:rPr>
        <w:br/>
      </w:r>
      <w:proofErr w:type="spellStart"/>
      <w:r w:rsidRPr="004E1D35">
        <w:rPr>
          <w:rFonts w:asciiTheme="majorBidi" w:hAnsiTheme="majorBidi" w:cstheme="majorBidi"/>
          <w:sz w:val="28"/>
          <w:szCs w:val="28"/>
        </w:rPr>
        <w:t>Claude</w:t>
      </w:r>
      <w:proofErr w:type="spellEnd"/>
      <w:r w:rsidRPr="004E1D35">
        <w:rPr>
          <w:rFonts w:asciiTheme="majorBidi" w:hAnsiTheme="majorBidi" w:cstheme="majorBidi"/>
          <w:sz w:val="28"/>
          <w:szCs w:val="28"/>
        </w:rPr>
        <w:t xml:space="preserve"> Code имеет мощный интерактивный характер, отличное качество рассуждений, что и ожидалось от Opus. Он задаёт уточняющие вопросы, показывает каждый шаг решения с пояснением. Из своего опыта использования могу уверенно это подтвердить, хоть в моём конкретном эксперименте разница была не особо заметной.</w:t>
      </w:r>
      <w:r w:rsidRPr="004E1D35">
        <w:rPr>
          <w:rFonts w:asciiTheme="majorBidi" w:hAnsiTheme="majorBidi" w:cstheme="majorBidi"/>
          <w:sz w:val="28"/>
          <w:szCs w:val="28"/>
        </w:rPr>
        <w:br/>
        <w:t xml:space="preserve">В свою же очередь, </w:t>
      </w:r>
      <w:proofErr w:type="spellStart"/>
      <w:r w:rsidRPr="004E1D35">
        <w:rPr>
          <w:rFonts w:asciiTheme="majorBidi" w:hAnsiTheme="majorBidi" w:cstheme="majorBidi"/>
          <w:sz w:val="28"/>
          <w:szCs w:val="28"/>
        </w:rPr>
        <w:t>Codex</w:t>
      </w:r>
      <w:proofErr w:type="spellEnd"/>
      <w:r w:rsidRPr="004E1D35">
        <w:rPr>
          <w:rFonts w:asciiTheme="majorBidi" w:hAnsiTheme="majorBidi" w:cstheme="majorBidi"/>
          <w:sz w:val="28"/>
          <w:szCs w:val="28"/>
        </w:rPr>
        <w:t xml:space="preserve"> известен точностью первой попытки на прямых задачах, но он медленнее в реализации.</w:t>
      </w:r>
    </w:p>
    <w:p w14:paraId="2F12C364" w14:textId="38B8762B" w:rsidR="0056397A" w:rsidRPr="004E1D35" w:rsidRDefault="0056397A" w:rsidP="00934E7E">
      <w:pPr>
        <w:spacing w:after="0"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4E1D35">
        <w:rPr>
          <w:rFonts w:asciiTheme="majorBidi" w:hAnsiTheme="majorBidi" w:cstheme="majorBidi"/>
          <w:sz w:val="28"/>
          <w:szCs w:val="28"/>
        </w:rPr>
        <w:lastRenderedPageBreak/>
        <w:drawing>
          <wp:inline distT="0" distB="0" distL="0" distR="0" wp14:anchorId="711C670F" wp14:editId="5A3830E4">
            <wp:extent cx="5940425" cy="2454275"/>
            <wp:effectExtent l="0" t="0" r="3175" b="3175"/>
            <wp:docPr id="301634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34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ABF4" w14:textId="79375F7E" w:rsidR="0056397A" w:rsidRPr="004E1D35" w:rsidRDefault="004E1D35" w:rsidP="00934E7E">
      <w:pPr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4E1D35">
        <w:rPr>
          <w:rFonts w:asciiTheme="majorBidi" w:hAnsiTheme="majorBidi" w:cstheme="majorBidi"/>
          <w:sz w:val="28"/>
          <w:szCs w:val="28"/>
        </w:rPr>
        <w:t xml:space="preserve">Результат </w:t>
      </w:r>
      <w:r>
        <w:rPr>
          <w:rFonts w:asciiTheme="majorBidi" w:hAnsiTheme="majorBidi" w:cstheme="majorBidi"/>
          <w:sz w:val="28"/>
          <w:szCs w:val="28"/>
        </w:rPr>
        <w:t xml:space="preserve">повторного </w:t>
      </w:r>
      <w:r w:rsidRPr="004E1D35">
        <w:rPr>
          <w:rFonts w:asciiTheme="majorBidi" w:hAnsiTheme="majorBidi" w:cstheme="majorBidi"/>
          <w:sz w:val="28"/>
          <w:szCs w:val="28"/>
        </w:rPr>
        <w:t>анализа</w:t>
      </w:r>
      <w:r>
        <w:rPr>
          <w:rFonts w:asciiTheme="majorBidi" w:hAnsiTheme="majorBidi" w:cstheme="majorBidi"/>
          <w:sz w:val="28"/>
          <w:szCs w:val="28"/>
        </w:rPr>
        <w:t xml:space="preserve"> после редактуры</w:t>
      </w:r>
    </w:p>
    <w:p w14:paraId="1D48D74D" w14:textId="6B4C532F" w:rsidR="0056397A" w:rsidRPr="00934E7E" w:rsidRDefault="0056397A" w:rsidP="00934E7E">
      <w:pPr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34E7E">
        <w:rPr>
          <w:rFonts w:asciiTheme="majorBidi" w:hAnsiTheme="majorBidi" w:cstheme="majorBidi"/>
          <w:b/>
          <w:bCs/>
          <w:sz w:val="28"/>
          <w:szCs w:val="28"/>
        </w:rPr>
        <w:t xml:space="preserve">Вывод: </w:t>
      </w:r>
    </w:p>
    <w:p w14:paraId="6F04ED3F" w14:textId="7C79F9E9" w:rsidR="00934E7E" w:rsidRPr="00934E7E" w:rsidRDefault="00934E7E" w:rsidP="00934E7E">
      <w:pPr>
        <w:spacing w:after="0" w:line="360" w:lineRule="auto"/>
        <w:ind w:firstLine="709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Использование ресурса удобное, </w:t>
      </w:r>
      <w:r>
        <w:rPr>
          <w:rFonts w:asciiTheme="majorBidi" w:hAnsiTheme="majorBidi" w:cstheme="majorBidi"/>
          <w:sz w:val="28"/>
          <w:szCs w:val="28"/>
          <w:lang w:val="en-US"/>
        </w:rPr>
        <w:t>SEO</w:t>
      </w:r>
      <w:r>
        <w:rPr>
          <w:rFonts w:asciiTheme="majorBidi" w:hAnsiTheme="majorBidi" w:cstheme="majorBidi"/>
          <w:sz w:val="28"/>
          <w:szCs w:val="28"/>
        </w:rPr>
        <w:t xml:space="preserve">-анализ сразу показывает воду и </w:t>
      </w:r>
      <w:proofErr w:type="spellStart"/>
      <w:r>
        <w:rPr>
          <w:rFonts w:asciiTheme="majorBidi" w:hAnsiTheme="majorBidi" w:cstheme="majorBidi"/>
          <w:sz w:val="28"/>
          <w:szCs w:val="28"/>
        </w:rPr>
        <w:t>заспамленность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в текст выделяя разным цветом</w:t>
      </w:r>
      <w:r w:rsidR="00A87507">
        <w:rPr>
          <w:rFonts w:asciiTheme="majorBidi" w:hAnsiTheme="majorBidi" w:cstheme="majorBidi"/>
          <w:sz w:val="28"/>
          <w:szCs w:val="28"/>
        </w:rPr>
        <w:t xml:space="preserve"> и показывая общий процент по тексту</w:t>
      </w:r>
      <w:r>
        <w:rPr>
          <w:rFonts w:asciiTheme="majorBidi" w:hAnsiTheme="majorBidi" w:cstheme="majorBidi"/>
          <w:sz w:val="28"/>
          <w:szCs w:val="28"/>
        </w:rPr>
        <w:t>. А также указывает источники заимствования текста, если таковые есть.</w:t>
      </w:r>
      <w:r>
        <w:rPr>
          <w:rFonts w:asciiTheme="majorBidi" w:hAnsiTheme="majorBidi" w:cstheme="majorBidi"/>
          <w:sz w:val="28"/>
          <w:szCs w:val="28"/>
        </w:rPr>
        <w:br/>
        <w:t>После небольшой редактуры изначального текста, где была проведено перефразирование некоторых предложений и замена некоторых слов на синонимы, процент воды в тексте снизилась с 20% до 16%, а уникальность поднялась с 0% до 37.5%</w:t>
      </w:r>
    </w:p>
    <w:p w14:paraId="131A3FE8" w14:textId="77777777" w:rsidR="0056397A" w:rsidRPr="004E1D35" w:rsidRDefault="0056397A" w:rsidP="00934E7E">
      <w:pPr>
        <w:spacing w:after="0" w:line="360" w:lineRule="auto"/>
        <w:rPr>
          <w:rFonts w:asciiTheme="majorBidi" w:hAnsiTheme="majorBidi" w:cstheme="majorBidi"/>
          <w:sz w:val="28"/>
          <w:szCs w:val="28"/>
        </w:rPr>
      </w:pPr>
    </w:p>
    <w:p w14:paraId="6B7DB020" w14:textId="025F3D8A" w:rsidR="0056397A" w:rsidRPr="00934E7E" w:rsidRDefault="0056397A" w:rsidP="00934E7E">
      <w:pPr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934E7E">
        <w:rPr>
          <w:rFonts w:asciiTheme="majorBidi" w:hAnsiTheme="majorBidi" w:cstheme="majorBidi"/>
          <w:b/>
          <w:bCs/>
          <w:sz w:val="32"/>
          <w:szCs w:val="32"/>
        </w:rPr>
        <w:t>Задание 2</w:t>
      </w:r>
    </w:p>
    <w:p w14:paraId="2731BC59" w14:textId="3A13604C" w:rsidR="00934E7E" w:rsidRDefault="004E1D35" w:rsidP="00934E7E">
      <w:pPr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4E1D35">
        <w:rPr>
          <w:rFonts w:asciiTheme="majorBidi" w:hAnsiTheme="majorBidi" w:cstheme="majorBidi"/>
          <w:sz w:val="28"/>
          <w:szCs w:val="28"/>
          <w:lang w:val="en-US"/>
        </w:rPr>
        <w:drawing>
          <wp:inline distT="0" distB="0" distL="0" distR="0" wp14:anchorId="58A7C0C3" wp14:editId="7667B7E1">
            <wp:extent cx="5295900" cy="2651630"/>
            <wp:effectExtent l="0" t="0" r="0" b="0"/>
            <wp:docPr id="110623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3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0504" cy="265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FFD4" w14:textId="07E5F2F0" w:rsidR="00934E7E" w:rsidRDefault="00934E7E" w:rsidP="00934E7E">
      <w:pPr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Анализ числа символов и без пробелов</w:t>
      </w:r>
    </w:p>
    <w:p w14:paraId="144FA819" w14:textId="77777777" w:rsidR="00934E7E" w:rsidRPr="004E1D35" w:rsidRDefault="00934E7E" w:rsidP="00934E7E">
      <w:pPr>
        <w:spacing w:after="0" w:line="360" w:lineRule="auto"/>
        <w:rPr>
          <w:rFonts w:asciiTheme="majorBidi" w:hAnsiTheme="majorBidi" w:cstheme="majorBidi"/>
          <w:sz w:val="28"/>
          <w:szCs w:val="28"/>
        </w:rPr>
      </w:pPr>
    </w:p>
    <w:p w14:paraId="46BB546A" w14:textId="2406DF8C" w:rsidR="004E1D35" w:rsidRDefault="004E1D35" w:rsidP="00934E7E">
      <w:pPr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4E1D35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36BAC38B" wp14:editId="39F2CBE3">
            <wp:extent cx="5940425" cy="3562350"/>
            <wp:effectExtent l="0" t="0" r="3175" b="0"/>
            <wp:docPr id="1299589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89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3098" w14:textId="1F0AB426" w:rsidR="00934E7E" w:rsidRDefault="00934E7E" w:rsidP="00934E7E">
      <w:pPr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Выделение ключей в тексте</w:t>
      </w:r>
    </w:p>
    <w:p w14:paraId="0144FB25" w14:textId="77777777" w:rsidR="00303394" w:rsidRPr="004E1D35" w:rsidRDefault="00303394" w:rsidP="00934E7E">
      <w:pPr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24DB67C7" w14:textId="6BE8B1E9" w:rsidR="004E1D35" w:rsidRDefault="004E1D35" w:rsidP="00934E7E">
      <w:pPr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4E1D35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58FE3167" wp14:editId="347D6251">
            <wp:extent cx="5940425" cy="3631565"/>
            <wp:effectExtent l="0" t="0" r="3175" b="6985"/>
            <wp:docPr id="1289772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72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0D9F" w14:textId="4FE44C5B" w:rsidR="00934E7E" w:rsidRPr="004E1D35" w:rsidRDefault="00934E7E" w:rsidP="00934E7E">
      <w:pPr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Карта текста</w:t>
      </w:r>
    </w:p>
    <w:p w14:paraId="0B5761FA" w14:textId="11CD545C" w:rsidR="004E1D35" w:rsidRDefault="004E1D35" w:rsidP="00934E7E">
      <w:pPr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4E1D35">
        <w:rPr>
          <w:rFonts w:asciiTheme="majorBidi" w:hAnsiTheme="majorBidi" w:cstheme="majorBidi"/>
          <w:sz w:val="28"/>
          <w:szCs w:val="28"/>
        </w:rPr>
        <w:lastRenderedPageBreak/>
        <w:drawing>
          <wp:inline distT="0" distB="0" distL="0" distR="0" wp14:anchorId="0D2A1A4D" wp14:editId="47A64B38">
            <wp:extent cx="5940425" cy="3806190"/>
            <wp:effectExtent l="0" t="0" r="3175" b="3810"/>
            <wp:docPr id="284552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52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237B" w14:textId="26BCF6C4" w:rsidR="00934E7E" w:rsidRDefault="00934E7E" w:rsidP="00934E7E">
      <w:pPr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Анализ воды в тексте</w:t>
      </w:r>
    </w:p>
    <w:p w14:paraId="7D9763DB" w14:textId="77777777" w:rsidR="00303394" w:rsidRPr="004E1D35" w:rsidRDefault="00303394" w:rsidP="00934E7E">
      <w:pPr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136B3735" w14:textId="75BF27A7" w:rsidR="004E1D35" w:rsidRDefault="004E1D35" w:rsidP="00934E7E">
      <w:pPr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4E1D35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41611938" wp14:editId="4B5E96F9">
            <wp:extent cx="5940425" cy="3492500"/>
            <wp:effectExtent l="0" t="0" r="3175" b="0"/>
            <wp:docPr id="408634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34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709E" w14:textId="0EBE3FDB" w:rsidR="00934E7E" w:rsidRPr="004E1D35" w:rsidRDefault="00934E7E" w:rsidP="00934E7E">
      <w:pPr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Карта текста (без морфологии)</w:t>
      </w:r>
    </w:p>
    <w:p w14:paraId="5AD15A4E" w14:textId="658D34E4" w:rsidR="004E1D35" w:rsidRDefault="004E1D35" w:rsidP="00934E7E">
      <w:pPr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4E1D35">
        <w:rPr>
          <w:rFonts w:asciiTheme="majorBidi" w:hAnsiTheme="majorBidi" w:cstheme="majorBidi"/>
          <w:sz w:val="28"/>
          <w:szCs w:val="28"/>
        </w:rPr>
        <w:lastRenderedPageBreak/>
        <w:drawing>
          <wp:inline distT="0" distB="0" distL="0" distR="0" wp14:anchorId="7532EC69" wp14:editId="738E00A2">
            <wp:extent cx="5940425" cy="3571240"/>
            <wp:effectExtent l="0" t="0" r="3175" b="0"/>
            <wp:docPr id="1411706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061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A856" w14:textId="2CB55D06" w:rsidR="00934E7E" w:rsidRDefault="00934E7E" w:rsidP="00934E7E">
      <w:pPr>
        <w:spacing w:after="0" w:line="360" w:lineRule="auto"/>
        <w:jc w:val="center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</w:rPr>
        <w:t>Анализ воды в тексте (без морфологии)</w:t>
      </w:r>
    </w:p>
    <w:p w14:paraId="4D69E7E1" w14:textId="77777777" w:rsidR="000D2497" w:rsidRPr="000D2497" w:rsidRDefault="000D2497" w:rsidP="00934E7E">
      <w:pPr>
        <w:spacing w:after="0" w:line="360" w:lineRule="auto"/>
        <w:jc w:val="center"/>
        <w:rPr>
          <w:rFonts w:asciiTheme="majorBidi" w:hAnsiTheme="majorBidi" w:cstheme="majorBidi"/>
          <w:sz w:val="28"/>
          <w:szCs w:val="28"/>
          <w:lang w:val="en-US"/>
        </w:rPr>
      </w:pPr>
    </w:p>
    <w:p w14:paraId="068E438B" w14:textId="17412386" w:rsidR="000D2497" w:rsidRDefault="000D2497" w:rsidP="000D2497">
      <w:pPr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0D2497">
        <w:rPr>
          <w:rFonts w:asciiTheme="majorBidi" w:hAnsiTheme="majorBidi" w:cstheme="majorBidi"/>
          <w:b/>
          <w:bCs/>
          <w:sz w:val="28"/>
          <w:szCs w:val="28"/>
        </w:rPr>
        <w:t>Текст №1 (на английском языке)</w:t>
      </w: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:</w:t>
      </w:r>
    </w:p>
    <w:p w14:paraId="0E933252" w14:textId="77777777" w:rsidR="000D2497" w:rsidRPr="000D2497" w:rsidRDefault="000D2497" w:rsidP="000D2497">
      <w:pPr>
        <w:spacing w:after="0" w:line="24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0D2497">
        <w:rPr>
          <w:rFonts w:asciiTheme="majorBidi" w:hAnsiTheme="majorBidi" w:cstheme="majorBidi"/>
          <w:sz w:val="28"/>
          <w:szCs w:val="28"/>
          <w:lang w:val="en-US"/>
        </w:rPr>
        <w:t xml:space="preserve">Claude Code has a strong interactive nature and deep reasoning — as expected from </w:t>
      </w:r>
      <w:proofErr w:type="gramStart"/>
      <w:r w:rsidRPr="000D2497">
        <w:rPr>
          <w:rFonts w:asciiTheme="majorBidi" w:hAnsiTheme="majorBidi" w:cstheme="majorBidi"/>
          <w:sz w:val="28"/>
          <w:szCs w:val="28"/>
          <w:lang w:val="en-US"/>
        </w:rPr>
        <w:t>Opus .</w:t>
      </w:r>
      <w:proofErr w:type="gramEnd"/>
      <w:r w:rsidRPr="000D2497">
        <w:rPr>
          <w:rFonts w:asciiTheme="majorBidi" w:hAnsiTheme="majorBidi" w:cstheme="majorBidi"/>
          <w:sz w:val="28"/>
          <w:szCs w:val="28"/>
          <w:lang w:val="en-US"/>
        </w:rPr>
        <w:t xml:space="preserve"> It asks clarifying </w:t>
      </w:r>
      <w:proofErr w:type="gramStart"/>
      <w:r w:rsidRPr="000D2497">
        <w:rPr>
          <w:rFonts w:asciiTheme="majorBidi" w:hAnsiTheme="majorBidi" w:cstheme="majorBidi"/>
          <w:sz w:val="28"/>
          <w:szCs w:val="28"/>
          <w:lang w:val="en-US"/>
        </w:rPr>
        <w:t>questions ,</w:t>
      </w:r>
      <w:proofErr w:type="gramEnd"/>
      <w:r w:rsidRPr="000D2497">
        <w:rPr>
          <w:rFonts w:asciiTheme="majorBidi" w:hAnsiTheme="majorBidi" w:cstheme="majorBidi"/>
          <w:sz w:val="28"/>
          <w:szCs w:val="28"/>
          <w:lang w:val="en-US"/>
        </w:rPr>
        <w:t xml:space="preserve"> demonstrates the thought process, and explains the approach. I can confirm this from my own experience using it for several months, although in my specific comparative experiment, the difference was less noticeable.</w:t>
      </w:r>
    </w:p>
    <w:p w14:paraId="20A4E0D6" w14:textId="3FFE38F3" w:rsidR="000D2497" w:rsidRPr="000D2497" w:rsidRDefault="000D2497" w:rsidP="000D2497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0D2497">
        <w:rPr>
          <w:rFonts w:asciiTheme="majorBidi" w:hAnsiTheme="majorBidi" w:cstheme="majorBidi"/>
          <w:sz w:val="28"/>
          <w:szCs w:val="28"/>
          <w:lang w:val="en-US"/>
        </w:rPr>
        <w:t xml:space="preserve">Codex is known for its first -attempt accuracy on straightforward problems, but </w:t>
      </w:r>
      <w:proofErr w:type="spellStart"/>
      <w:r w:rsidRPr="000D2497">
        <w:rPr>
          <w:rFonts w:asciiTheme="majorBidi" w:hAnsiTheme="majorBidi" w:cstheme="majorBidi"/>
          <w:sz w:val="28"/>
          <w:szCs w:val="28"/>
          <w:lang w:val="en-US"/>
        </w:rPr>
        <w:t>it 's</w:t>
      </w:r>
      <w:proofErr w:type="spellEnd"/>
      <w:r w:rsidRPr="000D2497">
        <w:rPr>
          <w:rFonts w:asciiTheme="majorBidi" w:hAnsiTheme="majorBidi" w:cstheme="majorBidi"/>
          <w:sz w:val="28"/>
          <w:szCs w:val="28"/>
          <w:lang w:val="en-US"/>
        </w:rPr>
        <w:t xml:space="preserve"> a bit slower to implement.</w:t>
      </w:r>
    </w:p>
    <w:p w14:paraId="4F3ABC8F" w14:textId="27DFF9BF" w:rsidR="004E1D35" w:rsidRDefault="004E1D35" w:rsidP="00934E7E">
      <w:pPr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4E1D35">
        <w:rPr>
          <w:rFonts w:asciiTheme="majorBidi" w:hAnsiTheme="majorBidi" w:cstheme="majorBidi"/>
          <w:sz w:val="28"/>
          <w:szCs w:val="28"/>
          <w:lang w:val="en-US"/>
        </w:rPr>
        <w:lastRenderedPageBreak/>
        <w:drawing>
          <wp:inline distT="0" distB="0" distL="0" distR="0" wp14:anchorId="567CD3A0" wp14:editId="366297A0">
            <wp:extent cx="5940425" cy="3464560"/>
            <wp:effectExtent l="0" t="0" r="3175" b="2540"/>
            <wp:docPr id="327498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98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2BF4" w14:textId="33DF25B7" w:rsidR="00934E7E" w:rsidRDefault="00934E7E" w:rsidP="00934E7E">
      <w:pPr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Выделение ключей на английском языке</w:t>
      </w:r>
    </w:p>
    <w:p w14:paraId="156E9E23" w14:textId="77777777" w:rsidR="00303394" w:rsidRPr="00934E7E" w:rsidRDefault="00303394" w:rsidP="00934E7E">
      <w:pPr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44677BD4" w14:textId="529B7D27" w:rsidR="004E1D35" w:rsidRDefault="004E1D35" w:rsidP="00934E7E">
      <w:pPr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4E1D35">
        <w:rPr>
          <w:rFonts w:asciiTheme="majorBidi" w:hAnsiTheme="majorBidi" w:cstheme="majorBidi"/>
          <w:sz w:val="28"/>
          <w:szCs w:val="28"/>
          <w:lang w:val="en-US"/>
        </w:rPr>
        <w:drawing>
          <wp:inline distT="0" distB="0" distL="0" distR="0" wp14:anchorId="321D190F" wp14:editId="251CA24A">
            <wp:extent cx="5940425" cy="3453130"/>
            <wp:effectExtent l="0" t="0" r="3175" b="0"/>
            <wp:docPr id="1027926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26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0863" w14:textId="25550337" w:rsidR="00934E7E" w:rsidRPr="00934E7E" w:rsidRDefault="00934E7E" w:rsidP="00934E7E">
      <w:pPr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Карта текста на английском языке</w:t>
      </w:r>
    </w:p>
    <w:p w14:paraId="25117292" w14:textId="7A02BF71" w:rsidR="004E1D35" w:rsidRDefault="004E1D35" w:rsidP="00934E7E">
      <w:pPr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4E1D35">
        <w:rPr>
          <w:rFonts w:asciiTheme="majorBidi" w:hAnsiTheme="majorBidi" w:cstheme="majorBidi"/>
          <w:sz w:val="28"/>
          <w:szCs w:val="28"/>
          <w:lang w:val="en-US"/>
        </w:rPr>
        <w:lastRenderedPageBreak/>
        <w:drawing>
          <wp:inline distT="0" distB="0" distL="0" distR="0" wp14:anchorId="56775121" wp14:editId="356DCB75">
            <wp:extent cx="5940425" cy="3567430"/>
            <wp:effectExtent l="0" t="0" r="3175" b="0"/>
            <wp:docPr id="2135212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12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DA9A" w14:textId="402EDD0E" w:rsidR="00934E7E" w:rsidRPr="00934E7E" w:rsidRDefault="00934E7E" w:rsidP="00934E7E">
      <w:pPr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Анализы воды в тексте на английском языке</w:t>
      </w:r>
    </w:p>
    <w:p w14:paraId="6AFD2A17" w14:textId="77777777" w:rsidR="004E1D35" w:rsidRPr="00934E7E" w:rsidRDefault="004E1D35" w:rsidP="00934E7E">
      <w:pPr>
        <w:spacing w:after="0" w:line="360" w:lineRule="auto"/>
        <w:rPr>
          <w:rFonts w:asciiTheme="majorBidi" w:hAnsiTheme="majorBidi" w:cstheme="majorBidi"/>
          <w:sz w:val="28"/>
          <w:szCs w:val="28"/>
        </w:rPr>
      </w:pPr>
    </w:p>
    <w:p w14:paraId="20485E44" w14:textId="0FF0A592" w:rsidR="004E1D35" w:rsidRDefault="004E1D35" w:rsidP="00934E7E">
      <w:pPr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934E7E">
        <w:rPr>
          <w:rFonts w:asciiTheme="majorBidi" w:hAnsiTheme="majorBidi" w:cstheme="majorBidi"/>
          <w:b/>
          <w:bCs/>
          <w:sz w:val="28"/>
          <w:szCs w:val="28"/>
        </w:rPr>
        <w:t>Вывод:</w:t>
      </w:r>
    </w:p>
    <w:p w14:paraId="6159AB66" w14:textId="4DD9DB6D" w:rsidR="00A87507" w:rsidRDefault="00A87507" w:rsidP="00A87507">
      <w:pPr>
        <w:spacing w:after="0" w:line="360" w:lineRule="auto"/>
        <w:ind w:firstLine="709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Удобный интерфейс и подробное расписывание результата семантико-морфологического анализа. Количество воды было показано больше, чем при </w:t>
      </w:r>
      <w:r>
        <w:rPr>
          <w:rFonts w:asciiTheme="majorBidi" w:hAnsiTheme="majorBidi" w:cstheme="majorBidi"/>
          <w:sz w:val="28"/>
          <w:szCs w:val="28"/>
          <w:lang w:val="en-US"/>
        </w:rPr>
        <w:t>SEO</w:t>
      </w:r>
      <w:r w:rsidRPr="00A87507">
        <w:rPr>
          <w:rFonts w:asciiTheme="majorBidi" w:hAnsiTheme="majorBidi" w:cstheme="majorBidi"/>
          <w:sz w:val="28"/>
          <w:szCs w:val="28"/>
        </w:rPr>
        <w:t>-</w:t>
      </w:r>
      <w:r>
        <w:rPr>
          <w:rFonts w:asciiTheme="majorBidi" w:hAnsiTheme="majorBidi" w:cstheme="majorBidi"/>
          <w:sz w:val="28"/>
          <w:szCs w:val="28"/>
        </w:rPr>
        <w:t>анализе. Также после перевода текста №1 на английский язык в нём стало больше воды и потерялся один из ключей.</w:t>
      </w:r>
    </w:p>
    <w:p w14:paraId="2802C29E" w14:textId="77777777" w:rsidR="00A87507" w:rsidRDefault="00A87507" w:rsidP="00934E7E">
      <w:pPr>
        <w:spacing w:after="0" w:line="360" w:lineRule="auto"/>
        <w:rPr>
          <w:rFonts w:asciiTheme="majorBidi" w:hAnsiTheme="majorBidi" w:cstheme="majorBidi"/>
          <w:sz w:val="28"/>
          <w:szCs w:val="28"/>
        </w:rPr>
      </w:pPr>
    </w:p>
    <w:p w14:paraId="10A7826D" w14:textId="232AF3AF" w:rsidR="00A87507" w:rsidRDefault="00A87507" w:rsidP="00934E7E">
      <w:pPr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A87507">
        <w:rPr>
          <w:rFonts w:asciiTheme="majorBidi" w:hAnsiTheme="majorBidi" w:cstheme="majorBidi"/>
          <w:b/>
          <w:bCs/>
          <w:sz w:val="32"/>
          <w:szCs w:val="32"/>
        </w:rPr>
        <w:t>Задание 3</w:t>
      </w:r>
    </w:p>
    <w:p w14:paraId="39606CB6" w14:textId="1C64B38F" w:rsidR="00A87507" w:rsidRDefault="000D2497" w:rsidP="00934E7E">
      <w:pPr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0D2497">
        <w:rPr>
          <w:rFonts w:asciiTheme="majorBidi" w:hAnsiTheme="majorBidi" w:cstheme="majorBidi"/>
          <w:b/>
          <w:bCs/>
          <w:sz w:val="28"/>
          <w:szCs w:val="28"/>
        </w:rPr>
        <w:t>Текст №2 (отзыв)</w:t>
      </w:r>
      <w:r w:rsidRPr="000D2497">
        <w:rPr>
          <w:rFonts w:asciiTheme="majorBidi" w:hAnsiTheme="majorBidi" w:cstheme="majorBidi"/>
          <w:b/>
          <w:bCs/>
          <w:sz w:val="28"/>
          <w:szCs w:val="28"/>
          <w:lang w:val="en-US"/>
        </w:rPr>
        <w:t>:</w:t>
      </w:r>
    </w:p>
    <w:p w14:paraId="123E68A2" w14:textId="6978BA26" w:rsidR="000D2497" w:rsidRDefault="000D2497" w:rsidP="000D2497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0D2497">
        <w:rPr>
          <w:rFonts w:asciiTheme="majorBidi" w:hAnsiTheme="majorBidi" w:cstheme="majorBidi"/>
          <w:sz w:val="28"/>
          <w:szCs w:val="28"/>
        </w:rPr>
        <w:t xml:space="preserve">Попользовался VR-шлемом </w:t>
      </w:r>
      <w:proofErr w:type="gramStart"/>
      <w:r w:rsidRPr="000D2497">
        <w:rPr>
          <w:rFonts w:asciiTheme="majorBidi" w:hAnsiTheme="majorBidi" w:cstheme="majorBidi"/>
          <w:sz w:val="28"/>
          <w:szCs w:val="28"/>
        </w:rPr>
        <w:t>в течении</w:t>
      </w:r>
      <w:proofErr w:type="gramEnd"/>
      <w:r w:rsidRPr="000D2497">
        <w:rPr>
          <w:rFonts w:asciiTheme="majorBidi" w:hAnsiTheme="majorBidi" w:cstheme="majorBidi"/>
          <w:sz w:val="28"/>
          <w:szCs w:val="28"/>
        </w:rPr>
        <w:t xml:space="preserve"> полугода и можно сделать какой-никакой вывод. Проблем с доставкой и качеством товара никаких, все отлично. Несмотря на то, что шлем больше заточен под игры, мне неожиданно гораздо больше понравилось просто лежать и смотреть в нем фильмы и сериалы, как в домашнем кинотеатре, особенно фильмы в 3D. Жаль, таких на самом деле не очень много. На фото и видео шлем с дополнительно купленным креплением, но оно нужно больше для игр, особенно без прямого подключения проводом к зарядке. В целом, если хотите новых впечатлений брать можно, это очень интересный и необычный опыт.</w:t>
      </w:r>
    </w:p>
    <w:p w14:paraId="6ACDBB86" w14:textId="4E2D62A8" w:rsidR="000D2497" w:rsidRDefault="000D2497" w:rsidP="000D2497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14:paraId="05124A1A" w14:textId="781F847E" w:rsidR="000D2497" w:rsidRDefault="000D2497" w:rsidP="000D2497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Источник</w:t>
      </w:r>
      <w:r w:rsidRPr="000D2497">
        <w:rPr>
          <w:rFonts w:asciiTheme="majorBidi" w:hAnsiTheme="majorBidi" w:cstheme="majorBidi"/>
          <w:sz w:val="28"/>
          <w:szCs w:val="28"/>
        </w:rPr>
        <w:t xml:space="preserve">: </w:t>
      </w:r>
      <w:hyperlink r:id="rId16" w:history="1">
        <w:r w:rsidRPr="00317015">
          <w:rPr>
            <w:rStyle w:val="ac"/>
            <w:rFonts w:asciiTheme="majorBidi" w:hAnsiTheme="majorBidi" w:cstheme="majorBidi"/>
            <w:sz w:val="28"/>
            <w:szCs w:val="28"/>
          </w:rPr>
          <w:t>https://www.ozon.ru/product/vr-shlem-meta-oculus-quest-3-512gb-2332076572/reviews/?ruuid=019c9e15-47b5-763c-a9ab-</w:t>
        </w:r>
        <w:r w:rsidRPr="00317015">
          <w:rPr>
            <w:rStyle w:val="ac"/>
            <w:rFonts w:asciiTheme="majorBidi" w:hAnsiTheme="majorBidi" w:cstheme="majorBidi"/>
            <w:sz w:val="28"/>
            <w:szCs w:val="28"/>
          </w:rPr>
          <w:lastRenderedPageBreak/>
          <w:t>ef36d9eab7f2&amp;utm_campaign=reviews_link&amp;utm_medium=share_button&amp;utm_source=smm</w:t>
        </w:r>
      </w:hyperlink>
    </w:p>
    <w:p w14:paraId="240129FE" w14:textId="77777777" w:rsidR="000D2497" w:rsidRDefault="000D2497" w:rsidP="000D2497">
      <w:pPr>
        <w:spacing w:after="0" w:line="240" w:lineRule="auto"/>
        <w:rPr>
          <w:rFonts w:asciiTheme="majorBidi" w:hAnsiTheme="majorBidi" w:cstheme="majorBidi"/>
          <w:sz w:val="28"/>
          <w:szCs w:val="28"/>
          <w:lang w:val="en-US"/>
        </w:rPr>
      </w:pPr>
    </w:p>
    <w:p w14:paraId="27EFD48E" w14:textId="011ABDC8" w:rsidR="000D2497" w:rsidRDefault="000D2497" w:rsidP="000D2497">
      <w:pPr>
        <w:spacing w:after="0"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0D2497">
        <w:rPr>
          <w:rFonts w:asciiTheme="majorBidi" w:hAnsiTheme="majorBidi" w:cstheme="majorBidi"/>
          <w:sz w:val="28"/>
          <w:szCs w:val="28"/>
          <w:lang w:val="en-US"/>
        </w:rPr>
        <w:drawing>
          <wp:inline distT="0" distB="0" distL="0" distR="0" wp14:anchorId="79EF4279" wp14:editId="0392A31A">
            <wp:extent cx="5940425" cy="2757805"/>
            <wp:effectExtent l="0" t="0" r="3175" b="4445"/>
            <wp:docPr id="1060080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80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CF36" w14:textId="4071E907" w:rsidR="000D2497" w:rsidRDefault="000D2497" w:rsidP="000D2497">
      <w:pPr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Анализ 1</w:t>
      </w:r>
    </w:p>
    <w:p w14:paraId="21962CDF" w14:textId="77777777" w:rsidR="00303394" w:rsidRDefault="00303394" w:rsidP="000D2497">
      <w:pPr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6742A1DA" w14:textId="41B21938" w:rsidR="00303394" w:rsidRPr="000D2497" w:rsidRDefault="00303394" w:rsidP="000D2497">
      <w:pPr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303394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687E3F2D" wp14:editId="55AFB37F">
            <wp:extent cx="5940425" cy="1343025"/>
            <wp:effectExtent l="0" t="0" r="3175" b="9525"/>
            <wp:docPr id="1044792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927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10F6" w14:textId="3BC3318D" w:rsidR="00303394" w:rsidRDefault="00303394" w:rsidP="00303394">
      <w:pPr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Анализ </w:t>
      </w:r>
      <w:r>
        <w:rPr>
          <w:rFonts w:asciiTheme="majorBidi" w:hAnsiTheme="majorBidi" w:cstheme="majorBidi"/>
          <w:sz w:val="28"/>
          <w:szCs w:val="28"/>
        </w:rPr>
        <w:t>2</w:t>
      </w:r>
    </w:p>
    <w:p w14:paraId="19BFABE0" w14:textId="77777777" w:rsidR="000D2497" w:rsidRPr="000D2497" w:rsidRDefault="000D2497" w:rsidP="000D2497">
      <w:pPr>
        <w:spacing w:after="0" w:line="240" w:lineRule="auto"/>
        <w:rPr>
          <w:rFonts w:asciiTheme="majorBidi" w:hAnsiTheme="majorBidi" w:cstheme="majorBidi"/>
          <w:sz w:val="28"/>
          <w:szCs w:val="28"/>
          <w:lang w:val="en-US"/>
        </w:rPr>
      </w:pPr>
    </w:p>
    <w:p w14:paraId="48D45D90" w14:textId="6F110544" w:rsidR="000D2497" w:rsidRPr="000D2497" w:rsidRDefault="000D2497" w:rsidP="000D2497">
      <w:pPr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0D2497">
        <w:rPr>
          <w:rFonts w:asciiTheme="majorBidi" w:hAnsiTheme="majorBidi" w:cstheme="majorBidi"/>
          <w:b/>
          <w:bCs/>
          <w:sz w:val="28"/>
          <w:szCs w:val="28"/>
        </w:rPr>
        <w:t>Текст</w:t>
      </w:r>
      <w:r w:rsidRPr="000D2497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№2 (</w:t>
      </w:r>
      <w:r>
        <w:rPr>
          <w:rFonts w:asciiTheme="majorBidi" w:hAnsiTheme="majorBidi" w:cstheme="majorBidi"/>
          <w:b/>
          <w:bCs/>
          <w:sz w:val="28"/>
          <w:szCs w:val="28"/>
        </w:rPr>
        <w:t>на</w:t>
      </w:r>
      <w:r w:rsidRPr="000D2497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>английском</w:t>
      </w:r>
      <w:r w:rsidRPr="000D2497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>языке</w:t>
      </w:r>
      <w:r w:rsidRPr="000D2497">
        <w:rPr>
          <w:rFonts w:asciiTheme="majorBidi" w:hAnsiTheme="majorBidi" w:cstheme="majorBidi"/>
          <w:b/>
          <w:bCs/>
          <w:sz w:val="28"/>
          <w:szCs w:val="28"/>
          <w:lang w:val="en-US"/>
        </w:rPr>
        <w:t>):</w:t>
      </w:r>
    </w:p>
    <w:p w14:paraId="3963FAF7" w14:textId="66E74CB2" w:rsidR="000D2497" w:rsidRPr="000D2497" w:rsidRDefault="000D2497" w:rsidP="000D2497">
      <w:pPr>
        <w:spacing w:after="0" w:line="24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0D2497">
        <w:rPr>
          <w:rFonts w:asciiTheme="majorBidi" w:hAnsiTheme="majorBidi" w:cstheme="majorBidi"/>
          <w:sz w:val="28"/>
          <w:szCs w:val="28"/>
          <w:lang w:val="en-US"/>
        </w:rPr>
        <w:t>I've been using the VR headset for six months now and can draw some conclusions. There were no issues with delivery or product quality; everything is excellent. Even though the headset is geared more toward gaming, I unexpectedly enjoyed just lying down and watching movies and TV shows in it, like in a home theater, especially 3D movies. It's a shame there aren't many of those. The photos and videos show the headset with an additional mount, but it's more useful for gaming, especially without a direct cable connection to the charger. Overall, if you're looking for a new experience, you can get it; it's a very interesting and unusual one.</w:t>
      </w:r>
    </w:p>
    <w:p w14:paraId="51C905F6" w14:textId="387DC34C" w:rsidR="00303394" w:rsidRDefault="00303394" w:rsidP="00303394">
      <w:pPr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3AACC899" w14:textId="63A27F99" w:rsidR="00303394" w:rsidRDefault="00303394" w:rsidP="00303394">
      <w:pPr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303394">
        <w:rPr>
          <w:rFonts w:asciiTheme="majorBidi" w:hAnsiTheme="majorBidi" w:cstheme="majorBidi"/>
          <w:b/>
          <w:bCs/>
          <w:sz w:val="32"/>
          <w:szCs w:val="32"/>
        </w:rPr>
        <w:lastRenderedPageBreak/>
        <w:drawing>
          <wp:inline distT="0" distB="0" distL="0" distR="0" wp14:anchorId="6C0604CB" wp14:editId="0B99EA77">
            <wp:extent cx="5940425" cy="1353820"/>
            <wp:effectExtent l="0" t="0" r="3175" b="0"/>
            <wp:docPr id="633240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407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22E4" w14:textId="7D88B2BF" w:rsidR="00303394" w:rsidRDefault="00303394" w:rsidP="00303394">
      <w:pPr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Анализ </w:t>
      </w:r>
      <w:r>
        <w:rPr>
          <w:rFonts w:asciiTheme="majorBidi" w:hAnsiTheme="majorBidi" w:cstheme="majorBidi"/>
          <w:sz w:val="28"/>
          <w:szCs w:val="28"/>
        </w:rPr>
        <w:t>3</w:t>
      </w:r>
    </w:p>
    <w:p w14:paraId="2D80487F" w14:textId="55392E15" w:rsidR="00A6021D" w:rsidRDefault="00A6021D" w:rsidP="00303394">
      <w:pPr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6F71E4D8" w14:textId="5601DB7F" w:rsidR="00303394" w:rsidRPr="00303394" w:rsidRDefault="00303394" w:rsidP="00A6021D">
      <w:pPr>
        <w:spacing w:after="0"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303394">
        <w:rPr>
          <w:rFonts w:asciiTheme="majorBidi" w:hAnsiTheme="majorBidi" w:cstheme="majorBidi"/>
          <w:sz w:val="28"/>
          <w:szCs w:val="28"/>
          <w:lang w:val="en-US"/>
        </w:rPr>
        <w:drawing>
          <wp:inline distT="0" distB="0" distL="0" distR="0" wp14:anchorId="204E7553" wp14:editId="7A4FB6E9">
            <wp:extent cx="5940425" cy="2122805"/>
            <wp:effectExtent l="0" t="0" r="3175" b="0"/>
            <wp:docPr id="353147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471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14D5" w14:textId="092EC6A9" w:rsidR="00303394" w:rsidRPr="00303394" w:rsidRDefault="00303394" w:rsidP="00A6021D">
      <w:pPr>
        <w:spacing w:after="0" w:line="360" w:lineRule="auto"/>
        <w:jc w:val="center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</w:rPr>
        <w:t xml:space="preserve">Анализ </w:t>
      </w:r>
      <w:r>
        <w:rPr>
          <w:rFonts w:asciiTheme="majorBidi" w:hAnsiTheme="majorBidi" w:cstheme="majorBidi"/>
          <w:sz w:val="28"/>
          <w:szCs w:val="28"/>
          <w:lang w:val="en-US"/>
        </w:rPr>
        <w:t>4</w:t>
      </w:r>
    </w:p>
    <w:p w14:paraId="68A36D0C" w14:textId="77777777" w:rsidR="00303394" w:rsidRPr="00303394" w:rsidRDefault="00303394" w:rsidP="00303394">
      <w:pPr>
        <w:spacing w:after="0" w:line="360" w:lineRule="auto"/>
        <w:jc w:val="center"/>
        <w:rPr>
          <w:rFonts w:asciiTheme="majorBidi" w:hAnsiTheme="majorBidi" w:cstheme="majorBidi"/>
          <w:sz w:val="28"/>
          <w:szCs w:val="28"/>
          <w:lang w:val="en-US"/>
        </w:rPr>
      </w:pPr>
    </w:p>
    <w:p w14:paraId="442E6C9A" w14:textId="43366CEC" w:rsidR="00303394" w:rsidRDefault="00A6021D" w:rsidP="00303394">
      <w:pPr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Вывод</w:t>
      </w: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t>:</w:t>
      </w:r>
    </w:p>
    <w:p w14:paraId="5B84138D" w14:textId="10C7B2DC" w:rsidR="00A6021D" w:rsidRPr="006939F4" w:rsidRDefault="00A6021D" w:rsidP="00A6021D">
      <w:pPr>
        <w:spacing w:after="0" w:line="360" w:lineRule="auto"/>
        <w:ind w:firstLine="709"/>
        <w:rPr>
          <w:rFonts w:asciiTheme="majorBidi" w:hAnsiTheme="majorBidi" w:cstheme="majorBidi"/>
          <w:sz w:val="28"/>
          <w:szCs w:val="28"/>
          <w:lang w:val="en-US"/>
        </w:rPr>
      </w:pPr>
      <w:r w:rsidRPr="00A6021D">
        <w:rPr>
          <w:rFonts w:asciiTheme="majorBidi" w:hAnsiTheme="majorBidi" w:cstheme="majorBidi"/>
          <w:sz w:val="28"/>
          <w:szCs w:val="28"/>
        </w:rPr>
        <w:t xml:space="preserve">По моему мнению самым точным и удобным показал себя сервис </w:t>
      </w:r>
      <w:r w:rsidRPr="00A6021D">
        <w:rPr>
          <w:rFonts w:asciiTheme="majorBidi" w:hAnsiTheme="majorBidi" w:cstheme="majorBidi"/>
          <w:sz w:val="28"/>
          <w:szCs w:val="28"/>
          <w:lang w:val="en-US"/>
        </w:rPr>
        <w:t>text</w:t>
      </w:r>
      <w:r w:rsidRPr="00A6021D">
        <w:rPr>
          <w:rFonts w:asciiTheme="majorBidi" w:hAnsiTheme="majorBidi" w:cstheme="majorBidi"/>
          <w:sz w:val="28"/>
          <w:szCs w:val="28"/>
        </w:rPr>
        <w:t>2</w:t>
      </w:r>
      <w:r w:rsidRPr="00A6021D">
        <w:rPr>
          <w:rFonts w:asciiTheme="majorBidi" w:hAnsiTheme="majorBidi" w:cstheme="majorBidi"/>
          <w:sz w:val="28"/>
          <w:szCs w:val="28"/>
          <w:lang w:val="en-US"/>
        </w:rPr>
        <w:t>data</w:t>
      </w:r>
      <w:r w:rsidRPr="00A6021D">
        <w:rPr>
          <w:rFonts w:asciiTheme="majorBidi" w:hAnsiTheme="majorBidi" w:cstheme="majorBidi"/>
          <w:sz w:val="28"/>
          <w:szCs w:val="28"/>
        </w:rPr>
        <w:t xml:space="preserve"> (анализ 4), помимо просто показывания на сколько положителен/отрицателен отзыв на, он также выделяет отрицательные и положительные слова и указывает субъективен или объективен отзыв.</w:t>
      </w:r>
    </w:p>
    <w:sectPr w:rsidR="00A6021D" w:rsidRPr="006939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B67"/>
    <w:rsid w:val="000D2497"/>
    <w:rsid w:val="00144CCD"/>
    <w:rsid w:val="00303394"/>
    <w:rsid w:val="004E1D35"/>
    <w:rsid w:val="005303E0"/>
    <w:rsid w:val="0056397A"/>
    <w:rsid w:val="00625D85"/>
    <w:rsid w:val="006939F4"/>
    <w:rsid w:val="00702C0E"/>
    <w:rsid w:val="00860CDE"/>
    <w:rsid w:val="00934E7E"/>
    <w:rsid w:val="00A6021D"/>
    <w:rsid w:val="00A87507"/>
    <w:rsid w:val="00C04ED6"/>
    <w:rsid w:val="00D80B67"/>
    <w:rsid w:val="00EC052F"/>
    <w:rsid w:val="00F1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C8B60"/>
  <w15:chartTrackingRefBased/>
  <w15:docId w15:val="{D5BE4974-60AB-4F04-BE69-4150164A2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0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0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0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0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0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0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0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0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0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0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0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0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0B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0B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0B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0B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0B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0B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0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0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0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0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0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0B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0B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0B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0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0B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0B6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D249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D24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hyperlink" Target="https://www.ozon.ru/product/vr-shlem-meta-oculus-quest-3-512gb-2332076572/reviews/?ruuid=019c9e15-47b5-763c-a9ab-ef36d9eab7f2&amp;utm_campaign=reviews_link&amp;utm_medium=share_button&amp;utm_source=smm" TargetMode="External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05EA2E-7669-455B-8FC4-404A54CE5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10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3</cp:revision>
  <dcterms:created xsi:type="dcterms:W3CDTF">2026-03-12T12:57:00Z</dcterms:created>
  <dcterms:modified xsi:type="dcterms:W3CDTF">2026-03-12T14:27:00Z</dcterms:modified>
</cp:coreProperties>
</file>