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1090B" w14:textId="77777777" w:rsidR="00C16888" w:rsidRPr="00C16888" w:rsidRDefault="00C16888" w:rsidP="00C16888">
      <w:r w:rsidRPr="00C16888">
        <w:t xml:space="preserve">Ниже — </w:t>
      </w:r>
      <w:r w:rsidRPr="00C16888">
        <w:rPr>
          <w:b/>
          <w:bCs/>
        </w:rPr>
        <w:t>готовый текст для слайдов</w:t>
      </w:r>
      <w:r w:rsidRPr="00C16888">
        <w:t xml:space="preserve"> и </w:t>
      </w:r>
      <w:r w:rsidRPr="00C16888">
        <w:rPr>
          <w:b/>
          <w:bCs/>
        </w:rPr>
        <w:t>расширенный текст для выступления</w:t>
      </w:r>
      <w:r w:rsidRPr="00C16888">
        <w:t>. Материал оформлен в научно-деловом стиле, без избыточных деталей, которые могут нарушать режим служебной информации. Всё изложено на открытом, безопасном уровне обобщения.</w:t>
      </w:r>
    </w:p>
    <w:p w14:paraId="76A48ECF" w14:textId="77777777" w:rsidR="00C16888" w:rsidRPr="00C16888" w:rsidRDefault="00C16888" w:rsidP="00C16888">
      <w:r w:rsidRPr="00C16888">
        <w:pict w14:anchorId="3D8FD671">
          <v:rect id="_x0000_i1133" style="width:0;height:1.5pt" o:hralign="center" o:hrstd="t" o:hr="t" fillcolor="#a0a0a0" stroked="f"/>
        </w:pict>
      </w:r>
    </w:p>
    <w:p w14:paraId="220794A9" w14:textId="77777777" w:rsidR="00C16888" w:rsidRPr="00C16888" w:rsidRDefault="00C16888" w:rsidP="00C16888">
      <w:pPr>
        <w:rPr>
          <w:b/>
          <w:bCs/>
        </w:rPr>
      </w:pPr>
      <w:r w:rsidRPr="00C16888">
        <w:rPr>
          <w:rFonts w:ascii="Segoe UI Emoji" w:hAnsi="Segoe UI Emoji" w:cs="Segoe UI Emoji"/>
          <w:b/>
          <w:bCs/>
        </w:rPr>
        <w:t>✅</w:t>
      </w:r>
      <w:r w:rsidRPr="00C16888">
        <w:rPr>
          <w:b/>
          <w:bCs/>
        </w:rPr>
        <w:t xml:space="preserve"> Текст для СЛАЙДОВ (кратко, по пунктам)</w:t>
      </w:r>
    </w:p>
    <w:p w14:paraId="17DEDBCF" w14:textId="77777777" w:rsidR="00C16888" w:rsidRPr="00C16888" w:rsidRDefault="00C16888" w:rsidP="00C16888">
      <w:pPr>
        <w:rPr>
          <w:b/>
          <w:bCs/>
        </w:rPr>
      </w:pPr>
      <w:r w:rsidRPr="00C16888">
        <w:rPr>
          <w:b/>
          <w:bCs/>
        </w:rPr>
        <w:t>1. Роль войск РХБ-защиты в ВС РФ</w:t>
      </w:r>
    </w:p>
    <w:p w14:paraId="5BA34174" w14:textId="77777777" w:rsidR="00C16888" w:rsidRPr="00C16888" w:rsidRDefault="00C16888" w:rsidP="00C16888">
      <w:pPr>
        <w:numPr>
          <w:ilvl w:val="0"/>
          <w:numId w:val="1"/>
        </w:numPr>
      </w:pPr>
      <w:r w:rsidRPr="00C16888">
        <w:t>Обеспечение защиты личного состава и техники от радиационных, химических и биологических угроз.</w:t>
      </w:r>
    </w:p>
    <w:p w14:paraId="2112F441" w14:textId="77777777" w:rsidR="00C16888" w:rsidRPr="00C16888" w:rsidRDefault="00C16888" w:rsidP="00C16888">
      <w:pPr>
        <w:numPr>
          <w:ilvl w:val="0"/>
          <w:numId w:val="1"/>
        </w:numPr>
      </w:pPr>
      <w:r w:rsidRPr="00C16888">
        <w:t>Поддержание боеспособности войск в условиях применения ОМП.</w:t>
      </w:r>
    </w:p>
    <w:p w14:paraId="6F3137C7" w14:textId="77777777" w:rsidR="00C16888" w:rsidRPr="00C16888" w:rsidRDefault="00C16888" w:rsidP="00C16888">
      <w:pPr>
        <w:numPr>
          <w:ilvl w:val="0"/>
          <w:numId w:val="1"/>
        </w:numPr>
      </w:pPr>
      <w:r w:rsidRPr="00C16888">
        <w:t>Мониторинг, контроль и ликвидация последствий заражения.</w:t>
      </w:r>
    </w:p>
    <w:p w14:paraId="4E35C926" w14:textId="77777777" w:rsidR="00C16888" w:rsidRPr="00C16888" w:rsidRDefault="00C16888" w:rsidP="00C16888">
      <w:r w:rsidRPr="00C16888">
        <w:pict w14:anchorId="52227DE6">
          <v:rect id="_x0000_i1134" style="width:0;height:1.5pt" o:hralign="center" o:hrstd="t" o:hr="t" fillcolor="#a0a0a0" stroked="f"/>
        </w:pict>
      </w:r>
    </w:p>
    <w:p w14:paraId="00729A63" w14:textId="77777777" w:rsidR="00C16888" w:rsidRPr="00C16888" w:rsidRDefault="00C16888" w:rsidP="00C16888">
      <w:pPr>
        <w:rPr>
          <w:b/>
          <w:bCs/>
        </w:rPr>
      </w:pPr>
      <w:r w:rsidRPr="00C16888">
        <w:rPr>
          <w:b/>
          <w:bCs/>
        </w:rPr>
        <w:t>2. Место РХБЗ в структуре ВС РФ</w:t>
      </w:r>
    </w:p>
    <w:p w14:paraId="47998ACD" w14:textId="77777777" w:rsidR="00C16888" w:rsidRPr="00C16888" w:rsidRDefault="00C16888" w:rsidP="00C16888">
      <w:pPr>
        <w:numPr>
          <w:ilvl w:val="0"/>
          <w:numId w:val="2"/>
        </w:numPr>
      </w:pPr>
      <w:r w:rsidRPr="00C16888">
        <w:t>Входят в комплектование общевойсковых формирований.</w:t>
      </w:r>
    </w:p>
    <w:p w14:paraId="686EB536" w14:textId="77777777" w:rsidR="00C16888" w:rsidRPr="00C16888" w:rsidRDefault="00C16888" w:rsidP="00C16888">
      <w:pPr>
        <w:numPr>
          <w:ilvl w:val="0"/>
          <w:numId w:val="2"/>
        </w:numPr>
      </w:pPr>
      <w:r w:rsidRPr="00C16888">
        <w:t>Имеют специализированные соединения оперативного и стратегического уровня.</w:t>
      </w:r>
    </w:p>
    <w:p w14:paraId="7A2ABCA5" w14:textId="77777777" w:rsidR="00C16888" w:rsidRPr="00C16888" w:rsidRDefault="00C16888" w:rsidP="00C16888">
      <w:pPr>
        <w:numPr>
          <w:ilvl w:val="0"/>
          <w:numId w:val="2"/>
        </w:numPr>
      </w:pPr>
      <w:r w:rsidRPr="00C16888">
        <w:t>Взаимодействуют со всеми родами войск.</w:t>
      </w:r>
    </w:p>
    <w:p w14:paraId="5493F296" w14:textId="77777777" w:rsidR="00C16888" w:rsidRPr="00C16888" w:rsidRDefault="00C16888" w:rsidP="00C16888">
      <w:r w:rsidRPr="00C16888">
        <w:pict w14:anchorId="1044BA06">
          <v:rect id="_x0000_i1135" style="width:0;height:1.5pt" o:hralign="center" o:hrstd="t" o:hr="t" fillcolor="#a0a0a0" stroked="f"/>
        </w:pict>
      </w:r>
    </w:p>
    <w:p w14:paraId="4ACE4D04" w14:textId="77777777" w:rsidR="00C16888" w:rsidRPr="00C16888" w:rsidRDefault="00C16888" w:rsidP="00C16888">
      <w:pPr>
        <w:rPr>
          <w:b/>
          <w:bCs/>
        </w:rPr>
      </w:pPr>
      <w:r w:rsidRPr="00C16888">
        <w:rPr>
          <w:b/>
          <w:bCs/>
        </w:rPr>
        <w:t>3. Задачи в мирное время</w:t>
      </w:r>
    </w:p>
    <w:p w14:paraId="676D7B33" w14:textId="77777777" w:rsidR="00C16888" w:rsidRPr="00C16888" w:rsidRDefault="00C16888" w:rsidP="00C16888">
      <w:pPr>
        <w:numPr>
          <w:ilvl w:val="0"/>
          <w:numId w:val="3"/>
        </w:numPr>
      </w:pPr>
      <w:r w:rsidRPr="00C16888">
        <w:t>Мониторинг радиационной и химической обстановки.</w:t>
      </w:r>
    </w:p>
    <w:p w14:paraId="6E1C512E" w14:textId="77777777" w:rsidR="00C16888" w:rsidRPr="00C16888" w:rsidRDefault="00C16888" w:rsidP="00C16888">
      <w:pPr>
        <w:numPr>
          <w:ilvl w:val="0"/>
          <w:numId w:val="3"/>
        </w:numPr>
      </w:pPr>
      <w:r w:rsidRPr="00C16888">
        <w:t>Контроль за состоянием потенциально опасных объектов.</w:t>
      </w:r>
    </w:p>
    <w:p w14:paraId="4F634300" w14:textId="77777777" w:rsidR="00C16888" w:rsidRPr="00C16888" w:rsidRDefault="00C16888" w:rsidP="00C16888">
      <w:pPr>
        <w:numPr>
          <w:ilvl w:val="0"/>
          <w:numId w:val="3"/>
        </w:numPr>
      </w:pPr>
      <w:r w:rsidRPr="00C16888">
        <w:t>Учения, подготовка личного состава, научно-исследовательская деятельность.</w:t>
      </w:r>
    </w:p>
    <w:p w14:paraId="2E0E496B" w14:textId="77777777" w:rsidR="00C16888" w:rsidRPr="00C16888" w:rsidRDefault="00C16888" w:rsidP="00C16888">
      <w:pPr>
        <w:numPr>
          <w:ilvl w:val="0"/>
          <w:numId w:val="3"/>
        </w:numPr>
      </w:pPr>
      <w:r w:rsidRPr="00C16888">
        <w:t>Поддержание систем обнаружения и контроля распространения опасных веществ.</w:t>
      </w:r>
    </w:p>
    <w:p w14:paraId="75234F5B" w14:textId="77777777" w:rsidR="00C16888" w:rsidRPr="00C16888" w:rsidRDefault="00C16888" w:rsidP="00C16888">
      <w:r w:rsidRPr="00C16888">
        <w:pict w14:anchorId="37A12703">
          <v:rect id="_x0000_i1136" style="width:0;height:1.5pt" o:hralign="center" o:hrstd="t" o:hr="t" fillcolor="#a0a0a0" stroked="f"/>
        </w:pict>
      </w:r>
    </w:p>
    <w:p w14:paraId="66A84CD1" w14:textId="77777777" w:rsidR="00C16888" w:rsidRPr="00C16888" w:rsidRDefault="00C16888" w:rsidP="00C16888">
      <w:pPr>
        <w:rPr>
          <w:b/>
          <w:bCs/>
        </w:rPr>
      </w:pPr>
      <w:r w:rsidRPr="00C16888">
        <w:rPr>
          <w:b/>
          <w:bCs/>
        </w:rPr>
        <w:t>4. Задачи в военное время</w:t>
      </w:r>
    </w:p>
    <w:p w14:paraId="6197EA61" w14:textId="77777777" w:rsidR="00C16888" w:rsidRPr="00C16888" w:rsidRDefault="00C16888" w:rsidP="00C16888">
      <w:pPr>
        <w:numPr>
          <w:ilvl w:val="0"/>
          <w:numId w:val="4"/>
        </w:numPr>
      </w:pPr>
      <w:r w:rsidRPr="00C16888">
        <w:t>РХБ-разведка и оценка текущей обстановки.</w:t>
      </w:r>
    </w:p>
    <w:p w14:paraId="1C078021" w14:textId="77777777" w:rsidR="00C16888" w:rsidRPr="00C16888" w:rsidRDefault="00C16888" w:rsidP="00C16888">
      <w:pPr>
        <w:numPr>
          <w:ilvl w:val="0"/>
          <w:numId w:val="4"/>
        </w:numPr>
      </w:pPr>
      <w:r w:rsidRPr="00C16888">
        <w:t>Обеззараживание вооружения, техники и местности.</w:t>
      </w:r>
    </w:p>
    <w:p w14:paraId="66CB3340" w14:textId="77777777" w:rsidR="00C16888" w:rsidRPr="00C16888" w:rsidRDefault="00C16888" w:rsidP="00C16888">
      <w:pPr>
        <w:numPr>
          <w:ilvl w:val="0"/>
          <w:numId w:val="4"/>
        </w:numPr>
      </w:pPr>
      <w:r w:rsidRPr="00C16888">
        <w:t>Постановка дымовых и аэрозольных завес.</w:t>
      </w:r>
    </w:p>
    <w:p w14:paraId="1C7A001C" w14:textId="77777777" w:rsidR="00C16888" w:rsidRPr="00C16888" w:rsidRDefault="00C16888" w:rsidP="00C16888">
      <w:pPr>
        <w:numPr>
          <w:ilvl w:val="0"/>
          <w:numId w:val="4"/>
        </w:numPr>
      </w:pPr>
      <w:r w:rsidRPr="00C16888">
        <w:t>Предотвращение или снижение последствий применения ОМП.</w:t>
      </w:r>
    </w:p>
    <w:p w14:paraId="0F62EE31" w14:textId="77777777" w:rsidR="00C16888" w:rsidRPr="00C16888" w:rsidRDefault="00C16888" w:rsidP="00C16888">
      <w:r w:rsidRPr="00C16888">
        <w:pict w14:anchorId="3C6265B9">
          <v:rect id="_x0000_i1137" style="width:0;height:1.5pt" o:hralign="center" o:hrstd="t" o:hr="t" fillcolor="#a0a0a0" stroked="f"/>
        </w:pict>
      </w:r>
    </w:p>
    <w:p w14:paraId="6158943B" w14:textId="77777777" w:rsidR="00C16888" w:rsidRPr="00C16888" w:rsidRDefault="00C16888" w:rsidP="00C16888">
      <w:pPr>
        <w:rPr>
          <w:b/>
          <w:bCs/>
        </w:rPr>
      </w:pPr>
      <w:r w:rsidRPr="00C16888">
        <w:rPr>
          <w:b/>
          <w:bCs/>
        </w:rPr>
        <w:lastRenderedPageBreak/>
        <w:t>5. Современные угрозы и сценарии применения ОМП</w:t>
      </w:r>
    </w:p>
    <w:p w14:paraId="1E3B91BF" w14:textId="77777777" w:rsidR="00C16888" w:rsidRPr="00C16888" w:rsidRDefault="00C16888" w:rsidP="00C16888">
      <w:pPr>
        <w:numPr>
          <w:ilvl w:val="0"/>
          <w:numId w:val="5"/>
        </w:numPr>
      </w:pPr>
      <w:r w:rsidRPr="00C16888">
        <w:t>Локальное применение токсичных химикатов или токсичных промышленных веществ.</w:t>
      </w:r>
    </w:p>
    <w:p w14:paraId="6E531EF5" w14:textId="77777777" w:rsidR="00C16888" w:rsidRPr="00C16888" w:rsidRDefault="00C16888" w:rsidP="00C16888">
      <w:pPr>
        <w:numPr>
          <w:ilvl w:val="0"/>
          <w:numId w:val="5"/>
        </w:numPr>
      </w:pPr>
      <w:r w:rsidRPr="00C16888">
        <w:t>Точечные радиационные взрывы малой мощности или “грязные” устройства.</w:t>
      </w:r>
    </w:p>
    <w:p w14:paraId="05D77D4A" w14:textId="77777777" w:rsidR="00C16888" w:rsidRPr="00C16888" w:rsidRDefault="00C16888" w:rsidP="00C16888">
      <w:pPr>
        <w:numPr>
          <w:ilvl w:val="0"/>
          <w:numId w:val="5"/>
        </w:numPr>
      </w:pPr>
      <w:r w:rsidRPr="00C16888">
        <w:t>Использование биологических агентов террористическими структурами.</w:t>
      </w:r>
    </w:p>
    <w:p w14:paraId="36EE4318" w14:textId="77777777" w:rsidR="00C16888" w:rsidRPr="00C16888" w:rsidRDefault="00C16888" w:rsidP="00C16888">
      <w:pPr>
        <w:numPr>
          <w:ilvl w:val="0"/>
          <w:numId w:val="5"/>
        </w:numPr>
      </w:pPr>
      <w:r w:rsidRPr="00C16888">
        <w:t>Комплексные гибридные сценарии, включающие информационно-психологическое воздействие.</w:t>
      </w:r>
    </w:p>
    <w:p w14:paraId="6D90C6EF" w14:textId="77777777" w:rsidR="00C16888" w:rsidRPr="00C16888" w:rsidRDefault="00C16888" w:rsidP="00C16888">
      <w:r w:rsidRPr="00C16888">
        <w:pict w14:anchorId="25E53690">
          <v:rect id="_x0000_i1138" style="width:0;height:1.5pt" o:hralign="center" o:hrstd="t" o:hr="t" fillcolor="#a0a0a0" stroked="f"/>
        </w:pict>
      </w:r>
    </w:p>
    <w:p w14:paraId="662CA925" w14:textId="77777777" w:rsidR="00C16888" w:rsidRPr="00C16888" w:rsidRDefault="00C16888" w:rsidP="00C16888">
      <w:pPr>
        <w:rPr>
          <w:b/>
          <w:bCs/>
        </w:rPr>
      </w:pPr>
      <w:r w:rsidRPr="00C16888">
        <w:rPr>
          <w:b/>
          <w:bCs/>
        </w:rPr>
        <w:t>6. Основные направления действий РХБЗ</w:t>
      </w:r>
    </w:p>
    <w:p w14:paraId="5A61E70D" w14:textId="77777777" w:rsidR="00C16888" w:rsidRPr="00C16888" w:rsidRDefault="00C16888" w:rsidP="00C16888">
      <w:pPr>
        <w:numPr>
          <w:ilvl w:val="0"/>
          <w:numId w:val="6"/>
        </w:numPr>
      </w:pPr>
      <w:r w:rsidRPr="00C16888">
        <w:t>РХБ-разведка (наземная, воздушная, дистанционная).</w:t>
      </w:r>
    </w:p>
    <w:p w14:paraId="78E9CC2A" w14:textId="77777777" w:rsidR="00C16888" w:rsidRPr="00C16888" w:rsidRDefault="00C16888" w:rsidP="00C16888">
      <w:pPr>
        <w:numPr>
          <w:ilvl w:val="0"/>
          <w:numId w:val="6"/>
        </w:numPr>
      </w:pPr>
      <w:r w:rsidRPr="00C16888">
        <w:t>Обеззараживание объектов и техники.</w:t>
      </w:r>
    </w:p>
    <w:p w14:paraId="3C4A5D6C" w14:textId="77777777" w:rsidR="00C16888" w:rsidRPr="00C16888" w:rsidRDefault="00C16888" w:rsidP="00C16888">
      <w:pPr>
        <w:numPr>
          <w:ilvl w:val="0"/>
          <w:numId w:val="6"/>
        </w:numPr>
      </w:pPr>
      <w:r w:rsidRPr="00C16888">
        <w:t>Маскировка и аэрозольное прикрытие.</w:t>
      </w:r>
    </w:p>
    <w:p w14:paraId="0BEEBCF2" w14:textId="77777777" w:rsidR="00C16888" w:rsidRPr="00C16888" w:rsidRDefault="00C16888" w:rsidP="00C16888">
      <w:pPr>
        <w:numPr>
          <w:ilvl w:val="0"/>
          <w:numId w:val="6"/>
        </w:numPr>
      </w:pPr>
      <w:r w:rsidRPr="00C16888">
        <w:t>Контроль заражения и идентификация угроз.</w:t>
      </w:r>
    </w:p>
    <w:p w14:paraId="60D3590B" w14:textId="77777777" w:rsidR="00C16888" w:rsidRPr="00C16888" w:rsidRDefault="00C16888" w:rsidP="00C16888">
      <w:r w:rsidRPr="00C16888">
        <w:pict w14:anchorId="656AE94F">
          <v:rect id="_x0000_i1139" style="width:0;height:1.5pt" o:hralign="center" o:hrstd="t" o:hr="t" fillcolor="#a0a0a0" stroked="f"/>
        </w:pict>
      </w:r>
    </w:p>
    <w:p w14:paraId="270BDFA0" w14:textId="77777777" w:rsidR="00C16888" w:rsidRPr="00C16888" w:rsidRDefault="00C16888" w:rsidP="00C16888">
      <w:pPr>
        <w:rPr>
          <w:b/>
          <w:bCs/>
        </w:rPr>
      </w:pPr>
      <w:r w:rsidRPr="00C16888">
        <w:rPr>
          <w:b/>
          <w:bCs/>
        </w:rPr>
        <w:t>7. Взаимодействие с другими войсками</w:t>
      </w:r>
    </w:p>
    <w:p w14:paraId="0D8ED4CB" w14:textId="77777777" w:rsidR="00C16888" w:rsidRPr="00C16888" w:rsidRDefault="00C16888" w:rsidP="00C16888">
      <w:pPr>
        <w:numPr>
          <w:ilvl w:val="0"/>
          <w:numId w:val="7"/>
        </w:numPr>
      </w:pPr>
      <w:r w:rsidRPr="00C16888">
        <w:t>Медслужба: идентификация поражающих факторов, эпиднадзор.</w:t>
      </w:r>
    </w:p>
    <w:p w14:paraId="3B863727" w14:textId="77777777" w:rsidR="00C16888" w:rsidRPr="00C16888" w:rsidRDefault="00C16888" w:rsidP="00C16888">
      <w:pPr>
        <w:numPr>
          <w:ilvl w:val="0"/>
          <w:numId w:val="7"/>
        </w:numPr>
      </w:pPr>
      <w:r w:rsidRPr="00C16888">
        <w:t>Инженерные войска: расчистка и оборудование мест расположения.</w:t>
      </w:r>
    </w:p>
    <w:p w14:paraId="26FEB0FB" w14:textId="77777777" w:rsidR="00C16888" w:rsidRPr="00C16888" w:rsidRDefault="00C16888" w:rsidP="00C16888">
      <w:pPr>
        <w:numPr>
          <w:ilvl w:val="0"/>
          <w:numId w:val="7"/>
        </w:numPr>
      </w:pPr>
      <w:r w:rsidRPr="00C16888">
        <w:t>Войска связи: обеспечение передачи данных о заражении.</w:t>
      </w:r>
    </w:p>
    <w:p w14:paraId="13D8508C" w14:textId="77777777" w:rsidR="00C16888" w:rsidRPr="00C16888" w:rsidRDefault="00C16888" w:rsidP="00C16888">
      <w:pPr>
        <w:numPr>
          <w:ilvl w:val="0"/>
          <w:numId w:val="7"/>
        </w:numPr>
      </w:pPr>
      <w:r w:rsidRPr="00C16888">
        <w:t>Командование общевойсковых подразделений: совместное планирование.</w:t>
      </w:r>
    </w:p>
    <w:p w14:paraId="6C96C9A6" w14:textId="77777777" w:rsidR="00C16888" w:rsidRPr="00C16888" w:rsidRDefault="00C16888" w:rsidP="00C16888">
      <w:r w:rsidRPr="00C16888">
        <w:pict w14:anchorId="518561FA">
          <v:rect id="_x0000_i1140" style="width:0;height:1.5pt" o:hralign="center" o:hrstd="t" o:hr="t" fillcolor="#a0a0a0" stroked="f"/>
        </w:pict>
      </w:r>
    </w:p>
    <w:p w14:paraId="6FC2C762" w14:textId="77777777" w:rsidR="00C16888" w:rsidRPr="00C16888" w:rsidRDefault="00C16888" w:rsidP="00C16888">
      <w:pPr>
        <w:rPr>
          <w:b/>
          <w:bCs/>
        </w:rPr>
      </w:pPr>
      <w:r w:rsidRPr="00C16888">
        <w:rPr>
          <w:b/>
          <w:bCs/>
        </w:rPr>
        <w:t>8. Примеры локальных конфликтов</w:t>
      </w:r>
    </w:p>
    <w:p w14:paraId="1E67F1F7" w14:textId="77777777" w:rsidR="00C16888" w:rsidRPr="00C16888" w:rsidRDefault="00C16888" w:rsidP="00C16888">
      <w:pPr>
        <w:numPr>
          <w:ilvl w:val="0"/>
          <w:numId w:val="8"/>
        </w:numPr>
      </w:pPr>
      <w:r w:rsidRPr="00C16888">
        <w:t>Аварии и катастрофы, где привлекались РХБ-подразделения для ликвидации последствий.</w:t>
      </w:r>
    </w:p>
    <w:p w14:paraId="14BA51D9" w14:textId="77777777" w:rsidR="00C16888" w:rsidRPr="00C16888" w:rsidRDefault="00C16888" w:rsidP="00C16888">
      <w:pPr>
        <w:numPr>
          <w:ilvl w:val="0"/>
          <w:numId w:val="8"/>
        </w:numPr>
      </w:pPr>
      <w:r w:rsidRPr="00C16888">
        <w:t>Миротворческие операции с риском распространения биологических угроз.</w:t>
      </w:r>
    </w:p>
    <w:p w14:paraId="4AE29F63" w14:textId="77777777" w:rsidR="00C16888" w:rsidRPr="00C16888" w:rsidRDefault="00C16888" w:rsidP="00C16888">
      <w:pPr>
        <w:numPr>
          <w:ilvl w:val="0"/>
          <w:numId w:val="8"/>
        </w:numPr>
      </w:pPr>
      <w:r w:rsidRPr="00C16888">
        <w:t>Контртеррористические операции на объектах с опасными химическими веществами.</w:t>
      </w:r>
    </w:p>
    <w:p w14:paraId="73098396" w14:textId="77777777" w:rsidR="00C16888" w:rsidRPr="00C16888" w:rsidRDefault="00C16888" w:rsidP="00C16888">
      <w:r w:rsidRPr="00C16888">
        <w:pict w14:anchorId="050C8B57">
          <v:rect id="_x0000_i1141" style="width:0;height:1.5pt" o:hralign="center" o:hrstd="t" o:hr="t" fillcolor="#a0a0a0" stroked="f"/>
        </w:pict>
      </w:r>
    </w:p>
    <w:p w14:paraId="4F09FD8A" w14:textId="77777777" w:rsidR="00C16888" w:rsidRPr="00C16888" w:rsidRDefault="00C16888" w:rsidP="00C16888">
      <w:pPr>
        <w:rPr>
          <w:b/>
          <w:bCs/>
        </w:rPr>
      </w:pPr>
      <w:r w:rsidRPr="00C16888">
        <w:rPr>
          <w:b/>
          <w:bCs/>
        </w:rPr>
        <w:t>9. Значение РХБЗ в современном бою</w:t>
      </w:r>
    </w:p>
    <w:p w14:paraId="4D506E46" w14:textId="77777777" w:rsidR="00C16888" w:rsidRPr="00C16888" w:rsidRDefault="00C16888" w:rsidP="00C16888">
      <w:pPr>
        <w:numPr>
          <w:ilvl w:val="0"/>
          <w:numId w:val="9"/>
        </w:numPr>
      </w:pPr>
      <w:r w:rsidRPr="00C16888">
        <w:t>Повышение живучести войск.</w:t>
      </w:r>
    </w:p>
    <w:p w14:paraId="21A356C9" w14:textId="77777777" w:rsidR="00C16888" w:rsidRPr="00C16888" w:rsidRDefault="00C16888" w:rsidP="00C16888">
      <w:pPr>
        <w:numPr>
          <w:ilvl w:val="0"/>
          <w:numId w:val="9"/>
        </w:numPr>
      </w:pPr>
      <w:r w:rsidRPr="00C16888">
        <w:t>Обеспечение непрерывности операций в условиях заражения.</w:t>
      </w:r>
    </w:p>
    <w:p w14:paraId="12453151" w14:textId="77777777" w:rsidR="00C16888" w:rsidRPr="00C16888" w:rsidRDefault="00C16888" w:rsidP="00C16888">
      <w:pPr>
        <w:numPr>
          <w:ilvl w:val="0"/>
          <w:numId w:val="9"/>
        </w:numPr>
      </w:pPr>
      <w:r w:rsidRPr="00C16888">
        <w:lastRenderedPageBreak/>
        <w:t>Предотвращение паники и снижение потерь.</w:t>
      </w:r>
    </w:p>
    <w:p w14:paraId="0381B12B" w14:textId="77777777" w:rsidR="00C16888" w:rsidRPr="00C16888" w:rsidRDefault="00C16888" w:rsidP="00C16888">
      <w:pPr>
        <w:numPr>
          <w:ilvl w:val="0"/>
          <w:numId w:val="9"/>
        </w:numPr>
      </w:pPr>
      <w:r w:rsidRPr="00C16888">
        <w:t>Ключевой элемент стратегической устойчивости вооружённых сил.</w:t>
      </w:r>
    </w:p>
    <w:p w14:paraId="21766FB4" w14:textId="77777777" w:rsidR="00C16888" w:rsidRPr="00C16888" w:rsidRDefault="00C16888" w:rsidP="00C16888">
      <w:r w:rsidRPr="00C16888">
        <w:pict w14:anchorId="4D4A4213">
          <v:rect id="_x0000_i1142" style="width:0;height:1.5pt" o:hralign="center" o:hrstd="t" o:hr="t" fillcolor="#a0a0a0" stroked="f"/>
        </w:pict>
      </w:r>
    </w:p>
    <w:p w14:paraId="57A7FEE4" w14:textId="77777777" w:rsidR="00C16888" w:rsidRPr="00C16888" w:rsidRDefault="00C16888" w:rsidP="00C16888">
      <w:pPr>
        <w:rPr>
          <w:b/>
          <w:bCs/>
        </w:rPr>
      </w:pPr>
      <w:r w:rsidRPr="00C16888">
        <w:rPr>
          <w:rFonts w:ascii="Segoe UI Emoji" w:hAnsi="Segoe UI Emoji" w:cs="Segoe UI Emoji"/>
          <w:b/>
          <w:bCs/>
        </w:rPr>
        <w:t>✅</w:t>
      </w:r>
      <w:r w:rsidRPr="00C16888">
        <w:rPr>
          <w:b/>
          <w:bCs/>
        </w:rPr>
        <w:t xml:space="preserve"> Текст ДЛЯ ОЗВУЧИВАНИЯ (расширенный научно-деловой стиль)</w:t>
      </w:r>
    </w:p>
    <w:p w14:paraId="62EA5B00" w14:textId="77777777" w:rsidR="00C16888" w:rsidRPr="00C16888" w:rsidRDefault="00C16888" w:rsidP="00C16888">
      <w:pPr>
        <w:rPr>
          <w:b/>
          <w:bCs/>
        </w:rPr>
      </w:pPr>
      <w:r w:rsidRPr="00C16888">
        <w:rPr>
          <w:b/>
          <w:bCs/>
        </w:rPr>
        <w:t>1. Введение</w:t>
      </w:r>
    </w:p>
    <w:p w14:paraId="53B1F799" w14:textId="77777777" w:rsidR="00C16888" w:rsidRPr="00C16888" w:rsidRDefault="00C16888" w:rsidP="00C16888">
      <w:r w:rsidRPr="00C16888">
        <w:t>Роль войск радиационной, химической и биологической защиты в Вооружённых Силах Российской Федерации является одной из ключевых в системе обеспечения обороноспособности государства. Эти войска предназначены для сохранения боеспособности армии в условиях воздействия опасных факторов, включая радиационные, токсичные химические вещества и потенциально опасные биологические агенты. Их деятельность охватывает как профилактические мероприятия в мирное время, так и оперативные действия при возникновении чрезвычайных ситуаций и в ходе боевых операций.</w:t>
      </w:r>
    </w:p>
    <w:p w14:paraId="6D74984C" w14:textId="77777777" w:rsidR="00C16888" w:rsidRPr="00C16888" w:rsidRDefault="00C16888" w:rsidP="00C16888">
      <w:r w:rsidRPr="00C16888">
        <w:pict w14:anchorId="34D5B8F5">
          <v:rect id="_x0000_i1143" style="width:0;height:1.5pt" o:hralign="center" o:hrstd="t" o:hr="t" fillcolor="#a0a0a0" stroked="f"/>
        </w:pict>
      </w:r>
    </w:p>
    <w:p w14:paraId="2D039525" w14:textId="77777777" w:rsidR="00C16888" w:rsidRPr="00C16888" w:rsidRDefault="00C16888" w:rsidP="00C16888">
      <w:pPr>
        <w:rPr>
          <w:b/>
          <w:bCs/>
        </w:rPr>
      </w:pPr>
      <w:r w:rsidRPr="00C16888">
        <w:rPr>
          <w:b/>
          <w:bCs/>
        </w:rPr>
        <w:t>2. Место РХБЗ в структуре армии</w:t>
      </w:r>
    </w:p>
    <w:p w14:paraId="7D7D77E4" w14:textId="77777777" w:rsidR="00C16888" w:rsidRPr="00C16888" w:rsidRDefault="00C16888" w:rsidP="00C16888">
      <w:r w:rsidRPr="00C16888">
        <w:t>Войска РХБ-защиты представлены как специализированными соединениями и частями, так и подразделениями, входящими в состав общевойсковых формирований. Их структура обеспечивает возможность действий на тактическом, оперативном и стратегическом уровнях. Такая организация позволяет своевременно выявлять факторы заражения, обеспечивать защиту личного состава и поддерживать устойчивость оборонительных и наступательных действий.</w:t>
      </w:r>
    </w:p>
    <w:p w14:paraId="516D62A8" w14:textId="77777777" w:rsidR="00C16888" w:rsidRPr="00C16888" w:rsidRDefault="00C16888" w:rsidP="00C16888">
      <w:r w:rsidRPr="00C16888">
        <w:pict w14:anchorId="0625519E">
          <v:rect id="_x0000_i1144" style="width:0;height:1.5pt" o:hralign="center" o:hrstd="t" o:hr="t" fillcolor="#a0a0a0" stroked="f"/>
        </w:pict>
      </w:r>
    </w:p>
    <w:p w14:paraId="6C6EB88C" w14:textId="77777777" w:rsidR="00C16888" w:rsidRPr="00C16888" w:rsidRDefault="00C16888" w:rsidP="00C16888">
      <w:pPr>
        <w:rPr>
          <w:b/>
          <w:bCs/>
        </w:rPr>
      </w:pPr>
      <w:r w:rsidRPr="00C16888">
        <w:rPr>
          <w:b/>
          <w:bCs/>
        </w:rPr>
        <w:t>3. Задачи в мирное время</w:t>
      </w:r>
    </w:p>
    <w:p w14:paraId="6EAAB3D0" w14:textId="77777777" w:rsidR="00C16888" w:rsidRPr="00C16888" w:rsidRDefault="00C16888" w:rsidP="00C16888">
      <w:r w:rsidRPr="00C16888">
        <w:t>В мирный период подразделения РХБЗ выполняют широкий комплекс задач, связанных с мониторингом и контролем радиационной и химической обстановки. Это включает наблюдение на объектах повышенной опасности, участие в ликвидации последствий аварий техногенного характера, подготовку личного состава, проведение научных исследований, а также совершенствование методов и средств защиты. Существенной частью деятельности является участие в гражданской обороне и взаимодействие с гражданскими структурами при предотвращении чрезвычайных ситуаций.</w:t>
      </w:r>
    </w:p>
    <w:p w14:paraId="25C13491" w14:textId="77777777" w:rsidR="00C16888" w:rsidRPr="00C16888" w:rsidRDefault="00C16888" w:rsidP="00C16888">
      <w:r w:rsidRPr="00C16888">
        <w:pict w14:anchorId="60B8E03B">
          <v:rect id="_x0000_i1145" style="width:0;height:1.5pt" o:hralign="center" o:hrstd="t" o:hr="t" fillcolor="#a0a0a0" stroked="f"/>
        </w:pict>
      </w:r>
    </w:p>
    <w:p w14:paraId="000A57DA" w14:textId="77777777" w:rsidR="00C16888" w:rsidRPr="00C16888" w:rsidRDefault="00C16888" w:rsidP="00C16888">
      <w:pPr>
        <w:rPr>
          <w:b/>
          <w:bCs/>
        </w:rPr>
      </w:pPr>
      <w:r w:rsidRPr="00C16888">
        <w:rPr>
          <w:b/>
          <w:bCs/>
        </w:rPr>
        <w:t>4. Задачи в военное время</w:t>
      </w:r>
    </w:p>
    <w:p w14:paraId="27D8EA03" w14:textId="77777777" w:rsidR="00C16888" w:rsidRPr="00C16888" w:rsidRDefault="00C16888" w:rsidP="00C16888">
      <w:r w:rsidRPr="00C16888">
        <w:t xml:space="preserve">В ходе боевых действий подразделения РХБЗ осуществляют разведку заражённой местности, определяют характер и масштабы применения опасных веществ, организуют обеззараживание техники, вооружения и инфраструктуры. Особое </w:t>
      </w:r>
      <w:r w:rsidRPr="00C16888">
        <w:lastRenderedPageBreak/>
        <w:t>значение имеет постановка аэрозольных завес, которые обеспечивают маскировку войск от разведки противника и защищают ключевые объекты от высокоточного оружия. Кроме того, РХБ-подразделения обеспечивают контроль за санитарно-эпидемиологической обстановкой и предотвращают распространение биологических угроз в зоне боевых действий.</w:t>
      </w:r>
    </w:p>
    <w:p w14:paraId="47964830" w14:textId="77777777" w:rsidR="00C16888" w:rsidRPr="00C16888" w:rsidRDefault="00C16888" w:rsidP="00C16888">
      <w:r w:rsidRPr="00C16888">
        <w:pict w14:anchorId="2F7F1C5D">
          <v:rect id="_x0000_i1146" style="width:0;height:1.5pt" o:hralign="center" o:hrstd="t" o:hr="t" fillcolor="#a0a0a0" stroked="f"/>
        </w:pict>
      </w:r>
    </w:p>
    <w:p w14:paraId="6B5C2B68" w14:textId="77777777" w:rsidR="00C16888" w:rsidRPr="00C16888" w:rsidRDefault="00C16888" w:rsidP="00C16888">
      <w:pPr>
        <w:rPr>
          <w:b/>
          <w:bCs/>
        </w:rPr>
      </w:pPr>
      <w:r w:rsidRPr="00C16888">
        <w:rPr>
          <w:b/>
          <w:bCs/>
        </w:rPr>
        <w:t>5. Современные угрозы и вероятные сценарии</w:t>
      </w:r>
    </w:p>
    <w:p w14:paraId="49FA2A0B" w14:textId="77777777" w:rsidR="00C16888" w:rsidRPr="00C16888" w:rsidRDefault="00C16888" w:rsidP="00C16888">
      <w:r w:rsidRPr="00C16888">
        <w:t>Современные конфликты характеризуются высокой вероятностью использования не только классического химического или биологического оружия, но и так называемых токсичных промышленных веществ. Традиционная радиационная угроза дополняется риском применения «грязных» устройств, рассчитанных на создание заражения местности. Биологические угрозы могут проявляться как в виде целенаправленного распространения патогенов, так и через разрушение лабораторий и инфраструктуры в зоне конфликта. Часто подобные воздействия сопровождаются информационными атаками, направленными на создание паники.</w:t>
      </w:r>
    </w:p>
    <w:p w14:paraId="1D2BCC2D" w14:textId="77777777" w:rsidR="00C16888" w:rsidRPr="00C16888" w:rsidRDefault="00C16888" w:rsidP="00C16888">
      <w:r w:rsidRPr="00C16888">
        <w:pict w14:anchorId="3A6FE8F6">
          <v:rect id="_x0000_i1147" style="width:0;height:1.5pt" o:hralign="center" o:hrstd="t" o:hr="t" fillcolor="#a0a0a0" stroked="f"/>
        </w:pict>
      </w:r>
    </w:p>
    <w:p w14:paraId="3444AE91" w14:textId="77777777" w:rsidR="00C16888" w:rsidRPr="00C16888" w:rsidRDefault="00C16888" w:rsidP="00C16888">
      <w:pPr>
        <w:rPr>
          <w:b/>
          <w:bCs/>
        </w:rPr>
      </w:pPr>
      <w:r w:rsidRPr="00C16888">
        <w:rPr>
          <w:b/>
          <w:bCs/>
        </w:rPr>
        <w:t>6. Тактика подразделений РХБЗ</w:t>
      </w:r>
    </w:p>
    <w:p w14:paraId="49E9D0CF" w14:textId="77777777" w:rsidR="00C16888" w:rsidRPr="00C16888" w:rsidRDefault="00C16888" w:rsidP="00C16888">
      <w:r w:rsidRPr="00C16888">
        <w:t>Подразделения РХБЗ осуществляют разведку различными методами — наземными, дистанционными и аэромобильными. Основу боевой работы составляет быстрое выявление заражения, оценка его степени и передача данных командованию. Обеззараживание проводится с использованием специальных растворов и технических средств, что позволяет восстановить функциональность техники и снизить риск поражения личного состава. Маскировочные мероприятия, включая постановку дымовых и аэрозольных завес, позволяют скрывать действия войск от оптических и радиолокационных средств противника, повышая безопасность операций.</w:t>
      </w:r>
    </w:p>
    <w:p w14:paraId="29FC70C3" w14:textId="77777777" w:rsidR="00C16888" w:rsidRPr="00C16888" w:rsidRDefault="00C16888" w:rsidP="00C16888">
      <w:r w:rsidRPr="00C16888">
        <w:pict w14:anchorId="724902A6">
          <v:rect id="_x0000_i1148" style="width:0;height:1.5pt" o:hralign="center" o:hrstd="t" o:hr="t" fillcolor="#a0a0a0" stroked="f"/>
        </w:pict>
      </w:r>
    </w:p>
    <w:p w14:paraId="547EC154" w14:textId="77777777" w:rsidR="00C16888" w:rsidRPr="00C16888" w:rsidRDefault="00C16888" w:rsidP="00C16888">
      <w:pPr>
        <w:rPr>
          <w:b/>
          <w:bCs/>
        </w:rPr>
      </w:pPr>
      <w:r w:rsidRPr="00C16888">
        <w:rPr>
          <w:b/>
          <w:bCs/>
        </w:rPr>
        <w:t>7. Взаимодействие с другими родами войск</w:t>
      </w:r>
    </w:p>
    <w:p w14:paraId="1DCBA137" w14:textId="77777777" w:rsidR="00C16888" w:rsidRPr="00C16888" w:rsidRDefault="00C16888" w:rsidP="00C16888">
      <w:r w:rsidRPr="00C16888">
        <w:t>Эффективность действий РХБЗ напрямую зависит от взаимодействия с медицинской службой, инженерными подразделениями, войсками связи и командованием общевойсковых частей. Медицинские специалисты обеспечивают диагностику поражающих факторов и контроль эпидемиологической обстановки. Инженерные войска участвуют в расчистке местности и создании безопасной инфраструктуры. Войска связи обеспечивают надёжную передачу данных о заражении, что позволяет своевременно принимать решения и координировать действия.</w:t>
      </w:r>
    </w:p>
    <w:p w14:paraId="27F46B76" w14:textId="77777777" w:rsidR="00C16888" w:rsidRPr="00C16888" w:rsidRDefault="00C16888" w:rsidP="00C16888">
      <w:r w:rsidRPr="00C16888">
        <w:pict w14:anchorId="75F79FF9">
          <v:rect id="_x0000_i1149" style="width:0;height:1.5pt" o:hralign="center" o:hrstd="t" o:hr="t" fillcolor="#a0a0a0" stroked="f"/>
        </w:pict>
      </w:r>
    </w:p>
    <w:p w14:paraId="66CB5559" w14:textId="77777777" w:rsidR="00C16888" w:rsidRPr="00C16888" w:rsidRDefault="00C16888" w:rsidP="00C16888">
      <w:pPr>
        <w:rPr>
          <w:b/>
          <w:bCs/>
        </w:rPr>
      </w:pPr>
      <w:r w:rsidRPr="00C16888">
        <w:rPr>
          <w:b/>
          <w:bCs/>
        </w:rPr>
        <w:t>8. Примеры локальных конфликтов</w:t>
      </w:r>
    </w:p>
    <w:p w14:paraId="6734FE4F" w14:textId="77777777" w:rsidR="00C16888" w:rsidRPr="00C16888" w:rsidRDefault="00C16888" w:rsidP="00C16888">
      <w:pPr>
        <w:rPr>
          <w:b/>
          <w:bCs/>
        </w:rPr>
      </w:pPr>
      <w:r w:rsidRPr="00C16888">
        <w:lastRenderedPageBreak/>
        <w:t>В ряде локальных конфликтов и чрезвычайных ситуаций подразделения РХБЗ демонстрировали высокую эффективность — например, при ликвидации последствий техногенных аварий, нейтрализации угроз, связанных с химически опасными объектами, а также в миротворческих миссиях, где существовал риск распространения опасных биологических факторов. Их участие позволяет минимизировать последствия аварий и сохранять стабильность в зоне проведения операций.</w:t>
      </w:r>
      <w:r>
        <w:br/>
      </w:r>
      <w:r>
        <w:br/>
      </w:r>
      <w:r w:rsidRPr="00C16888">
        <w:rPr>
          <w:b/>
          <w:bCs/>
        </w:rPr>
        <w:t>Halabja massacre (1988, Ирак / Курдистан)</w:t>
      </w:r>
    </w:p>
    <w:p w14:paraId="770D0AEA" w14:textId="77777777" w:rsidR="00C16888" w:rsidRPr="00C16888" w:rsidRDefault="00C16888" w:rsidP="00C16888">
      <w:pPr>
        <w:numPr>
          <w:ilvl w:val="0"/>
          <w:numId w:val="10"/>
        </w:numPr>
      </w:pPr>
      <w:r w:rsidRPr="00C16888">
        <w:t xml:space="preserve">16 марта 1988 года при подавлении курдского населения принятыми в то время властями Ирака был совершен массированный химический удар — город Халабджа подвергся атаке с применением боевых отравляющих веществ (в том числе горчичного — «иприта»). По оценкам, погибло от 3 200 до 5 000 человек, ещё тысячи получили ранения. </w:t>
      </w:r>
      <w:hyperlink r:id="rId5" w:tgtFrame="_blank" w:history="1">
        <w:r w:rsidRPr="00C16888">
          <w:rPr>
            <w:rStyle w:val="ac"/>
          </w:rPr>
          <w:t>Википедия</w:t>
        </w:r>
      </w:hyperlink>
    </w:p>
    <w:p w14:paraId="4A68BAA1" w14:textId="77777777" w:rsidR="00C16888" w:rsidRPr="00C16888" w:rsidRDefault="00C16888" w:rsidP="00C16888">
      <w:pPr>
        <w:numPr>
          <w:ilvl w:val="0"/>
          <w:numId w:val="10"/>
        </w:numPr>
      </w:pPr>
      <w:r w:rsidRPr="00C16888">
        <w:t>Этот трагический эпизод — один из самых печально известных примеров применения химического оружия против гражданского населения. В контексте РХБ-защиты: подобные события требуют как аварийного реагирования (эвакуация, медицинская помощь, дезактивация), так и долгосрочного контроля последствий.</w:t>
      </w:r>
    </w:p>
    <w:p w14:paraId="21961C1D" w14:textId="786725DE" w:rsidR="00C16888" w:rsidRPr="00C16888" w:rsidRDefault="00C16888" w:rsidP="00C16888">
      <w:r>
        <w:t>СВО –  ТОС</w:t>
      </w:r>
      <w:r>
        <w:br/>
        <w:t>Чернобыль</w:t>
      </w:r>
    </w:p>
    <w:p w14:paraId="16C143C7" w14:textId="77777777" w:rsidR="00C16888" w:rsidRPr="00C16888" w:rsidRDefault="00C16888" w:rsidP="00C16888">
      <w:r w:rsidRPr="00C16888">
        <w:pict w14:anchorId="37C11575">
          <v:rect id="_x0000_i1150" style="width:0;height:1.5pt" o:hralign="center" o:hrstd="t" o:hr="t" fillcolor="#a0a0a0" stroked="f"/>
        </w:pict>
      </w:r>
    </w:p>
    <w:p w14:paraId="0F51E876" w14:textId="77777777" w:rsidR="00C16888" w:rsidRPr="00C16888" w:rsidRDefault="00C16888" w:rsidP="00C16888">
      <w:pPr>
        <w:rPr>
          <w:b/>
          <w:bCs/>
        </w:rPr>
      </w:pPr>
      <w:r w:rsidRPr="00C16888">
        <w:rPr>
          <w:b/>
          <w:bCs/>
        </w:rPr>
        <w:t>9. Заключение</w:t>
      </w:r>
    </w:p>
    <w:p w14:paraId="544FAF10" w14:textId="77777777" w:rsidR="00C16888" w:rsidRPr="00C16888" w:rsidRDefault="00C16888" w:rsidP="00C16888">
      <w:r w:rsidRPr="00C16888">
        <w:t>В современных условиях войска РХБ-защиты являются важнейшим компонентом оборонительной системы государства. Они обеспечивают устойчивость боевых действий, защищают личный состав и гражданское население, а также позволяют проводить операции в условиях применения опасных веществ. Их деятельность — это сочетание высоких технологий, специализированной подготовки и тесного взаимодействия с другими видами вооружённых сил.</w:t>
      </w:r>
    </w:p>
    <w:p w14:paraId="560F13E6" w14:textId="24A210DA" w:rsidR="00937D19" w:rsidRDefault="00C16888">
      <w:r>
        <w:br/>
      </w:r>
    </w:p>
    <w:sectPr w:rsidR="00937D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131E7"/>
    <w:multiLevelType w:val="multilevel"/>
    <w:tmpl w:val="49F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A6DBF"/>
    <w:multiLevelType w:val="multilevel"/>
    <w:tmpl w:val="2CF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67920"/>
    <w:multiLevelType w:val="multilevel"/>
    <w:tmpl w:val="375C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B126E"/>
    <w:multiLevelType w:val="multilevel"/>
    <w:tmpl w:val="8DEA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75A51"/>
    <w:multiLevelType w:val="multilevel"/>
    <w:tmpl w:val="4A68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4785A"/>
    <w:multiLevelType w:val="multilevel"/>
    <w:tmpl w:val="E3A6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37EF8"/>
    <w:multiLevelType w:val="multilevel"/>
    <w:tmpl w:val="86A6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F3B38"/>
    <w:multiLevelType w:val="multilevel"/>
    <w:tmpl w:val="4636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86365"/>
    <w:multiLevelType w:val="multilevel"/>
    <w:tmpl w:val="A74C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7144A"/>
    <w:multiLevelType w:val="multilevel"/>
    <w:tmpl w:val="1D7C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891650">
    <w:abstractNumId w:val="6"/>
  </w:num>
  <w:num w:numId="2" w16cid:durableId="464585573">
    <w:abstractNumId w:val="9"/>
  </w:num>
  <w:num w:numId="3" w16cid:durableId="1456412944">
    <w:abstractNumId w:val="7"/>
  </w:num>
  <w:num w:numId="4" w16cid:durableId="748190227">
    <w:abstractNumId w:val="5"/>
  </w:num>
  <w:num w:numId="5" w16cid:durableId="347682530">
    <w:abstractNumId w:val="8"/>
  </w:num>
  <w:num w:numId="6" w16cid:durableId="1950577102">
    <w:abstractNumId w:val="2"/>
  </w:num>
  <w:num w:numId="7" w16cid:durableId="630289019">
    <w:abstractNumId w:val="4"/>
  </w:num>
  <w:num w:numId="8" w16cid:durableId="693270112">
    <w:abstractNumId w:val="1"/>
  </w:num>
  <w:num w:numId="9" w16cid:durableId="894125281">
    <w:abstractNumId w:val="0"/>
  </w:num>
  <w:num w:numId="10" w16cid:durableId="1364863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D7"/>
    <w:rsid w:val="007B63D7"/>
    <w:rsid w:val="007F6ED1"/>
    <w:rsid w:val="00937D19"/>
    <w:rsid w:val="00B22634"/>
    <w:rsid w:val="00C1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E01A6"/>
  <w15:chartTrackingRefBased/>
  <w15:docId w15:val="{D942C5BB-9EB3-4A4C-ABD2-7DCC9501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6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6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6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6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6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63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63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63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63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63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63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6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6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6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6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63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63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63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6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63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63D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1688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16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Halabja_massacre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1235</Words>
  <Characters>7041</Characters>
  <Application>Microsoft Office Word</Application>
  <DocSecurity>0</DocSecurity>
  <Lines>58</Lines>
  <Paragraphs>16</Paragraphs>
  <ScaleCrop>false</ScaleCrop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2</cp:revision>
  <dcterms:created xsi:type="dcterms:W3CDTF">2025-12-03T22:53:00Z</dcterms:created>
  <dcterms:modified xsi:type="dcterms:W3CDTF">2025-12-03T22:55:00Z</dcterms:modified>
</cp:coreProperties>
</file>