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C714" w14:textId="447BB100" w:rsidR="00160777" w:rsidRDefault="00160777" w:rsidP="00026F50">
      <w:pPr>
        <w:rPr>
          <w:b/>
          <w:bCs/>
        </w:rPr>
      </w:pPr>
      <w:r>
        <w:rPr>
          <w:b/>
          <w:bCs/>
        </w:rPr>
        <w:t>ИД23-1 Маслов АН</w:t>
      </w:r>
    </w:p>
    <w:p w14:paraId="5B891B19" w14:textId="0854B378" w:rsidR="00026F50" w:rsidRPr="00026F50" w:rsidRDefault="00026F50" w:rsidP="00026F50">
      <w:pPr>
        <w:rPr>
          <w:b/>
          <w:bCs/>
        </w:rPr>
      </w:pPr>
      <w:r w:rsidRPr="00026F50">
        <w:rPr>
          <w:b/>
          <w:bCs/>
        </w:rPr>
        <w:t>АКСИОМАТИЧЕСКИЕ ПОСТУЛАТЫ</w:t>
      </w:r>
    </w:p>
    <w:p w14:paraId="269E34E7" w14:textId="6201DBE5" w:rsidR="00026F50" w:rsidRPr="00026F50" w:rsidRDefault="00026F50" w:rsidP="00026F50">
      <w:pPr>
        <w:pStyle w:val="a7"/>
        <w:numPr>
          <w:ilvl w:val="0"/>
          <w:numId w:val="7"/>
        </w:numPr>
        <w:ind w:left="426"/>
      </w:pPr>
      <w:r w:rsidRPr="00026F50">
        <w:t>Логистическая сеть может быть оптимизирована с помощью имитационного моделирования</w:t>
      </w:r>
      <w:r>
        <w:t>;</w:t>
      </w:r>
    </w:p>
    <w:p w14:paraId="1E605577" w14:textId="36B5E88A" w:rsidR="00026F50" w:rsidRPr="00026F50" w:rsidRDefault="00026F50" w:rsidP="00026F50">
      <w:pPr>
        <w:pStyle w:val="a7"/>
        <w:numPr>
          <w:ilvl w:val="0"/>
          <w:numId w:val="7"/>
        </w:numPr>
        <w:ind w:left="426"/>
      </w:pPr>
      <w:r w:rsidRPr="00026F50">
        <w:t>Каждый сортировочный центр (СЦ) обслуживает определённые геозоны</w:t>
      </w:r>
      <w:r>
        <w:t>;</w:t>
      </w:r>
    </w:p>
    <w:p w14:paraId="70BB7E02" w14:textId="481565AF" w:rsidR="00026F50" w:rsidRPr="00026F50" w:rsidRDefault="00026F50" w:rsidP="00026F50">
      <w:pPr>
        <w:pStyle w:val="a7"/>
        <w:numPr>
          <w:ilvl w:val="0"/>
          <w:numId w:val="7"/>
        </w:numPr>
        <w:ind w:left="426"/>
      </w:pPr>
      <w:r w:rsidRPr="00026F50">
        <w:t>Эффективность доставки зависит от расположения СЦ и распределения геозон</w:t>
      </w:r>
      <w:r>
        <w:t>;</w:t>
      </w:r>
      <w:r w:rsidRPr="00026F50">
        <w:t xml:space="preserve"> </w:t>
      </w:r>
    </w:p>
    <w:p w14:paraId="63DE1360" w14:textId="03027941" w:rsidR="00026F50" w:rsidRPr="00026F50" w:rsidRDefault="00026F50" w:rsidP="00026F50">
      <w:pPr>
        <w:pStyle w:val="a7"/>
        <w:numPr>
          <w:ilvl w:val="0"/>
          <w:numId w:val="7"/>
        </w:numPr>
        <w:ind w:left="426"/>
      </w:pPr>
      <w:r w:rsidRPr="00026F50">
        <w:t>Маршруты доставки могут быть автоматически построены на основе ГИС-данных и параметров модели</w:t>
      </w:r>
      <w:r>
        <w:t>;</w:t>
      </w:r>
    </w:p>
    <w:p w14:paraId="0E667AF6" w14:textId="6D4821A6" w:rsidR="00026F50" w:rsidRPr="00026F50" w:rsidRDefault="00026F50" w:rsidP="00026F50">
      <w:pPr>
        <w:pStyle w:val="a7"/>
        <w:numPr>
          <w:ilvl w:val="0"/>
          <w:numId w:val="7"/>
        </w:numPr>
        <w:ind w:left="426"/>
      </w:pPr>
      <w:r w:rsidRPr="00026F50">
        <w:t xml:space="preserve">Работа логистической системы описывается через взаимосвязанные процессы и потоковые диаграммы. </w:t>
      </w:r>
    </w:p>
    <w:p w14:paraId="0C87D55C" w14:textId="77777777" w:rsidR="00026F50" w:rsidRPr="00026F50" w:rsidRDefault="00026F50" w:rsidP="00026F50">
      <w:pPr>
        <w:rPr>
          <w:b/>
          <w:bCs/>
        </w:rPr>
      </w:pPr>
      <w:r w:rsidRPr="00026F50">
        <w:rPr>
          <w:b/>
          <w:bCs/>
        </w:rPr>
        <w:t>ДОПУЩЕНИЯ ДЛЯ УПРОЩЕНИЯ</w:t>
      </w:r>
    </w:p>
    <w:p w14:paraId="6CA4AC25" w14:textId="3F4046A6" w:rsidR="00026F50" w:rsidRPr="00026F50" w:rsidRDefault="00026F50" w:rsidP="00026F50">
      <w:pPr>
        <w:pStyle w:val="a7"/>
        <w:numPr>
          <w:ilvl w:val="0"/>
          <w:numId w:val="8"/>
        </w:numPr>
        <w:ind w:left="426"/>
      </w:pPr>
      <w:r w:rsidRPr="00026F50">
        <w:t>В рамках кейса рассматривается только этап перевозки «курьер–клиент», без детальной оптимизации остальных этапов логистики</w:t>
      </w:r>
      <w:r>
        <w:t>;</w:t>
      </w:r>
    </w:p>
    <w:p w14:paraId="046D0553" w14:textId="694E3C30" w:rsidR="00026F50" w:rsidRPr="00026F50" w:rsidRDefault="00026F50" w:rsidP="00026F50">
      <w:pPr>
        <w:pStyle w:val="a7"/>
        <w:numPr>
          <w:ilvl w:val="0"/>
          <w:numId w:val="8"/>
        </w:numPr>
        <w:ind w:left="426"/>
      </w:pPr>
      <w:r w:rsidRPr="00026F50">
        <w:t>Геозоны закреплены за конкретными сортировочными центрами</w:t>
      </w:r>
      <w:r>
        <w:t>;</w:t>
      </w:r>
    </w:p>
    <w:p w14:paraId="60A88BD0" w14:textId="230A8A51" w:rsidR="00026F50" w:rsidRPr="00026F50" w:rsidRDefault="00026F50" w:rsidP="00026F50">
      <w:pPr>
        <w:pStyle w:val="a7"/>
        <w:numPr>
          <w:ilvl w:val="0"/>
          <w:numId w:val="8"/>
        </w:numPr>
        <w:ind w:left="426"/>
      </w:pPr>
      <w:r w:rsidRPr="00026F50">
        <w:t>Данные ИТ-систем считаются достоверным отражением реальных процессов</w:t>
      </w:r>
      <w:r>
        <w:t>;</w:t>
      </w:r>
      <w:r w:rsidRPr="00026F50">
        <w:t xml:space="preserve"> </w:t>
      </w:r>
    </w:p>
    <w:p w14:paraId="3D08938A" w14:textId="77777777" w:rsidR="00026F50" w:rsidRPr="00026F50" w:rsidRDefault="00026F50" w:rsidP="00026F50">
      <w:pPr>
        <w:pStyle w:val="a7"/>
        <w:numPr>
          <w:ilvl w:val="0"/>
          <w:numId w:val="8"/>
        </w:numPr>
        <w:ind w:left="426"/>
      </w:pPr>
      <w:r w:rsidRPr="00026F50">
        <w:t xml:space="preserve">Нагрузка между СЦ предполагается распределяемой пропорционально. </w:t>
      </w:r>
    </w:p>
    <w:p w14:paraId="5AAD1AA8" w14:textId="65DC33AC" w:rsidR="00026F50" w:rsidRPr="00026F50" w:rsidRDefault="00026F50" w:rsidP="00026F50">
      <w:pPr>
        <w:pStyle w:val="a7"/>
        <w:numPr>
          <w:ilvl w:val="0"/>
          <w:numId w:val="8"/>
        </w:numPr>
        <w:ind w:left="426"/>
      </w:pPr>
      <w:r w:rsidRPr="00026F50">
        <w:t>Поведение курьеров описывается усреднёнными распределениями времени</w:t>
      </w:r>
      <w:r>
        <w:t>;</w:t>
      </w:r>
    </w:p>
    <w:p w14:paraId="3DE49292" w14:textId="77777777" w:rsidR="00026F50" w:rsidRPr="00026F50" w:rsidRDefault="00026F50" w:rsidP="00026F50">
      <w:pPr>
        <w:rPr>
          <w:b/>
          <w:bCs/>
        </w:rPr>
      </w:pPr>
      <w:r w:rsidRPr="00026F50">
        <w:rPr>
          <w:b/>
          <w:bCs/>
        </w:rPr>
        <w:t>ПРЕДПОЛОЖЕНИЯ</w:t>
      </w:r>
    </w:p>
    <w:p w14:paraId="652CF776" w14:textId="4EFBCF56" w:rsidR="00026F50" w:rsidRPr="00026F50" w:rsidRDefault="00026F50" w:rsidP="00026F50">
      <w:pPr>
        <w:numPr>
          <w:ilvl w:val="0"/>
          <w:numId w:val="3"/>
        </w:numPr>
        <w:tabs>
          <w:tab w:val="clear" w:pos="720"/>
          <w:tab w:val="num" w:pos="567"/>
        </w:tabs>
        <w:spacing w:after="0"/>
        <w:ind w:left="426"/>
      </w:pPr>
      <w:r w:rsidRPr="00026F50">
        <w:t>Рост количества заказов будет продолжаться</w:t>
      </w:r>
      <w:r>
        <w:t>;</w:t>
      </w:r>
    </w:p>
    <w:p w14:paraId="091E4582" w14:textId="24DA4674" w:rsidR="00026F50" w:rsidRPr="00026F50" w:rsidRDefault="00026F50" w:rsidP="00026F50">
      <w:pPr>
        <w:numPr>
          <w:ilvl w:val="0"/>
          <w:numId w:val="3"/>
        </w:numPr>
        <w:tabs>
          <w:tab w:val="clear" w:pos="720"/>
          <w:tab w:val="num" w:pos="567"/>
        </w:tabs>
        <w:spacing w:after="0"/>
        <w:ind w:left="426"/>
      </w:pPr>
      <w:r w:rsidRPr="00026F50">
        <w:t>Увеличение числа СЦ требует перестройки транспортной сети</w:t>
      </w:r>
      <w:r>
        <w:t>;</w:t>
      </w:r>
    </w:p>
    <w:p w14:paraId="695D4552" w14:textId="3F49E783" w:rsidR="00026F50" w:rsidRPr="00026F50" w:rsidRDefault="00026F50" w:rsidP="00026F50">
      <w:pPr>
        <w:numPr>
          <w:ilvl w:val="0"/>
          <w:numId w:val="3"/>
        </w:numPr>
        <w:tabs>
          <w:tab w:val="clear" w:pos="720"/>
          <w:tab w:val="num" w:pos="567"/>
        </w:tabs>
        <w:spacing w:after="0"/>
        <w:ind w:left="426"/>
      </w:pPr>
      <w:r w:rsidRPr="00026F50">
        <w:t>Минимизация расстояния от СЦ до клиента улучшает уровень сервиса</w:t>
      </w:r>
      <w:r>
        <w:t>;</w:t>
      </w:r>
    </w:p>
    <w:p w14:paraId="3A39445D" w14:textId="638F06AE" w:rsidR="00026F50" w:rsidRPr="00026F50" w:rsidRDefault="00026F50" w:rsidP="00026F50">
      <w:pPr>
        <w:numPr>
          <w:ilvl w:val="0"/>
          <w:numId w:val="3"/>
        </w:numPr>
        <w:tabs>
          <w:tab w:val="clear" w:pos="720"/>
          <w:tab w:val="num" w:pos="567"/>
        </w:tabs>
        <w:spacing w:after="0"/>
        <w:ind w:left="426"/>
      </w:pPr>
      <w:r w:rsidRPr="00026F50">
        <w:t>Оптимальное распределение геозон позволит избежать простоя СЦ</w:t>
      </w:r>
      <w:r>
        <w:t>;</w:t>
      </w:r>
    </w:p>
    <w:p w14:paraId="42007B00" w14:textId="7F78EC98" w:rsidR="00026F50" w:rsidRPr="00026F50" w:rsidRDefault="00026F50" w:rsidP="00026F50">
      <w:pPr>
        <w:numPr>
          <w:ilvl w:val="0"/>
          <w:numId w:val="3"/>
        </w:numPr>
        <w:tabs>
          <w:tab w:val="clear" w:pos="720"/>
          <w:tab w:val="num" w:pos="567"/>
        </w:tabs>
        <w:spacing w:after="0"/>
        <w:ind w:left="426"/>
      </w:pPr>
      <w:r w:rsidRPr="00026F50">
        <w:t>Имитационная модель способна адекватно воспроизводить реальную систему доставки</w:t>
      </w:r>
      <w:r>
        <w:t>;</w:t>
      </w:r>
    </w:p>
    <w:p w14:paraId="4BB5D553" w14:textId="6CB76EA0" w:rsidR="00026F50" w:rsidRPr="00026F50" w:rsidRDefault="00026F50" w:rsidP="00CF1443">
      <w:pPr>
        <w:numPr>
          <w:ilvl w:val="0"/>
          <w:numId w:val="3"/>
        </w:numPr>
        <w:tabs>
          <w:tab w:val="clear" w:pos="720"/>
          <w:tab w:val="num" w:pos="567"/>
        </w:tabs>
        <w:ind w:left="426"/>
      </w:pPr>
      <w:r w:rsidRPr="00026F50">
        <w:t>Анализ сценариев «</w:t>
      </w:r>
      <w:proofErr w:type="gramStart"/>
      <w:r w:rsidRPr="00026F50">
        <w:t>что</w:t>
      </w:r>
      <w:proofErr w:type="gramEnd"/>
      <w:r w:rsidRPr="00026F50">
        <w:t xml:space="preserve"> если» позволяет выбрать наиболее эффективную конфигурацию сети. </w:t>
      </w:r>
    </w:p>
    <w:p w14:paraId="19C5B8A2" w14:textId="77777777" w:rsidR="00026F50" w:rsidRPr="00026F50" w:rsidRDefault="00026F50" w:rsidP="00026F50">
      <w:pPr>
        <w:rPr>
          <w:b/>
          <w:bCs/>
        </w:rPr>
      </w:pPr>
      <w:r w:rsidRPr="00026F50">
        <w:rPr>
          <w:b/>
          <w:bCs/>
        </w:rPr>
        <w:t>ГИПОТЕЗА</w:t>
      </w:r>
    </w:p>
    <w:p w14:paraId="70D69C67" w14:textId="77777777" w:rsidR="00026F50" w:rsidRPr="00026F50" w:rsidRDefault="00026F50" w:rsidP="00A262F1">
      <w:r w:rsidRPr="00026F50">
        <w:t xml:space="preserve">Если перераспределить геозоны между сортировочными центрами и оптимизировать расположение СЦ с помощью имитационного моделирования, то можно: </w:t>
      </w:r>
    </w:p>
    <w:p w14:paraId="743B0776" w14:textId="77777777" w:rsidR="00026F50" w:rsidRPr="00026F50" w:rsidRDefault="00026F50" w:rsidP="00A262F1">
      <w:pPr>
        <w:pStyle w:val="a7"/>
        <w:numPr>
          <w:ilvl w:val="0"/>
          <w:numId w:val="9"/>
        </w:numPr>
      </w:pPr>
      <w:r w:rsidRPr="00026F50">
        <w:t xml:space="preserve">сократить количество неэффективных СЦ; </w:t>
      </w:r>
    </w:p>
    <w:p w14:paraId="179A3760" w14:textId="77777777" w:rsidR="00026F50" w:rsidRPr="00026F50" w:rsidRDefault="00026F50" w:rsidP="00A262F1">
      <w:pPr>
        <w:pStyle w:val="a7"/>
        <w:numPr>
          <w:ilvl w:val="0"/>
          <w:numId w:val="9"/>
        </w:numPr>
      </w:pPr>
      <w:r w:rsidRPr="00026F50">
        <w:t xml:space="preserve">снизить логистические затраты; </w:t>
      </w:r>
    </w:p>
    <w:p w14:paraId="66556AD0" w14:textId="689877CB" w:rsidR="00026F50" w:rsidRPr="00026F50" w:rsidRDefault="00026F50" w:rsidP="00A262F1">
      <w:pPr>
        <w:pStyle w:val="a7"/>
        <w:numPr>
          <w:ilvl w:val="0"/>
          <w:numId w:val="9"/>
        </w:numPr>
      </w:pPr>
      <w:r w:rsidRPr="00026F50">
        <w:t xml:space="preserve">сохранить высокий уровень сервиса и своевременность доставки. </w:t>
      </w:r>
    </w:p>
    <w:p w14:paraId="75EF908A" w14:textId="77777777" w:rsidR="00026F50" w:rsidRPr="00026F50" w:rsidRDefault="00026F50" w:rsidP="00026F50">
      <w:pPr>
        <w:rPr>
          <w:b/>
          <w:bCs/>
        </w:rPr>
      </w:pPr>
      <w:r w:rsidRPr="00026F50">
        <w:rPr>
          <w:b/>
          <w:bCs/>
        </w:rPr>
        <w:t>ПОКАЗАТЕЛИ И КРИТЕРИИ</w:t>
      </w:r>
    </w:p>
    <w:p w14:paraId="5C445E68" w14:textId="77777777" w:rsidR="00026F50" w:rsidRPr="00026F50" w:rsidRDefault="00026F50" w:rsidP="00026F50">
      <w:pPr>
        <w:rPr>
          <w:b/>
          <w:bCs/>
        </w:rPr>
      </w:pPr>
      <w:r w:rsidRPr="00026F50">
        <w:rPr>
          <w:b/>
          <w:bCs/>
        </w:rPr>
        <w:t>Показатели:</w:t>
      </w:r>
    </w:p>
    <w:p w14:paraId="45E6915A" w14:textId="53B7E1CF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Оборот продаж компании</w:t>
      </w:r>
      <w:r w:rsidR="00A262F1">
        <w:t>;</w:t>
      </w:r>
    </w:p>
    <w:p w14:paraId="396304CF" w14:textId="48F24537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Количество сортировочных центров</w:t>
      </w:r>
      <w:r w:rsidR="00A262F1">
        <w:t>;</w:t>
      </w:r>
    </w:p>
    <w:p w14:paraId="26BC4E3F" w14:textId="5B18E056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lastRenderedPageBreak/>
        <w:t>Площадь СЦ</w:t>
      </w:r>
      <w:r w:rsidR="00A262F1">
        <w:t>;</w:t>
      </w:r>
    </w:p>
    <w:p w14:paraId="21128095" w14:textId="31D04D4E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Количество заказов</w:t>
      </w:r>
      <w:r w:rsidR="00A262F1">
        <w:t>;</w:t>
      </w:r>
    </w:p>
    <w:p w14:paraId="5DDBA8B9" w14:textId="70915F00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Время пребывания курьера в СЦ</w:t>
      </w:r>
      <w:r w:rsidR="00A262F1">
        <w:t>;</w:t>
      </w:r>
    </w:p>
    <w:p w14:paraId="4EE49DD1" w14:textId="6F37601F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Время доставки до геозоны</w:t>
      </w:r>
      <w:r w:rsidR="00A262F1">
        <w:t>;</w:t>
      </w:r>
    </w:p>
    <w:p w14:paraId="3387483F" w14:textId="64150FE7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Время перемещения между клиентами</w:t>
      </w:r>
      <w:r w:rsidR="00A262F1">
        <w:t>;</w:t>
      </w:r>
    </w:p>
    <w:p w14:paraId="67EB7340" w14:textId="5C095F7B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Количество курьеров в геозоне</w:t>
      </w:r>
      <w:r w:rsidR="00A262F1">
        <w:t>;</w:t>
      </w:r>
    </w:p>
    <w:p w14:paraId="4EB13A56" w14:textId="28EC0E05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Коэффициент использования СЦ</w:t>
      </w:r>
      <w:r w:rsidR="00A262F1">
        <w:t>;</w:t>
      </w:r>
    </w:p>
    <w:p w14:paraId="0017D827" w14:textId="48CDC781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Своевременность доставки</w:t>
      </w:r>
      <w:r w:rsidR="00A262F1">
        <w:t>;</w:t>
      </w:r>
    </w:p>
    <w:p w14:paraId="2DCBFAA7" w14:textId="494BAC89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>Время доставки товара</w:t>
      </w:r>
      <w:r w:rsidR="00A262F1">
        <w:t>;</w:t>
      </w:r>
    </w:p>
    <w:p w14:paraId="055BB223" w14:textId="77777777" w:rsidR="00026F50" w:rsidRPr="00026F50" w:rsidRDefault="00026F50" w:rsidP="00A262F1">
      <w:pPr>
        <w:numPr>
          <w:ilvl w:val="0"/>
          <w:numId w:val="5"/>
        </w:numPr>
        <w:spacing w:after="0"/>
      </w:pPr>
      <w:r w:rsidRPr="00026F50">
        <w:t xml:space="preserve">Количество открываемых и закрываемых СЦ. </w:t>
      </w:r>
    </w:p>
    <w:p w14:paraId="29CDA52F" w14:textId="77777777" w:rsidR="00026F50" w:rsidRPr="00026F50" w:rsidRDefault="00026F50" w:rsidP="00026F50">
      <w:pPr>
        <w:rPr>
          <w:b/>
          <w:bCs/>
        </w:rPr>
      </w:pPr>
      <w:r w:rsidRPr="00026F50">
        <w:rPr>
          <w:b/>
          <w:bCs/>
        </w:rPr>
        <w:t>Критерии эффективности:</w:t>
      </w:r>
    </w:p>
    <w:p w14:paraId="5146C5F4" w14:textId="26AC36E4" w:rsidR="00026F50" w:rsidRPr="00026F50" w:rsidRDefault="00026F50" w:rsidP="00A262F1">
      <w:pPr>
        <w:numPr>
          <w:ilvl w:val="0"/>
          <w:numId w:val="6"/>
        </w:numPr>
        <w:spacing w:after="0"/>
      </w:pPr>
      <w:r w:rsidRPr="00026F50">
        <w:t>98% заказов должны доставляться в срок</w:t>
      </w:r>
      <w:r w:rsidR="00A262F1">
        <w:t>;</w:t>
      </w:r>
    </w:p>
    <w:p w14:paraId="2324FF3A" w14:textId="40299454" w:rsidR="00026F50" w:rsidRPr="00026F50" w:rsidRDefault="00026F50" w:rsidP="00A262F1">
      <w:pPr>
        <w:numPr>
          <w:ilvl w:val="0"/>
          <w:numId w:val="6"/>
        </w:numPr>
        <w:spacing w:after="0"/>
      </w:pPr>
      <w:r w:rsidRPr="00026F50">
        <w:t>Коэффициент использования СЦ в сезон — до 95%</w:t>
      </w:r>
      <w:r w:rsidR="00A262F1">
        <w:t>;</w:t>
      </w:r>
    </w:p>
    <w:p w14:paraId="5D6028E3" w14:textId="3954538F" w:rsidR="00026F50" w:rsidRPr="00026F50" w:rsidRDefault="00026F50" w:rsidP="00A262F1">
      <w:pPr>
        <w:numPr>
          <w:ilvl w:val="0"/>
          <w:numId w:val="6"/>
        </w:numPr>
        <w:spacing w:after="0"/>
      </w:pPr>
      <w:r w:rsidRPr="00026F50">
        <w:t>Нагрузка должна быть равномерно распределена между СЦ</w:t>
      </w:r>
      <w:r w:rsidR="00A262F1">
        <w:t>;</w:t>
      </w:r>
    </w:p>
    <w:p w14:paraId="4D0D7DFB" w14:textId="3CDEE17D" w:rsidR="00026F50" w:rsidRPr="00026F50" w:rsidRDefault="00026F50" w:rsidP="00A262F1">
      <w:pPr>
        <w:numPr>
          <w:ilvl w:val="0"/>
          <w:numId w:val="6"/>
        </w:numPr>
        <w:spacing w:after="0"/>
      </w:pPr>
      <w:r w:rsidRPr="00026F50">
        <w:t>Минимизация расстояния от СЦ до конечных точек доставки</w:t>
      </w:r>
      <w:r w:rsidR="00A262F1">
        <w:t>;</w:t>
      </w:r>
    </w:p>
    <w:p w14:paraId="19A6E725" w14:textId="5B8FB582" w:rsidR="00026F50" w:rsidRPr="00026F50" w:rsidRDefault="00026F50" w:rsidP="00A262F1">
      <w:pPr>
        <w:numPr>
          <w:ilvl w:val="0"/>
          <w:numId w:val="6"/>
        </w:numPr>
        <w:spacing w:after="0"/>
      </w:pPr>
      <w:r w:rsidRPr="00026F50">
        <w:t>Сохранение высокого уровня сервиса</w:t>
      </w:r>
      <w:r w:rsidR="00A262F1">
        <w:t>;</w:t>
      </w:r>
    </w:p>
    <w:p w14:paraId="32FE2B91" w14:textId="4AAB92CB" w:rsidR="00026F50" w:rsidRPr="00026F50" w:rsidRDefault="00026F50" w:rsidP="00A262F1">
      <w:pPr>
        <w:numPr>
          <w:ilvl w:val="0"/>
          <w:numId w:val="6"/>
        </w:numPr>
        <w:spacing w:after="0"/>
      </w:pPr>
      <w:r w:rsidRPr="00026F50">
        <w:t>Минимизация количества СЦ при сохранении эффективности</w:t>
      </w:r>
      <w:r w:rsidR="00A262F1">
        <w:t>;</w:t>
      </w:r>
    </w:p>
    <w:p w14:paraId="5BDA2B32" w14:textId="77777777" w:rsidR="00026F50" w:rsidRPr="00026F50" w:rsidRDefault="00026F50" w:rsidP="00A262F1">
      <w:pPr>
        <w:numPr>
          <w:ilvl w:val="0"/>
          <w:numId w:val="6"/>
        </w:numPr>
        <w:spacing w:after="0"/>
      </w:pPr>
      <w:r w:rsidRPr="00026F50">
        <w:t>Баланс между затратами и качеством доставки.</w:t>
      </w:r>
    </w:p>
    <w:p w14:paraId="05519AB4" w14:textId="77777777" w:rsidR="00C04ED6" w:rsidRPr="00026F50" w:rsidRDefault="00C04ED6"/>
    <w:sectPr w:rsidR="00C04ED6" w:rsidRPr="00026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3CF"/>
    <w:multiLevelType w:val="multilevel"/>
    <w:tmpl w:val="B1D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4BC1"/>
    <w:multiLevelType w:val="multilevel"/>
    <w:tmpl w:val="FD7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6BBF"/>
    <w:multiLevelType w:val="multilevel"/>
    <w:tmpl w:val="7AD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91371"/>
    <w:multiLevelType w:val="multilevel"/>
    <w:tmpl w:val="0374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833FF"/>
    <w:multiLevelType w:val="multilevel"/>
    <w:tmpl w:val="FA4C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D4AFD"/>
    <w:multiLevelType w:val="hybridMultilevel"/>
    <w:tmpl w:val="02189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A0CF5"/>
    <w:multiLevelType w:val="multilevel"/>
    <w:tmpl w:val="9B4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25D21"/>
    <w:multiLevelType w:val="hybridMultilevel"/>
    <w:tmpl w:val="2F94AA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F31E7B"/>
    <w:multiLevelType w:val="hybridMultilevel"/>
    <w:tmpl w:val="3D1CE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4839615">
    <w:abstractNumId w:val="3"/>
  </w:num>
  <w:num w:numId="2" w16cid:durableId="210074276">
    <w:abstractNumId w:val="0"/>
  </w:num>
  <w:num w:numId="3" w16cid:durableId="871648184">
    <w:abstractNumId w:val="4"/>
  </w:num>
  <w:num w:numId="4" w16cid:durableId="963510688">
    <w:abstractNumId w:val="2"/>
  </w:num>
  <w:num w:numId="5" w16cid:durableId="1722972650">
    <w:abstractNumId w:val="1"/>
  </w:num>
  <w:num w:numId="6" w16cid:durableId="940719133">
    <w:abstractNumId w:val="6"/>
  </w:num>
  <w:num w:numId="7" w16cid:durableId="352612405">
    <w:abstractNumId w:val="8"/>
  </w:num>
  <w:num w:numId="8" w16cid:durableId="183180382">
    <w:abstractNumId w:val="7"/>
  </w:num>
  <w:num w:numId="9" w16cid:durableId="785656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5F"/>
    <w:rsid w:val="00026F50"/>
    <w:rsid w:val="00144CCD"/>
    <w:rsid w:val="00160777"/>
    <w:rsid w:val="005303E0"/>
    <w:rsid w:val="00625D85"/>
    <w:rsid w:val="00860CDE"/>
    <w:rsid w:val="0092126E"/>
    <w:rsid w:val="00994094"/>
    <w:rsid w:val="00A262F1"/>
    <w:rsid w:val="00A82C5F"/>
    <w:rsid w:val="00C04ED6"/>
    <w:rsid w:val="00CF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624B"/>
  <w15:chartTrackingRefBased/>
  <w15:docId w15:val="{80A0B196-5037-42C2-BB52-3F232B16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2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C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C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2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4</cp:revision>
  <dcterms:created xsi:type="dcterms:W3CDTF">2026-05-28T13:24:00Z</dcterms:created>
  <dcterms:modified xsi:type="dcterms:W3CDTF">2026-05-28T13:36:00Z</dcterms:modified>
</cp:coreProperties>
</file>