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669EAD" w14:textId="0EF43599" w:rsidR="001B5C69" w:rsidRPr="003523A3" w:rsidRDefault="008516BD">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Таблица №1</w:t>
      </w:r>
    </w:p>
    <w:tbl>
      <w:tblPr>
        <w:tblStyle w:val="a9"/>
        <w:tblW w:w="15520" w:type="dxa"/>
        <w:tblLayout w:type="fixed"/>
        <w:tblLook w:val="04A0" w:firstRow="1" w:lastRow="0" w:firstColumn="1" w:lastColumn="0" w:noHBand="0" w:noVBand="1"/>
      </w:tblPr>
      <w:tblGrid>
        <w:gridCol w:w="1622"/>
        <w:gridCol w:w="2360"/>
        <w:gridCol w:w="2578"/>
        <w:gridCol w:w="2578"/>
        <w:gridCol w:w="1498"/>
        <w:gridCol w:w="2442"/>
        <w:gridCol w:w="2442"/>
      </w:tblGrid>
      <w:tr w:rsidR="004046E4" w:rsidRPr="0002599B" w14:paraId="4A2861C3" w14:textId="77777777" w:rsidTr="004046E4">
        <w:tc>
          <w:tcPr>
            <w:tcW w:w="1622" w:type="dxa"/>
          </w:tcPr>
          <w:p w14:paraId="6AE2268A" w14:textId="77777777" w:rsidR="004046E4" w:rsidRPr="0002599B" w:rsidRDefault="004046E4">
            <w:pPr>
              <w:widowControl w:val="0"/>
              <w:spacing w:after="0" w:line="240" w:lineRule="auto"/>
              <w:rPr>
                <w:rFonts w:ascii="Times New Roman" w:hAnsi="Times New Roman" w:cs="Times New Roman"/>
                <w:b/>
                <w:bCs/>
                <w:sz w:val="28"/>
                <w:szCs w:val="28"/>
              </w:rPr>
            </w:pPr>
            <w:r w:rsidRPr="0002599B">
              <w:rPr>
                <w:rFonts w:ascii="Times New Roman" w:eastAsia="Calibri" w:hAnsi="Times New Roman" w:cs="Times New Roman"/>
                <w:b/>
                <w:bCs/>
                <w:sz w:val="28"/>
                <w:szCs w:val="28"/>
              </w:rPr>
              <w:t>Отрасль права</w:t>
            </w:r>
            <w:r w:rsidRPr="0002599B">
              <w:rPr>
                <w:rFonts w:ascii="Times New Roman" w:eastAsia="Calibri" w:hAnsi="Times New Roman" w:cs="Times New Roman"/>
                <w:b/>
                <w:bCs/>
                <w:sz w:val="28"/>
                <w:szCs w:val="28"/>
                <w:lang w:val="en-US"/>
              </w:rPr>
              <w:t xml:space="preserve"> /</w:t>
            </w:r>
            <w:r w:rsidRPr="0002599B">
              <w:rPr>
                <w:rFonts w:ascii="Times New Roman" w:eastAsia="Calibri" w:hAnsi="Times New Roman" w:cs="Times New Roman"/>
                <w:b/>
                <w:bCs/>
                <w:sz w:val="28"/>
                <w:szCs w:val="28"/>
              </w:rPr>
              <w:t xml:space="preserve"> Критерии сравнения</w:t>
            </w:r>
          </w:p>
        </w:tc>
        <w:tc>
          <w:tcPr>
            <w:tcW w:w="2360" w:type="dxa"/>
          </w:tcPr>
          <w:p w14:paraId="00ED7838" w14:textId="77777777" w:rsidR="004046E4" w:rsidRPr="0002599B" w:rsidRDefault="004046E4">
            <w:pPr>
              <w:widowControl w:val="0"/>
              <w:spacing w:after="0" w:line="240" w:lineRule="auto"/>
              <w:jc w:val="center"/>
              <w:rPr>
                <w:rFonts w:ascii="Times New Roman" w:hAnsi="Times New Roman" w:cs="Times New Roman"/>
                <w:b/>
                <w:bCs/>
                <w:sz w:val="28"/>
                <w:szCs w:val="28"/>
              </w:rPr>
            </w:pPr>
            <w:r w:rsidRPr="0002599B">
              <w:rPr>
                <w:rFonts w:ascii="Times New Roman" w:eastAsia="Calibri" w:hAnsi="Times New Roman" w:cs="Times New Roman"/>
                <w:b/>
                <w:bCs/>
                <w:sz w:val="28"/>
                <w:szCs w:val="28"/>
              </w:rPr>
              <w:t>Конституционное право</w:t>
            </w:r>
          </w:p>
        </w:tc>
        <w:tc>
          <w:tcPr>
            <w:tcW w:w="2578" w:type="dxa"/>
          </w:tcPr>
          <w:p w14:paraId="44E348E7" w14:textId="77777777" w:rsidR="004046E4" w:rsidRDefault="004046E4">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Гражданское</w:t>
            </w:r>
          </w:p>
          <w:p w14:paraId="5916C800" w14:textId="42501BE3" w:rsidR="004046E4" w:rsidRPr="0002599B" w:rsidRDefault="004046E4">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право</w:t>
            </w:r>
          </w:p>
        </w:tc>
        <w:tc>
          <w:tcPr>
            <w:tcW w:w="2578" w:type="dxa"/>
          </w:tcPr>
          <w:p w14:paraId="3129A807" w14:textId="634B4158" w:rsidR="004046E4" w:rsidRPr="0002599B" w:rsidRDefault="004046E4">
            <w:pPr>
              <w:widowControl w:val="0"/>
              <w:spacing w:after="0" w:line="240" w:lineRule="auto"/>
              <w:jc w:val="center"/>
              <w:rPr>
                <w:rFonts w:ascii="Times New Roman" w:hAnsi="Times New Roman" w:cs="Times New Roman"/>
                <w:b/>
                <w:bCs/>
                <w:sz w:val="28"/>
                <w:szCs w:val="28"/>
              </w:rPr>
            </w:pPr>
            <w:r w:rsidRPr="0002599B">
              <w:rPr>
                <w:rFonts w:ascii="Times New Roman" w:eastAsia="Calibri" w:hAnsi="Times New Roman" w:cs="Times New Roman"/>
                <w:b/>
                <w:bCs/>
                <w:sz w:val="28"/>
                <w:szCs w:val="28"/>
              </w:rPr>
              <w:t>Административное право</w:t>
            </w:r>
          </w:p>
        </w:tc>
        <w:tc>
          <w:tcPr>
            <w:tcW w:w="1498" w:type="dxa"/>
          </w:tcPr>
          <w:p w14:paraId="261FEA6A" w14:textId="77777777" w:rsidR="004046E4" w:rsidRPr="0002599B" w:rsidRDefault="004046E4">
            <w:pPr>
              <w:widowControl w:val="0"/>
              <w:spacing w:after="0" w:line="240" w:lineRule="auto"/>
              <w:jc w:val="center"/>
              <w:rPr>
                <w:rFonts w:ascii="Times New Roman" w:hAnsi="Times New Roman" w:cs="Times New Roman"/>
                <w:b/>
                <w:bCs/>
                <w:sz w:val="28"/>
                <w:szCs w:val="28"/>
              </w:rPr>
            </w:pPr>
            <w:r w:rsidRPr="0002599B">
              <w:rPr>
                <w:rFonts w:ascii="Times New Roman" w:eastAsia="Calibri" w:hAnsi="Times New Roman" w:cs="Times New Roman"/>
                <w:b/>
                <w:bCs/>
                <w:sz w:val="28"/>
                <w:szCs w:val="28"/>
              </w:rPr>
              <w:t>Уголовное право</w:t>
            </w:r>
          </w:p>
        </w:tc>
        <w:tc>
          <w:tcPr>
            <w:tcW w:w="2442" w:type="dxa"/>
          </w:tcPr>
          <w:p w14:paraId="0A1E5A47" w14:textId="763BC9AF" w:rsidR="004046E4" w:rsidRPr="0002599B" w:rsidRDefault="004046E4">
            <w:pPr>
              <w:widowControl w:val="0"/>
              <w:spacing w:after="0" w:line="240" w:lineRule="auto"/>
              <w:jc w:val="center"/>
              <w:rPr>
                <w:rFonts w:ascii="Times New Roman" w:eastAsia="Calibri" w:hAnsi="Times New Roman" w:cs="Times New Roman"/>
                <w:b/>
                <w:bCs/>
                <w:sz w:val="28"/>
                <w:szCs w:val="28"/>
              </w:rPr>
            </w:pPr>
            <w:r>
              <w:rPr>
                <w:rFonts w:ascii="Times New Roman" w:eastAsia="Calibri" w:hAnsi="Times New Roman" w:cs="Times New Roman"/>
                <w:b/>
                <w:bCs/>
                <w:sz w:val="28"/>
                <w:szCs w:val="28"/>
              </w:rPr>
              <w:t>Финансовое право</w:t>
            </w:r>
          </w:p>
        </w:tc>
        <w:tc>
          <w:tcPr>
            <w:tcW w:w="2442" w:type="dxa"/>
          </w:tcPr>
          <w:p w14:paraId="3170A9A1" w14:textId="668B53E5" w:rsidR="004046E4" w:rsidRPr="0002599B" w:rsidRDefault="004046E4">
            <w:pPr>
              <w:widowControl w:val="0"/>
              <w:spacing w:after="0" w:line="240" w:lineRule="auto"/>
              <w:jc w:val="center"/>
              <w:rPr>
                <w:rFonts w:ascii="Times New Roman" w:hAnsi="Times New Roman" w:cs="Times New Roman"/>
                <w:b/>
                <w:bCs/>
                <w:sz w:val="28"/>
                <w:szCs w:val="28"/>
              </w:rPr>
            </w:pPr>
            <w:r w:rsidRPr="0002599B">
              <w:rPr>
                <w:rFonts w:ascii="Times New Roman" w:eastAsia="Calibri" w:hAnsi="Times New Roman" w:cs="Times New Roman"/>
                <w:b/>
                <w:bCs/>
                <w:sz w:val="28"/>
                <w:szCs w:val="28"/>
              </w:rPr>
              <w:t>Информационное право</w:t>
            </w:r>
          </w:p>
        </w:tc>
      </w:tr>
      <w:tr w:rsidR="004046E4" w:rsidRPr="0002599B" w14:paraId="514F73C4" w14:textId="77777777" w:rsidTr="004046E4">
        <w:tc>
          <w:tcPr>
            <w:tcW w:w="1622" w:type="dxa"/>
          </w:tcPr>
          <w:p w14:paraId="0A3B56FD" w14:textId="77777777" w:rsidR="004046E4" w:rsidRPr="0002599B" w:rsidRDefault="004046E4">
            <w:pPr>
              <w:widowControl w:val="0"/>
              <w:spacing w:after="0" w:line="240" w:lineRule="auto"/>
              <w:rPr>
                <w:rFonts w:ascii="Times New Roman" w:hAnsi="Times New Roman" w:cs="Times New Roman"/>
                <w:b/>
                <w:bCs/>
                <w:sz w:val="28"/>
                <w:szCs w:val="28"/>
              </w:rPr>
            </w:pPr>
            <w:r w:rsidRPr="0002599B">
              <w:rPr>
                <w:rFonts w:ascii="Times New Roman" w:eastAsia="Calibri" w:hAnsi="Times New Roman" w:cs="Times New Roman"/>
                <w:b/>
                <w:bCs/>
                <w:sz w:val="28"/>
                <w:szCs w:val="28"/>
              </w:rPr>
              <w:t>Предмет отрасли</w:t>
            </w:r>
          </w:p>
        </w:tc>
        <w:tc>
          <w:tcPr>
            <w:tcW w:w="2360" w:type="dxa"/>
          </w:tcPr>
          <w:p w14:paraId="2184DB50" w14:textId="1CE68661" w:rsidR="004046E4" w:rsidRPr="0002599B" w:rsidRDefault="00B206FE" w:rsidP="00B206FE">
            <w:pPr>
              <w:widowControl w:val="0"/>
              <w:spacing w:after="0" w:line="240" w:lineRule="auto"/>
              <w:rPr>
                <w:rFonts w:ascii="Times New Roman" w:eastAsia="Calibri" w:hAnsi="Times New Roman" w:cs="Times New Roman"/>
                <w:sz w:val="28"/>
                <w:szCs w:val="28"/>
              </w:rPr>
            </w:pPr>
            <w:r w:rsidRPr="00B206FE">
              <w:rPr>
                <w:rFonts w:ascii="Times New Roman" w:eastAsia="Calibri" w:hAnsi="Times New Roman" w:cs="Times New Roman"/>
                <w:sz w:val="28"/>
                <w:szCs w:val="28"/>
              </w:rPr>
              <w:t>Общественные отношения, связанные с основами государственного и общественного строя, правовым положением личности, формой государства и организацией государственной власти.</w:t>
            </w:r>
          </w:p>
        </w:tc>
        <w:tc>
          <w:tcPr>
            <w:tcW w:w="2578" w:type="dxa"/>
          </w:tcPr>
          <w:p w14:paraId="550E95F7" w14:textId="7D200E77" w:rsidR="004046E4" w:rsidRPr="0002599B" w:rsidRDefault="00B206FE" w:rsidP="00B206FE">
            <w:pPr>
              <w:widowControl w:val="0"/>
              <w:spacing w:after="0" w:line="240" w:lineRule="auto"/>
              <w:rPr>
                <w:rFonts w:ascii="Times New Roman" w:eastAsia="Calibri" w:hAnsi="Times New Roman" w:cs="Times New Roman"/>
                <w:sz w:val="28"/>
                <w:szCs w:val="28"/>
              </w:rPr>
            </w:pPr>
            <w:r w:rsidRPr="00B206FE">
              <w:rPr>
                <w:rFonts w:ascii="Times New Roman" w:eastAsia="Calibri" w:hAnsi="Times New Roman" w:cs="Times New Roman"/>
                <w:sz w:val="28"/>
                <w:szCs w:val="28"/>
              </w:rPr>
              <w:t>Имущественные и связанные с ними личные неимущественные отношения, а также отношения в сфере предпринимательства и творческой деятельности.</w:t>
            </w:r>
          </w:p>
        </w:tc>
        <w:tc>
          <w:tcPr>
            <w:tcW w:w="2578" w:type="dxa"/>
          </w:tcPr>
          <w:p w14:paraId="00DE56C5" w14:textId="661E908E" w:rsidR="004046E4" w:rsidRPr="0002599B" w:rsidRDefault="00B206FE" w:rsidP="00B206FE">
            <w:pPr>
              <w:widowControl w:val="0"/>
              <w:spacing w:after="0" w:line="240" w:lineRule="auto"/>
              <w:rPr>
                <w:rFonts w:ascii="Times New Roman" w:eastAsia="Calibri" w:hAnsi="Times New Roman" w:cs="Times New Roman"/>
                <w:sz w:val="28"/>
                <w:szCs w:val="28"/>
              </w:rPr>
            </w:pPr>
            <w:r w:rsidRPr="00B206FE">
              <w:rPr>
                <w:rFonts w:ascii="Times New Roman" w:eastAsia="Calibri" w:hAnsi="Times New Roman" w:cs="Times New Roman"/>
                <w:sz w:val="28"/>
                <w:szCs w:val="28"/>
              </w:rPr>
              <w:t>Общественные отношения в сфере государственного управления, исполнительно-распорядительной деятельности органов государственной власти.</w:t>
            </w:r>
          </w:p>
        </w:tc>
        <w:tc>
          <w:tcPr>
            <w:tcW w:w="1498" w:type="dxa"/>
          </w:tcPr>
          <w:p w14:paraId="6CB37AB6" w14:textId="66EA2C09" w:rsidR="004046E4" w:rsidRPr="0002599B" w:rsidRDefault="00B206FE" w:rsidP="00B206FE">
            <w:pPr>
              <w:widowControl w:val="0"/>
              <w:spacing w:after="0" w:line="240" w:lineRule="auto"/>
              <w:rPr>
                <w:rFonts w:ascii="Times New Roman" w:eastAsia="Calibri" w:hAnsi="Times New Roman" w:cs="Times New Roman"/>
                <w:sz w:val="28"/>
                <w:szCs w:val="28"/>
              </w:rPr>
            </w:pPr>
            <w:r w:rsidRPr="00B206FE">
              <w:rPr>
                <w:rFonts w:ascii="Times New Roman" w:eastAsia="Calibri" w:hAnsi="Times New Roman" w:cs="Times New Roman"/>
                <w:sz w:val="28"/>
                <w:szCs w:val="28"/>
              </w:rPr>
              <w:t>Общественные отношения, возникающие в связи с совершением преступления и применением мер уголовной ответственности и наказания.</w:t>
            </w:r>
          </w:p>
        </w:tc>
        <w:tc>
          <w:tcPr>
            <w:tcW w:w="2442" w:type="dxa"/>
          </w:tcPr>
          <w:p w14:paraId="686C5D20" w14:textId="681AE493" w:rsidR="004046E4" w:rsidRPr="0002599B" w:rsidRDefault="00B206FE" w:rsidP="00B206FE">
            <w:pPr>
              <w:widowControl w:val="0"/>
              <w:spacing w:after="0" w:line="240" w:lineRule="auto"/>
              <w:rPr>
                <w:rFonts w:ascii="Times New Roman" w:eastAsia="Calibri" w:hAnsi="Times New Roman" w:cs="Times New Roman"/>
                <w:sz w:val="28"/>
                <w:szCs w:val="28"/>
              </w:rPr>
            </w:pPr>
            <w:r w:rsidRPr="00B206FE">
              <w:rPr>
                <w:rFonts w:ascii="Times New Roman" w:eastAsia="Calibri" w:hAnsi="Times New Roman" w:cs="Times New Roman"/>
                <w:sz w:val="28"/>
                <w:szCs w:val="28"/>
              </w:rPr>
              <w:t>Общественные отношения, возникающие в процессе финансовой деятельности государства и муниципальных образований (формирование, распределение и использование денежных фондов).</w:t>
            </w:r>
          </w:p>
        </w:tc>
        <w:tc>
          <w:tcPr>
            <w:tcW w:w="2442" w:type="dxa"/>
          </w:tcPr>
          <w:p w14:paraId="2FA2B7A6" w14:textId="6A7973AD" w:rsidR="006D0BA5" w:rsidRPr="006D0BA5" w:rsidRDefault="006D0BA5" w:rsidP="006D0BA5">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О</w:t>
            </w:r>
            <w:r w:rsidRPr="006D0BA5">
              <w:rPr>
                <w:rFonts w:ascii="Times New Roman" w:eastAsia="Calibri" w:hAnsi="Times New Roman" w:cs="Times New Roman"/>
                <w:sz w:val="28"/>
                <w:szCs w:val="28"/>
              </w:rPr>
              <w:t>бщественные отношения в информационной</w:t>
            </w:r>
          </w:p>
          <w:p w14:paraId="106C2929" w14:textId="77777777" w:rsidR="006D0BA5" w:rsidRPr="006D0BA5" w:rsidRDefault="006D0BA5" w:rsidP="006D0BA5">
            <w:pPr>
              <w:widowControl w:val="0"/>
              <w:spacing w:after="0" w:line="240" w:lineRule="auto"/>
              <w:rPr>
                <w:rFonts w:ascii="Times New Roman" w:eastAsia="Calibri" w:hAnsi="Times New Roman" w:cs="Times New Roman"/>
                <w:sz w:val="28"/>
                <w:szCs w:val="28"/>
              </w:rPr>
            </w:pPr>
            <w:r w:rsidRPr="006D0BA5">
              <w:rPr>
                <w:rFonts w:ascii="Times New Roman" w:eastAsia="Calibri" w:hAnsi="Times New Roman" w:cs="Times New Roman"/>
                <w:sz w:val="28"/>
                <w:szCs w:val="28"/>
              </w:rPr>
              <w:t>сфере, связанные с оборотом информации,</w:t>
            </w:r>
          </w:p>
          <w:p w14:paraId="2073B2CF" w14:textId="29E6C312" w:rsidR="006D0BA5" w:rsidRPr="006D0BA5" w:rsidRDefault="006D0BA5" w:rsidP="006D0BA5">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созданием и спользований</w:t>
            </w:r>
          </w:p>
          <w:p w14:paraId="119F696C" w14:textId="77777777" w:rsidR="006D0BA5" w:rsidRPr="006D0BA5" w:rsidRDefault="006D0BA5" w:rsidP="006D0BA5">
            <w:pPr>
              <w:widowControl w:val="0"/>
              <w:spacing w:after="0" w:line="240" w:lineRule="auto"/>
              <w:rPr>
                <w:rFonts w:ascii="Times New Roman" w:eastAsia="Calibri" w:hAnsi="Times New Roman" w:cs="Times New Roman"/>
                <w:sz w:val="28"/>
                <w:szCs w:val="28"/>
              </w:rPr>
            </w:pPr>
            <w:r w:rsidRPr="006D0BA5">
              <w:rPr>
                <w:rFonts w:ascii="Times New Roman" w:eastAsia="Calibri" w:hAnsi="Times New Roman" w:cs="Times New Roman"/>
                <w:sz w:val="28"/>
                <w:szCs w:val="28"/>
              </w:rPr>
              <w:t>информационных ресурсов и технологий,</w:t>
            </w:r>
          </w:p>
          <w:p w14:paraId="3C778C55" w14:textId="211B5931" w:rsidR="004046E4" w:rsidRPr="0002599B" w:rsidRDefault="006D0BA5" w:rsidP="006D0BA5">
            <w:pPr>
              <w:widowControl w:val="0"/>
              <w:spacing w:after="0" w:line="240" w:lineRule="auto"/>
              <w:rPr>
                <w:rFonts w:ascii="Times New Roman" w:eastAsia="Calibri" w:hAnsi="Times New Roman" w:cs="Times New Roman"/>
                <w:sz w:val="28"/>
                <w:szCs w:val="28"/>
              </w:rPr>
            </w:pPr>
            <w:r w:rsidRPr="006D0BA5">
              <w:rPr>
                <w:rFonts w:ascii="Times New Roman" w:eastAsia="Calibri" w:hAnsi="Times New Roman" w:cs="Times New Roman"/>
                <w:sz w:val="28"/>
                <w:szCs w:val="28"/>
              </w:rPr>
              <w:t>созданием и</w:t>
            </w:r>
            <w:r>
              <w:rPr>
                <w:rFonts w:ascii="Times New Roman" w:eastAsia="Calibri" w:hAnsi="Times New Roman" w:cs="Times New Roman"/>
                <w:sz w:val="28"/>
                <w:szCs w:val="28"/>
              </w:rPr>
              <w:t xml:space="preserve"> информационной безопасности.</w:t>
            </w:r>
          </w:p>
        </w:tc>
      </w:tr>
      <w:tr w:rsidR="004046E4" w:rsidRPr="0002599B" w14:paraId="21D18E95" w14:textId="77777777" w:rsidTr="004046E4">
        <w:tc>
          <w:tcPr>
            <w:tcW w:w="1622" w:type="dxa"/>
          </w:tcPr>
          <w:p w14:paraId="70190CB4" w14:textId="77777777" w:rsidR="004046E4" w:rsidRPr="0002599B" w:rsidRDefault="004046E4">
            <w:pPr>
              <w:widowControl w:val="0"/>
              <w:spacing w:after="0" w:line="240" w:lineRule="auto"/>
              <w:rPr>
                <w:rFonts w:ascii="Times New Roman" w:hAnsi="Times New Roman" w:cs="Times New Roman"/>
                <w:b/>
                <w:bCs/>
                <w:sz w:val="28"/>
                <w:szCs w:val="28"/>
              </w:rPr>
            </w:pPr>
            <w:r w:rsidRPr="0002599B">
              <w:rPr>
                <w:rFonts w:ascii="Times New Roman" w:eastAsia="Calibri" w:hAnsi="Times New Roman" w:cs="Times New Roman"/>
                <w:b/>
                <w:bCs/>
                <w:sz w:val="28"/>
                <w:szCs w:val="28"/>
              </w:rPr>
              <w:t>Метод отрасли</w:t>
            </w:r>
          </w:p>
        </w:tc>
        <w:tc>
          <w:tcPr>
            <w:tcW w:w="2360" w:type="dxa"/>
          </w:tcPr>
          <w:p w14:paraId="0C0941D1" w14:textId="79E51DC4" w:rsidR="004046E4" w:rsidRPr="0002599B" w:rsidRDefault="00B206FE">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Императивный</w:t>
            </w:r>
          </w:p>
        </w:tc>
        <w:tc>
          <w:tcPr>
            <w:tcW w:w="2578" w:type="dxa"/>
          </w:tcPr>
          <w:p w14:paraId="1AA47729" w14:textId="23C5CB84" w:rsidR="004046E4" w:rsidRPr="0002599B" w:rsidRDefault="00B206FE">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Диспозитивный</w:t>
            </w:r>
          </w:p>
        </w:tc>
        <w:tc>
          <w:tcPr>
            <w:tcW w:w="2578" w:type="dxa"/>
          </w:tcPr>
          <w:p w14:paraId="5A2E9C1B" w14:textId="29FB7E75" w:rsidR="004046E4" w:rsidRPr="0002599B" w:rsidRDefault="00B206FE">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Императивный</w:t>
            </w:r>
          </w:p>
        </w:tc>
        <w:tc>
          <w:tcPr>
            <w:tcW w:w="1498" w:type="dxa"/>
          </w:tcPr>
          <w:p w14:paraId="4927A5F4" w14:textId="64230BC9" w:rsidR="004046E4" w:rsidRPr="0002599B" w:rsidRDefault="00B206FE">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Императивный</w:t>
            </w:r>
          </w:p>
        </w:tc>
        <w:tc>
          <w:tcPr>
            <w:tcW w:w="2442" w:type="dxa"/>
          </w:tcPr>
          <w:p w14:paraId="743309D1" w14:textId="1DA30A76" w:rsidR="004046E4" w:rsidRPr="0002599B" w:rsidRDefault="00B85CD0">
            <w:pPr>
              <w:widowControl w:val="0"/>
              <w:spacing w:after="0" w:line="240" w:lineRule="auto"/>
              <w:rPr>
                <w:rFonts w:ascii="Times New Roman" w:eastAsia="Calibri" w:hAnsi="Times New Roman" w:cs="Times New Roman"/>
                <w:sz w:val="28"/>
                <w:szCs w:val="28"/>
              </w:rPr>
            </w:pPr>
            <w:r w:rsidRPr="00B85CD0">
              <w:rPr>
                <w:rFonts w:ascii="Times New Roman" w:eastAsia="Calibri" w:hAnsi="Times New Roman" w:cs="Times New Roman"/>
                <w:sz w:val="28"/>
                <w:szCs w:val="28"/>
              </w:rPr>
              <w:t>Императивно-диспозитивный</w:t>
            </w:r>
          </w:p>
        </w:tc>
        <w:tc>
          <w:tcPr>
            <w:tcW w:w="2442" w:type="dxa"/>
          </w:tcPr>
          <w:p w14:paraId="11165BEF" w14:textId="152AC692" w:rsidR="004046E4" w:rsidRPr="00F66FC4" w:rsidRDefault="005C68A9" w:rsidP="00F66FC4">
            <w:pPr>
              <w:widowControl w:val="0"/>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rPr>
              <w:t>Императивно-</w:t>
            </w:r>
            <w:r w:rsidR="00B85CD0">
              <w:rPr>
                <w:rFonts w:ascii="Times New Roman" w:eastAsia="Calibri" w:hAnsi="Times New Roman" w:cs="Times New Roman"/>
                <w:sz w:val="28"/>
                <w:szCs w:val="28"/>
              </w:rPr>
              <w:t>д</w:t>
            </w:r>
            <w:r>
              <w:rPr>
                <w:rFonts w:ascii="Times New Roman" w:eastAsia="Calibri" w:hAnsi="Times New Roman" w:cs="Times New Roman"/>
                <w:sz w:val="28"/>
                <w:szCs w:val="28"/>
              </w:rPr>
              <w:t>испозитивный</w:t>
            </w:r>
          </w:p>
        </w:tc>
      </w:tr>
      <w:tr w:rsidR="004046E4" w:rsidRPr="0002599B" w14:paraId="607D112E" w14:textId="77777777" w:rsidTr="004046E4">
        <w:tc>
          <w:tcPr>
            <w:tcW w:w="1622" w:type="dxa"/>
          </w:tcPr>
          <w:p w14:paraId="7F57AACA" w14:textId="77777777" w:rsidR="004046E4" w:rsidRPr="0002599B" w:rsidRDefault="004046E4">
            <w:pPr>
              <w:widowControl w:val="0"/>
              <w:spacing w:after="0" w:line="240" w:lineRule="auto"/>
              <w:rPr>
                <w:rFonts w:ascii="Times New Roman" w:hAnsi="Times New Roman" w:cs="Times New Roman"/>
                <w:b/>
                <w:bCs/>
                <w:sz w:val="28"/>
                <w:szCs w:val="28"/>
              </w:rPr>
            </w:pPr>
            <w:r w:rsidRPr="0002599B">
              <w:rPr>
                <w:rFonts w:ascii="Times New Roman" w:eastAsia="Calibri" w:hAnsi="Times New Roman" w:cs="Times New Roman"/>
                <w:b/>
                <w:bCs/>
                <w:sz w:val="28"/>
                <w:szCs w:val="28"/>
              </w:rPr>
              <w:t>Примеры источников (не менее 3)</w:t>
            </w:r>
          </w:p>
        </w:tc>
        <w:tc>
          <w:tcPr>
            <w:tcW w:w="2360" w:type="dxa"/>
          </w:tcPr>
          <w:p w14:paraId="613FFE38" w14:textId="0CD15708" w:rsidR="004046E4" w:rsidRPr="0002599B" w:rsidRDefault="007F5B10" w:rsidP="00B85CD0">
            <w:pPr>
              <w:widowControl w:val="0"/>
              <w:spacing w:after="0" w:line="240" w:lineRule="auto"/>
              <w:jc w:val="center"/>
              <w:rPr>
                <w:rFonts w:ascii="Times New Roman" w:eastAsia="Calibri" w:hAnsi="Times New Roman" w:cs="Times New Roman"/>
                <w:sz w:val="28"/>
                <w:szCs w:val="28"/>
              </w:rPr>
            </w:pPr>
            <w:r w:rsidRPr="007F5B10">
              <w:rPr>
                <w:rFonts w:ascii="Times New Roman" w:eastAsia="Calibri" w:hAnsi="Times New Roman" w:cs="Times New Roman"/>
                <w:sz w:val="28"/>
                <w:szCs w:val="28"/>
              </w:rPr>
              <w:t xml:space="preserve">Конституция РФ, </w:t>
            </w:r>
            <w:r w:rsidR="00B85CD0" w:rsidRPr="00B85CD0">
              <w:rPr>
                <w:rFonts w:ascii="Times New Roman" w:eastAsia="Calibri" w:hAnsi="Times New Roman" w:cs="Times New Roman"/>
                <w:sz w:val="28"/>
                <w:szCs w:val="28"/>
              </w:rPr>
              <w:t xml:space="preserve">ФКЗ «О Конституционном Суде </w:t>
            </w:r>
            <w:r w:rsidR="00B85CD0" w:rsidRPr="00B85CD0">
              <w:rPr>
                <w:rFonts w:ascii="Times New Roman" w:eastAsia="Calibri" w:hAnsi="Times New Roman" w:cs="Times New Roman"/>
                <w:sz w:val="28"/>
                <w:szCs w:val="28"/>
              </w:rPr>
              <w:lastRenderedPageBreak/>
              <w:t>Российской Федерации»</w:t>
            </w:r>
            <w:r w:rsidRPr="007F5B10">
              <w:rPr>
                <w:rFonts w:ascii="Times New Roman" w:eastAsia="Calibri" w:hAnsi="Times New Roman" w:cs="Times New Roman"/>
                <w:sz w:val="28"/>
                <w:szCs w:val="28"/>
              </w:rPr>
              <w:t xml:space="preserve">, </w:t>
            </w:r>
            <w:r w:rsidR="00B85CD0" w:rsidRPr="00B85CD0">
              <w:rPr>
                <w:rFonts w:ascii="Times New Roman" w:eastAsia="Calibri" w:hAnsi="Times New Roman" w:cs="Times New Roman"/>
                <w:sz w:val="28"/>
                <w:szCs w:val="28"/>
              </w:rPr>
              <w:t>Постановления Конституционного Суда РФ</w:t>
            </w:r>
          </w:p>
        </w:tc>
        <w:tc>
          <w:tcPr>
            <w:tcW w:w="2578" w:type="dxa"/>
          </w:tcPr>
          <w:p w14:paraId="610506E2" w14:textId="68DD95EC" w:rsidR="004046E4" w:rsidRPr="0002599B" w:rsidRDefault="00B85CD0" w:rsidP="00B85CD0">
            <w:pPr>
              <w:widowControl w:val="0"/>
              <w:spacing w:after="0" w:line="240" w:lineRule="auto"/>
              <w:jc w:val="center"/>
              <w:rPr>
                <w:rFonts w:ascii="Times New Roman" w:eastAsia="Calibri" w:hAnsi="Times New Roman" w:cs="Times New Roman"/>
                <w:sz w:val="28"/>
                <w:szCs w:val="28"/>
              </w:rPr>
            </w:pPr>
            <w:r w:rsidRPr="00B85CD0">
              <w:rPr>
                <w:rFonts w:ascii="Times New Roman" w:eastAsia="Calibri" w:hAnsi="Times New Roman" w:cs="Times New Roman"/>
                <w:sz w:val="28"/>
                <w:szCs w:val="28"/>
              </w:rPr>
              <w:lastRenderedPageBreak/>
              <w:t>Гражданский кодекс РФ</w:t>
            </w:r>
            <w:r w:rsidR="007F5B10" w:rsidRPr="007F5B10">
              <w:rPr>
                <w:rFonts w:ascii="Times New Roman" w:eastAsia="Calibri" w:hAnsi="Times New Roman" w:cs="Times New Roman"/>
                <w:sz w:val="28"/>
                <w:szCs w:val="28"/>
              </w:rPr>
              <w:t xml:space="preserve">, </w:t>
            </w:r>
            <w:r w:rsidRPr="00B85CD0">
              <w:rPr>
                <w:rFonts w:ascii="Times New Roman" w:eastAsia="Calibri" w:hAnsi="Times New Roman" w:cs="Times New Roman"/>
                <w:sz w:val="28"/>
                <w:szCs w:val="28"/>
              </w:rPr>
              <w:t>ФЗ «О защите прав потребителей»</w:t>
            </w:r>
            <w:r w:rsidR="007F5B10" w:rsidRPr="007F5B10">
              <w:rPr>
                <w:rFonts w:ascii="Times New Roman" w:eastAsia="Calibri" w:hAnsi="Times New Roman" w:cs="Times New Roman"/>
                <w:sz w:val="28"/>
                <w:szCs w:val="28"/>
              </w:rPr>
              <w:t>,</w:t>
            </w:r>
            <w:r w:rsidR="007F5B10">
              <w:rPr>
                <w:rFonts w:ascii="Times New Roman" w:eastAsia="Calibri" w:hAnsi="Times New Roman" w:cs="Times New Roman"/>
                <w:sz w:val="28"/>
                <w:szCs w:val="28"/>
              </w:rPr>
              <w:t xml:space="preserve"> </w:t>
            </w:r>
            <w:r w:rsidRPr="00B85CD0">
              <w:rPr>
                <w:rFonts w:ascii="Times New Roman" w:eastAsia="Calibri" w:hAnsi="Times New Roman" w:cs="Times New Roman"/>
                <w:sz w:val="28"/>
                <w:szCs w:val="28"/>
              </w:rPr>
              <w:t xml:space="preserve">ФЗ </w:t>
            </w:r>
            <w:r w:rsidRPr="00B85CD0">
              <w:rPr>
                <w:rFonts w:ascii="Times New Roman" w:eastAsia="Calibri" w:hAnsi="Times New Roman" w:cs="Times New Roman"/>
                <w:sz w:val="28"/>
                <w:szCs w:val="28"/>
              </w:rPr>
              <w:lastRenderedPageBreak/>
              <w:t>«Об акционерных обществах»</w:t>
            </w:r>
          </w:p>
        </w:tc>
        <w:tc>
          <w:tcPr>
            <w:tcW w:w="2578" w:type="dxa"/>
          </w:tcPr>
          <w:p w14:paraId="6F08877A" w14:textId="6680F0D3" w:rsidR="004046E4" w:rsidRPr="00B85CD0" w:rsidRDefault="00B85CD0" w:rsidP="00B85CD0">
            <w:pPr>
              <w:widowControl w:val="0"/>
              <w:spacing w:after="0" w:line="240" w:lineRule="auto"/>
              <w:jc w:val="center"/>
              <w:rPr>
                <w:rFonts w:ascii="Times New Roman" w:eastAsia="Calibri" w:hAnsi="Times New Roman" w:cs="Times New Roman"/>
                <w:sz w:val="28"/>
                <w:szCs w:val="28"/>
              </w:rPr>
            </w:pPr>
            <w:r w:rsidRPr="00B85CD0">
              <w:rPr>
                <w:rFonts w:ascii="Times New Roman" w:eastAsia="Calibri" w:hAnsi="Times New Roman" w:cs="Times New Roman"/>
                <w:sz w:val="28"/>
                <w:szCs w:val="28"/>
              </w:rPr>
              <w:lastRenderedPageBreak/>
              <w:t xml:space="preserve">Кодекс РФ об административных правонарушениях, Указ Президента </w:t>
            </w:r>
            <w:r w:rsidRPr="00B85CD0">
              <w:rPr>
                <w:rFonts w:ascii="Times New Roman" w:eastAsia="Calibri" w:hAnsi="Times New Roman" w:cs="Times New Roman"/>
                <w:sz w:val="28"/>
                <w:szCs w:val="28"/>
              </w:rPr>
              <w:lastRenderedPageBreak/>
              <w:t>«О системе и структуре федеральных органов исполнительной власти», закон Ростовской области «Об административных правонарушениях»</w:t>
            </w:r>
          </w:p>
        </w:tc>
        <w:tc>
          <w:tcPr>
            <w:tcW w:w="1498" w:type="dxa"/>
          </w:tcPr>
          <w:p w14:paraId="35424B0F" w14:textId="68365062" w:rsidR="004046E4" w:rsidRPr="00B85CD0" w:rsidRDefault="00B85CD0" w:rsidP="007F5B10">
            <w:pPr>
              <w:widowControl w:val="0"/>
              <w:spacing w:after="0" w:line="240" w:lineRule="auto"/>
              <w:jc w:val="center"/>
              <w:rPr>
                <w:rFonts w:ascii="Times New Roman" w:eastAsia="Calibri" w:hAnsi="Times New Roman" w:cs="Times New Roman"/>
                <w:sz w:val="28"/>
                <w:szCs w:val="28"/>
              </w:rPr>
            </w:pPr>
            <w:r w:rsidRPr="00B85CD0">
              <w:rPr>
                <w:rFonts w:ascii="Times New Roman" w:eastAsia="Calibri" w:hAnsi="Times New Roman" w:cs="Times New Roman"/>
                <w:sz w:val="28"/>
                <w:szCs w:val="28"/>
              </w:rPr>
              <w:lastRenderedPageBreak/>
              <w:t>Уголовный кодекс РФ, Конститу</w:t>
            </w:r>
            <w:r w:rsidRPr="00B85CD0">
              <w:rPr>
                <w:rFonts w:ascii="Times New Roman" w:eastAsia="Calibri" w:hAnsi="Times New Roman" w:cs="Times New Roman"/>
                <w:sz w:val="28"/>
                <w:szCs w:val="28"/>
              </w:rPr>
              <w:lastRenderedPageBreak/>
              <w:t>ция РФ и общепризнанные принципы международного права, Постановления Пленума Верховного Суда РФ</w:t>
            </w:r>
          </w:p>
        </w:tc>
        <w:tc>
          <w:tcPr>
            <w:tcW w:w="2442" w:type="dxa"/>
          </w:tcPr>
          <w:p w14:paraId="2C821C05" w14:textId="14C7F696" w:rsidR="004046E4" w:rsidRPr="00B85CD0" w:rsidRDefault="00B85CD0" w:rsidP="003523A3">
            <w:pPr>
              <w:widowControl w:val="0"/>
              <w:spacing w:after="0" w:line="240" w:lineRule="auto"/>
              <w:jc w:val="center"/>
              <w:rPr>
                <w:rFonts w:ascii="Times New Roman" w:eastAsia="Calibri" w:hAnsi="Times New Roman" w:cs="Times New Roman"/>
                <w:sz w:val="28"/>
                <w:szCs w:val="28"/>
              </w:rPr>
            </w:pPr>
            <w:r w:rsidRPr="00B85CD0">
              <w:rPr>
                <w:rFonts w:ascii="Times New Roman" w:eastAsia="Calibri" w:hAnsi="Times New Roman" w:cs="Times New Roman"/>
                <w:sz w:val="28"/>
                <w:szCs w:val="28"/>
              </w:rPr>
              <w:lastRenderedPageBreak/>
              <w:t xml:space="preserve">Налоговый кодекс РФ, Бюджетный кодекс РФ, ФЗ «О Центральном </w:t>
            </w:r>
            <w:r w:rsidRPr="00B85CD0">
              <w:rPr>
                <w:rFonts w:ascii="Times New Roman" w:eastAsia="Calibri" w:hAnsi="Times New Roman" w:cs="Times New Roman"/>
                <w:sz w:val="28"/>
                <w:szCs w:val="28"/>
              </w:rPr>
              <w:lastRenderedPageBreak/>
              <w:t>банке Российской Федерации (Банке России)»</w:t>
            </w:r>
          </w:p>
        </w:tc>
        <w:tc>
          <w:tcPr>
            <w:tcW w:w="2442" w:type="dxa"/>
          </w:tcPr>
          <w:p w14:paraId="4B463C1D" w14:textId="47A8DE52" w:rsidR="004046E4" w:rsidRPr="00B85CD0" w:rsidRDefault="00B85CD0" w:rsidP="003523A3">
            <w:pPr>
              <w:widowControl w:val="0"/>
              <w:spacing w:after="0" w:line="240" w:lineRule="auto"/>
              <w:jc w:val="center"/>
              <w:rPr>
                <w:rFonts w:ascii="Times New Roman" w:eastAsia="Calibri" w:hAnsi="Times New Roman" w:cs="Times New Roman"/>
                <w:sz w:val="28"/>
                <w:szCs w:val="28"/>
              </w:rPr>
            </w:pPr>
            <w:r w:rsidRPr="00B85CD0">
              <w:rPr>
                <w:rFonts w:ascii="Times New Roman" w:eastAsia="Calibri" w:hAnsi="Times New Roman" w:cs="Times New Roman"/>
                <w:sz w:val="28"/>
                <w:szCs w:val="28"/>
              </w:rPr>
              <w:lastRenderedPageBreak/>
              <w:t xml:space="preserve">Федеральный закон от 27.07.2006 № 149-ФЗ «Об </w:t>
            </w:r>
            <w:r w:rsidRPr="00B85CD0">
              <w:rPr>
                <w:rFonts w:ascii="Times New Roman" w:eastAsia="Calibri" w:hAnsi="Times New Roman" w:cs="Times New Roman"/>
                <w:sz w:val="28"/>
                <w:szCs w:val="28"/>
              </w:rPr>
              <w:lastRenderedPageBreak/>
              <w:t>информации, информационных технологиях и о защите информации», Федеральный закон от 27.07.2006 № 152-ФЗ «О персональных данных», Федеральный закон от 29.07.2004 № 98-ФЗ «О коммерческой тайне»</w:t>
            </w:r>
          </w:p>
        </w:tc>
      </w:tr>
    </w:tbl>
    <w:p w14:paraId="775956A2" w14:textId="77777777" w:rsidR="001B5C69" w:rsidRPr="007F5B10" w:rsidRDefault="001B5C69" w:rsidP="003523A3">
      <w:pPr>
        <w:rPr>
          <w:rFonts w:ascii="Times New Roman" w:hAnsi="Times New Roman" w:cs="Times New Roman"/>
          <w:sz w:val="28"/>
          <w:szCs w:val="28"/>
        </w:rPr>
      </w:pPr>
    </w:p>
    <w:p w14:paraId="1FDBA5B8" w14:textId="7BCC19D6" w:rsidR="008516BD" w:rsidRPr="008516BD" w:rsidRDefault="008516BD" w:rsidP="003523A3">
      <w:pPr>
        <w:rPr>
          <w:rFonts w:ascii="Times New Roman" w:hAnsi="Times New Roman" w:cs="Times New Roman"/>
          <w:sz w:val="28"/>
          <w:szCs w:val="28"/>
        </w:rPr>
      </w:pPr>
      <w:r>
        <w:rPr>
          <w:rFonts w:ascii="Times New Roman" w:hAnsi="Times New Roman" w:cs="Times New Roman"/>
          <w:sz w:val="28"/>
          <w:szCs w:val="28"/>
        </w:rPr>
        <w:t>Таблица №2</w:t>
      </w:r>
    </w:p>
    <w:tbl>
      <w:tblPr>
        <w:tblStyle w:val="a9"/>
        <w:tblW w:w="0" w:type="auto"/>
        <w:tblLook w:val="04A0" w:firstRow="1" w:lastRow="0" w:firstColumn="1" w:lastColumn="0" w:noHBand="0" w:noVBand="1"/>
      </w:tblPr>
      <w:tblGrid>
        <w:gridCol w:w="2912"/>
        <w:gridCol w:w="2912"/>
        <w:gridCol w:w="7212"/>
      </w:tblGrid>
      <w:tr w:rsidR="008516BD" w14:paraId="0B7A2FED" w14:textId="77777777" w:rsidTr="008516BD">
        <w:tc>
          <w:tcPr>
            <w:tcW w:w="2912" w:type="dxa"/>
          </w:tcPr>
          <w:p w14:paraId="3288EA8B" w14:textId="4956EF77"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Метод правового регулирования</w:t>
            </w:r>
          </w:p>
        </w:tc>
        <w:tc>
          <w:tcPr>
            <w:tcW w:w="2912" w:type="dxa"/>
          </w:tcPr>
          <w:p w14:paraId="499AAB77" w14:textId="2F8C66C3"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Способ правового регулирования</w:t>
            </w:r>
          </w:p>
        </w:tc>
        <w:tc>
          <w:tcPr>
            <w:tcW w:w="7212" w:type="dxa"/>
          </w:tcPr>
          <w:p w14:paraId="4DB0CD52" w14:textId="236DA927"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Примеры</w:t>
            </w:r>
          </w:p>
        </w:tc>
      </w:tr>
      <w:tr w:rsidR="008516BD" w:rsidRPr="008516BD" w14:paraId="09C4279C" w14:textId="77777777" w:rsidTr="008516BD">
        <w:tc>
          <w:tcPr>
            <w:tcW w:w="2912" w:type="dxa"/>
          </w:tcPr>
          <w:p w14:paraId="698D5FB3" w14:textId="2B9AACD6"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Императивный</w:t>
            </w:r>
          </w:p>
        </w:tc>
        <w:tc>
          <w:tcPr>
            <w:tcW w:w="2912" w:type="dxa"/>
          </w:tcPr>
          <w:p w14:paraId="6F9D569A" w14:textId="0C732523"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Предписание</w:t>
            </w:r>
          </w:p>
        </w:tc>
        <w:tc>
          <w:tcPr>
            <w:tcW w:w="7212" w:type="dxa"/>
          </w:tcPr>
          <w:p w14:paraId="30BD06D7" w14:textId="77777777" w:rsidR="008516BD" w:rsidRDefault="008516BD" w:rsidP="008516BD">
            <w:pPr>
              <w:spacing w:after="0" w:line="240" w:lineRule="auto"/>
              <w:rPr>
                <w:rFonts w:ascii="Times New Roman" w:hAnsi="Times New Roman" w:cs="Times New Roman"/>
                <w:sz w:val="28"/>
                <w:szCs w:val="28"/>
              </w:rPr>
            </w:pPr>
            <w:r>
              <w:rPr>
                <w:rFonts w:ascii="Times New Roman" w:hAnsi="Times New Roman" w:cs="Times New Roman"/>
                <w:sz w:val="28"/>
                <w:szCs w:val="28"/>
              </w:rPr>
              <w:t>1.</w:t>
            </w:r>
          </w:p>
          <w:p w14:paraId="0E50B039" w14:textId="77777777" w:rsidR="008516BD" w:rsidRPr="008516BD" w:rsidRDefault="008516BD" w:rsidP="008516BD">
            <w:pPr>
              <w:spacing w:after="0" w:line="240" w:lineRule="auto"/>
              <w:rPr>
                <w:rFonts w:ascii="Times New Roman" w:hAnsi="Times New Roman" w:cs="Times New Roman"/>
                <w:sz w:val="28"/>
                <w:szCs w:val="28"/>
              </w:rPr>
            </w:pPr>
            <w:r w:rsidRPr="008516BD">
              <w:rPr>
                <w:rFonts w:ascii="Times New Roman" w:hAnsi="Times New Roman" w:cs="Times New Roman"/>
                <w:sz w:val="28"/>
                <w:szCs w:val="28"/>
              </w:rPr>
              <w:t>Обладатель информации при осуществлении своих прав обязан:</w:t>
            </w:r>
          </w:p>
          <w:p w14:paraId="488522A5" w14:textId="77777777" w:rsidR="008516BD" w:rsidRPr="008516BD" w:rsidRDefault="008516BD" w:rsidP="008516BD">
            <w:pPr>
              <w:spacing w:after="0" w:line="240" w:lineRule="auto"/>
              <w:rPr>
                <w:rFonts w:ascii="Times New Roman" w:hAnsi="Times New Roman" w:cs="Times New Roman"/>
                <w:sz w:val="28"/>
                <w:szCs w:val="28"/>
              </w:rPr>
            </w:pPr>
            <w:r w:rsidRPr="008516BD">
              <w:rPr>
                <w:rFonts w:ascii="Times New Roman" w:hAnsi="Times New Roman" w:cs="Times New Roman"/>
                <w:sz w:val="28"/>
                <w:szCs w:val="28"/>
              </w:rPr>
              <w:t>1) соблюдать права и законные интересы иных лиц;</w:t>
            </w:r>
          </w:p>
          <w:p w14:paraId="368EE6AA" w14:textId="77777777" w:rsidR="008516BD" w:rsidRPr="008516BD" w:rsidRDefault="008516BD" w:rsidP="008516BD">
            <w:pPr>
              <w:spacing w:after="0" w:line="240" w:lineRule="auto"/>
              <w:rPr>
                <w:rFonts w:ascii="Times New Roman" w:hAnsi="Times New Roman" w:cs="Times New Roman"/>
                <w:sz w:val="28"/>
                <w:szCs w:val="28"/>
              </w:rPr>
            </w:pPr>
            <w:r w:rsidRPr="008516BD">
              <w:rPr>
                <w:rFonts w:ascii="Times New Roman" w:hAnsi="Times New Roman" w:cs="Times New Roman"/>
                <w:sz w:val="28"/>
                <w:szCs w:val="28"/>
              </w:rPr>
              <w:t>2) принимать меры по защите информации;</w:t>
            </w:r>
          </w:p>
          <w:p w14:paraId="1E99FA96" w14:textId="77777777" w:rsidR="008516BD" w:rsidRDefault="008516BD" w:rsidP="008516BD">
            <w:pPr>
              <w:spacing w:after="0" w:line="240" w:lineRule="auto"/>
              <w:rPr>
                <w:rFonts w:ascii="Times New Roman" w:hAnsi="Times New Roman" w:cs="Times New Roman"/>
                <w:sz w:val="28"/>
                <w:szCs w:val="28"/>
              </w:rPr>
            </w:pPr>
            <w:r w:rsidRPr="008516BD">
              <w:rPr>
                <w:rFonts w:ascii="Times New Roman" w:hAnsi="Times New Roman" w:cs="Times New Roman"/>
                <w:sz w:val="28"/>
                <w:szCs w:val="28"/>
              </w:rPr>
              <w:lastRenderedPageBreak/>
              <w:t>3) ограничивать доступ к информации, если такая обязанность установлена федеральными законами.</w:t>
            </w:r>
          </w:p>
          <w:p w14:paraId="6C71A3FE" w14:textId="77777777" w:rsidR="008516BD" w:rsidRDefault="008516BD" w:rsidP="008516BD">
            <w:pPr>
              <w:spacing w:after="0" w:line="240" w:lineRule="auto"/>
              <w:rPr>
                <w:rFonts w:ascii="Times New Roman" w:hAnsi="Times New Roman" w:cs="Times New Roman"/>
                <w:sz w:val="28"/>
                <w:szCs w:val="28"/>
              </w:rPr>
            </w:pPr>
          </w:p>
          <w:p w14:paraId="02104677" w14:textId="7A2E2D04" w:rsidR="008516BD" w:rsidRPr="008516BD" w:rsidRDefault="008516BD" w:rsidP="004046E4">
            <w:pPr>
              <w:spacing w:after="0" w:line="240" w:lineRule="auto"/>
              <w:rPr>
                <w:rFonts w:ascii="Times New Roman" w:hAnsi="Times New Roman" w:cs="Times New Roman"/>
                <w:b/>
                <w:bCs/>
                <w:sz w:val="28"/>
                <w:szCs w:val="28"/>
              </w:rPr>
            </w:pPr>
            <w:r>
              <w:rPr>
                <w:rFonts w:ascii="Times New Roman" w:hAnsi="Times New Roman" w:cs="Times New Roman"/>
                <w:sz w:val="28"/>
                <w:szCs w:val="28"/>
              </w:rPr>
              <w:t>(ч. 4 ст. 6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sidR="004046E4">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534DBC48" w14:textId="77777777" w:rsidTr="008516BD">
        <w:tc>
          <w:tcPr>
            <w:tcW w:w="2912" w:type="dxa"/>
          </w:tcPr>
          <w:p w14:paraId="453034A8" w14:textId="77777777" w:rsidR="008516BD" w:rsidRPr="008516BD" w:rsidRDefault="008516BD" w:rsidP="003523A3">
            <w:pPr>
              <w:rPr>
                <w:rFonts w:ascii="Times New Roman" w:hAnsi="Times New Roman" w:cs="Times New Roman"/>
                <w:sz w:val="28"/>
                <w:szCs w:val="28"/>
              </w:rPr>
            </w:pPr>
          </w:p>
        </w:tc>
        <w:tc>
          <w:tcPr>
            <w:tcW w:w="2912" w:type="dxa"/>
          </w:tcPr>
          <w:p w14:paraId="6560F895" w14:textId="77777777" w:rsidR="008516BD" w:rsidRPr="008516BD" w:rsidRDefault="008516BD" w:rsidP="003523A3">
            <w:pPr>
              <w:rPr>
                <w:rFonts w:ascii="Times New Roman" w:hAnsi="Times New Roman" w:cs="Times New Roman"/>
                <w:sz w:val="28"/>
                <w:szCs w:val="28"/>
              </w:rPr>
            </w:pPr>
          </w:p>
        </w:tc>
        <w:tc>
          <w:tcPr>
            <w:tcW w:w="7212" w:type="dxa"/>
          </w:tcPr>
          <w:p w14:paraId="5BE4866F" w14:textId="77777777" w:rsidR="005A2872" w:rsidRDefault="008516BD" w:rsidP="005A2872">
            <w:pPr>
              <w:rPr>
                <w:rFonts w:ascii="Times New Roman" w:hAnsi="Times New Roman" w:cs="Times New Roman"/>
                <w:sz w:val="28"/>
                <w:szCs w:val="28"/>
              </w:rPr>
            </w:pPr>
            <w:r>
              <w:rPr>
                <w:rFonts w:ascii="Times New Roman" w:hAnsi="Times New Roman" w:cs="Times New Roman"/>
                <w:sz w:val="28"/>
                <w:szCs w:val="28"/>
              </w:rPr>
              <w:t>2.</w:t>
            </w:r>
            <w:r w:rsidR="005A2872">
              <w:rPr>
                <w:rFonts w:ascii="Times New Roman" w:hAnsi="Times New Roman" w:cs="Times New Roman"/>
                <w:sz w:val="28"/>
                <w:szCs w:val="28"/>
              </w:rPr>
              <w:t xml:space="preserve"> </w:t>
            </w:r>
          </w:p>
          <w:p w14:paraId="2BAE5B41"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Обладатель информации, ставшей общедоступной по его решению, вправе требовать от лиц, распространяющих такую информацию, указывать себя в качестве источника такой информации.</w:t>
            </w:r>
          </w:p>
          <w:p w14:paraId="542D4704" w14:textId="49EBA537" w:rsidR="005A2872" w:rsidRPr="008516BD" w:rsidRDefault="005A2872" w:rsidP="005A2872">
            <w:pPr>
              <w:rPr>
                <w:rFonts w:ascii="Times New Roman" w:hAnsi="Times New Roman" w:cs="Times New Roman"/>
                <w:sz w:val="28"/>
                <w:szCs w:val="28"/>
              </w:rPr>
            </w:pPr>
            <w:r>
              <w:rPr>
                <w:rFonts w:ascii="Times New Roman" w:hAnsi="Times New Roman" w:cs="Times New Roman"/>
                <w:sz w:val="28"/>
                <w:szCs w:val="28"/>
              </w:rPr>
              <w:t>(ч. 3 ст. 7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643E733C" w14:textId="77777777" w:rsidTr="008516BD">
        <w:tc>
          <w:tcPr>
            <w:tcW w:w="2912" w:type="dxa"/>
          </w:tcPr>
          <w:p w14:paraId="683CFD7B" w14:textId="77777777" w:rsidR="008516BD" w:rsidRPr="005A2872" w:rsidRDefault="008516BD" w:rsidP="003523A3">
            <w:pPr>
              <w:rPr>
                <w:rFonts w:ascii="Times New Roman" w:hAnsi="Times New Roman" w:cs="Times New Roman"/>
                <w:sz w:val="28"/>
                <w:szCs w:val="28"/>
              </w:rPr>
            </w:pPr>
          </w:p>
        </w:tc>
        <w:tc>
          <w:tcPr>
            <w:tcW w:w="2912" w:type="dxa"/>
          </w:tcPr>
          <w:p w14:paraId="06D54409" w14:textId="77777777" w:rsidR="008516BD" w:rsidRPr="005A2872" w:rsidRDefault="008516BD" w:rsidP="003523A3">
            <w:pPr>
              <w:rPr>
                <w:rFonts w:ascii="Times New Roman" w:hAnsi="Times New Roman" w:cs="Times New Roman"/>
                <w:sz w:val="28"/>
                <w:szCs w:val="28"/>
              </w:rPr>
            </w:pPr>
          </w:p>
        </w:tc>
        <w:tc>
          <w:tcPr>
            <w:tcW w:w="7212" w:type="dxa"/>
          </w:tcPr>
          <w:p w14:paraId="2811D369" w14:textId="67F4E127" w:rsidR="005A2872" w:rsidRPr="005A2872" w:rsidRDefault="008516BD" w:rsidP="005A2872">
            <w:pPr>
              <w:rPr>
                <w:rFonts w:ascii="Times New Roman" w:hAnsi="Times New Roman" w:cs="Times New Roman"/>
                <w:sz w:val="28"/>
                <w:szCs w:val="28"/>
              </w:rPr>
            </w:pPr>
            <w:r>
              <w:rPr>
                <w:rFonts w:ascii="Times New Roman" w:hAnsi="Times New Roman" w:cs="Times New Roman"/>
                <w:sz w:val="28"/>
                <w:szCs w:val="28"/>
              </w:rPr>
              <w:t>3.</w:t>
            </w:r>
            <w:r w:rsidR="005A2872">
              <w:rPr>
                <w:rFonts w:ascii="Times New Roman" w:hAnsi="Times New Roman" w:cs="Times New Roman"/>
                <w:sz w:val="28"/>
                <w:szCs w:val="28"/>
              </w:rPr>
              <w:t xml:space="preserve"> </w:t>
            </w:r>
          </w:p>
          <w:p w14:paraId="4EE82BF9"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Владелец сайта и (или) страницы сайта в сети "Интернет", и (или) информационной системы, и (или) программы для электронных вычислительных машин, являющийся российским юридическим лицом или гражданином Российской Федерации и осуществляющий свою деятельность в сети "Интернет" на территории Российской Федерации, в случае, если доступ к информации, размещенной на его сайте и (или) странице сайта в сети "Интернет", и (или) в его информационной системе, и (или) программе для электронных </w:t>
            </w:r>
            <w:r w:rsidRPr="005A2872">
              <w:rPr>
                <w:rFonts w:ascii="Times New Roman" w:hAnsi="Times New Roman" w:cs="Times New Roman"/>
                <w:sz w:val="28"/>
                <w:szCs w:val="28"/>
              </w:rPr>
              <w:lastRenderedPageBreak/>
              <w:t>вычислительных машин, предоставляется пользователям, прошедшим авторизацию, обязан проводить ее в отношении пользователей, находящихся на территории Российской Федерации, одним из следующих способов:</w:t>
            </w:r>
          </w:p>
          <w:p w14:paraId="3BEBDE94"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1) с использованием абонентского номера оператора подвижной радиотелефонной связи; </w:t>
            </w:r>
          </w:p>
          <w:p w14:paraId="595883AB"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2) с использованием федеральной государственной информационной системы "Единая система идентификации и аутентификации в инфраструктуре, обеспечивающей информационно-технологическое взаимодействие информационных систем, используемых для предоставления государственных и муниципальных услуг в электронной форме" (далее - единая система идентификации и аутентификации); </w:t>
            </w:r>
          </w:p>
          <w:p w14:paraId="33C0268A" w14:textId="7380C572"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3) с использованием государственной информационной системы "Единая система идентификации и аутентификации физических лиц с использованием биометрических персональных данных" в порядке, предусмотренном статьями 9 и 10 Федерального закона от 29 декабря 2022 года N 572-ФЗ "Об осуществлении идентификации и (или) аутентификации физических лиц с использованием биометрических персональных данных, о внесении изменений в отдельные законодательные акты Российской Федерации и признании утратившими силу </w:t>
            </w:r>
            <w:r w:rsidRPr="005A2872">
              <w:rPr>
                <w:rFonts w:ascii="Times New Roman" w:hAnsi="Times New Roman" w:cs="Times New Roman"/>
                <w:sz w:val="28"/>
                <w:szCs w:val="28"/>
              </w:rPr>
              <w:lastRenderedPageBreak/>
              <w:t xml:space="preserve">отдельных положений законодательных актов Российской Федерации"; </w:t>
            </w:r>
          </w:p>
          <w:p w14:paraId="6D9359CA" w14:textId="283A730B" w:rsidR="005A2872" w:rsidRPr="00F66FC4"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4) с использованием иной информационной системы, обеспечивающей авторизацию пользователей сайтов и (или) страниц сайтов в сети "Интернет", и (или) информационных систем, и (или) программ для электронных вычислительных машин и соответствующей требованиям о защите информации, установленным статьей 16 настоящего Федерального закона, владельцем которой является гражданин Российской Федерации, не имеющий гражданства другого государства, или российское юридическое лицо. Если иное не предусмотрено международным договором Российской Федерации, российским юридическим лицом, указанным в настоящем пункте, является юридическое лицо, находящееся под контролем Российской Федерации, и (или) субъекта Российской Федерации, и (или) муниципального образования, и (или) гражданина Российской Федерации, не имеющего гражданства другого государства, и (или) контролируемых ими совместно или по отдельности лиц. При этом под контролем понимается возможность определять решения, принимаемые указанным юридическим лицом, в силу наличия права прямо или косвенно распоряжаться более чем пятьюдесятью процентами общего количества голосов, приходящихся на голосующие акции (доли), </w:t>
            </w:r>
            <w:r w:rsidRPr="005A2872">
              <w:rPr>
                <w:rFonts w:ascii="Times New Roman" w:hAnsi="Times New Roman" w:cs="Times New Roman"/>
                <w:sz w:val="28"/>
                <w:szCs w:val="28"/>
              </w:rPr>
              <w:lastRenderedPageBreak/>
              <w:t xml:space="preserve">составляющие уставный капитал данного юридического лица. </w:t>
            </w:r>
          </w:p>
          <w:p w14:paraId="3C9E6E67" w14:textId="48E89C88" w:rsidR="008516BD" w:rsidRDefault="008516BD" w:rsidP="003523A3">
            <w:pPr>
              <w:rPr>
                <w:rFonts w:ascii="Times New Roman" w:hAnsi="Times New Roman" w:cs="Times New Roman"/>
                <w:sz w:val="28"/>
                <w:szCs w:val="28"/>
              </w:rPr>
            </w:pPr>
          </w:p>
          <w:p w14:paraId="3E9FB369" w14:textId="520E1C7F" w:rsidR="005A2872" w:rsidRPr="008516BD" w:rsidRDefault="005A2872" w:rsidP="003523A3">
            <w:pPr>
              <w:rPr>
                <w:rFonts w:ascii="Times New Roman" w:hAnsi="Times New Roman" w:cs="Times New Roman"/>
                <w:sz w:val="28"/>
                <w:szCs w:val="28"/>
              </w:rPr>
            </w:pPr>
            <w:r>
              <w:rPr>
                <w:rFonts w:ascii="Times New Roman" w:hAnsi="Times New Roman" w:cs="Times New Roman"/>
                <w:sz w:val="28"/>
                <w:szCs w:val="28"/>
              </w:rPr>
              <w:t>(ч. 10 ст. 8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0C31AD51" w14:textId="77777777" w:rsidTr="008516BD">
        <w:tc>
          <w:tcPr>
            <w:tcW w:w="2912" w:type="dxa"/>
          </w:tcPr>
          <w:p w14:paraId="4AD7C3F3" w14:textId="77777777" w:rsidR="008516BD" w:rsidRPr="005A2872" w:rsidRDefault="008516BD" w:rsidP="003523A3">
            <w:pPr>
              <w:rPr>
                <w:rFonts w:ascii="Times New Roman" w:hAnsi="Times New Roman" w:cs="Times New Roman"/>
                <w:sz w:val="28"/>
                <w:szCs w:val="28"/>
              </w:rPr>
            </w:pPr>
          </w:p>
        </w:tc>
        <w:tc>
          <w:tcPr>
            <w:tcW w:w="2912" w:type="dxa"/>
          </w:tcPr>
          <w:p w14:paraId="5285247B" w14:textId="77777777" w:rsidR="008516BD" w:rsidRPr="005A2872" w:rsidRDefault="008516BD" w:rsidP="003523A3">
            <w:pPr>
              <w:rPr>
                <w:rFonts w:ascii="Times New Roman" w:hAnsi="Times New Roman" w:cs="Times New Roman"/>
                <w:sz w:val="28"/>
                <w:szCs w:val="28"/>
              </w:rPr>
            </w:pPr>
          </w:p>
        </w:tc>
        <w:tc>
          <w:tcPr>
            <w:tcW w:w="7212" w:type="dxa"/>
          </w:tcPr>
          <w:p w14:paraId="491D592B" w14:textId="221707DD" w:rsidR="00D86E36" w:rsidRPr="00D86E36" w:rsidRDefault="008516BD" w:rsidP="00D86E36">
            <w:pPr>
              <w:rPr>
                <w:sz w:val="28"/>
                <w:szCs w:val="28"/>
              </w:rPr>
            </w:pPr>
            <w:r>
              <w:rPr>
                <w:rFonts w:ascii="Times New Roman" w:hAnsi="Times New Roman" w:cs="Times New Roman"/>
                <w:sz w:val="28"/>
                <w:szCs w:val="28"/>
              </w:rPr>
              <w:t>4.</w:t>
            </w:r>
            <w:r w:rsidR="00D86E36" w:rsidRPr="00D86E36">
              <w:rPr>
                <w:rFonts w:ascii="Times New Roman" w:hAnsi="Times New Roman" w:cs="Times New Roman"/>
                <w:sz w:val="28"/>
                <w:szCs w:val="28"/>
              </w:rPr>
              <w:t xml:space="preserve"> </w:t>
            </w:r>
          </w:p>
          <w:p w14:paraId="05F2B5AB" w14:textId="2D6A7AF3" w:rsidR="00D86E36" w:rsidRPr="00D86E36" w:rsidRDefault="00D86E36" w:rsidP="00D86E36">
            <w:pPr>
              <w:rPr>
                <w:rFonts w:ascii="Times New Roman" w:hAnsi="Times New Roman" w:cs="Times New Roman"/>
                <w:sz w:val="28"/>
                <w:szCs w:val="28"/>
              </w:rPr>
            </w:pPr>
            <w:r w:rsidRPr="00D86E36">
              <w:rPr>
                <w:rFonts w:ascii="Times New Roman" w:hAnsi="Times New Roman" w:cs="Times New Roman"/>
                <w:sz w:val="28"/>
                <w:szCs w:val="28"/>
              </w:rPr>
              <w:t>Организатор распространения информации в сети "Интернет" обязан в установленном Правительством Российской Федерации порядке уведомить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 начале осуществления деятельности, указанной в части 1 настоящей статьи.</w:t>
            </w:r>
          </w:p>
          <w:p w14:paraId="58D56F67" w14:textId="03A482FE" w:rsidR="008516BD" w:rsidRPr="00D86E36" w:rsidRDefault="00D86E36"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D86E36">
              <w:rPr>
                <w:rFonts w:ascii="Times New Roman" w:hAnsi="Times New Roman" w:cs="Times New Roman"/>
                <w:sz w:val="28"/>
                <w:szCs w:val="28"/>
              </w:rPr>
              <w:t>2</w:t>
            </w:r>
            <w:r>
              <w:rPr>
                <w:rFonts w:ascii="Times New Roman" w:hAnsi="Times New Roman" w:cs="Times New Roman"/>
                <w:sz w:val="28"/>
                <w:szCs w:val="28"/>
              </w:rPr>
              <w:t xml:space="preserve"> ст. </w:t>
            </w:r>
            <w:r w:rsidRPr="00D86E36">
              <w:rPr>
                <w:rFonts w:ascii="Times New Roman" w:hAnsi="Times New Roman" w:cs="Times New Roman"/>
                <w:sz w:val="28"/>
                <w:szCs w:val="28"/>
              </w:rPr>
              <w:t>10.1</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2C21C3CD" w14:textId="77777777" w:rsidTr="008516BD">
        <w:tc>
          <w:tcPr>
            <w:tcW w:w="2912" w:type="dxa"/>
          </w:tcPr>
          <w:p w14:paraId="68D2C315" w14:textId="77777777" w:rsidR="008516BD" w:rsidRPr="00D86E36" w:rsidRDefault="008516BD" w:rsidP="003523A3">
            <w:pPr>
              <w:rPr>
                <w:rFonts w:ascii="Times New Roman" w:hAnsi="Times New Roman" w:cs="Times New Roman"/>
                <w:sz w:val="28"/>
                <w:szCs w:val="28"/>
              </w:rPr>
            </w:pPr>
          </w:p>
        </w:tc>
        <w:tc>
          <w:tcPr>
            <w:tcW w:w="2912" w:type="dxa"/>
          </w:tcPr>
          <w:p w14:paraId="7892E17B" w14:textId="77777777" w:rsidR="008516BD" w:rsidRPr="00D86E36" w:rsidRDefault="008516BD" w:rsidP="003523A3">
            <w:pPr>
              <w:rPr>
                <w:rFonts w:ascii="Times New Roman" w:hAnsi="Times New Roman" w:cs="Times New Roman"/>
                <w:sz w:val="28"/>
                <w:szCs w:val="28"/>
              </w:rPr>
            </w:pPr>
          </w:p>
        </w:tc>
        <w:tc>
          <w:tcPr>
            <w:tcW w:w="7212" w:type="dxa"/>
          </w:tcPr>
          <w:p w14:paraId="134117FF" w14:textId="77777777" w:rsidR="00D86E36" w:rsidRPr="00D86E36" w:rsidRDefault="008516BD" w:rsidP="00D86E36">
            <w:pPr>
              <w:rPr>
                <w:sz w:val="28"/>
                <w:szCs w:val="28"/>
              </w:rPr>
            </w:pPr>
            <w:r>
              <w:rPr>
                <w:rFonts w:ascii="Times New Roman" w:hAnsi="Times New Roman" w:cs="Times New Roman"/>
                <w:sz w:val="28"/>
                <w:szCs w:val="28"/>
              </w:rPr>
              <w:t>5.</w:t>
            </w:r>
            <w:r w:rsidR="00D86E36" w:rsidRPr="00D86E36">
              <w:rPr>
                <w:rFonts w:ascii="Times New Roman" w:hAnsi="Times New Roman" w:cs="Times New Roman"/>
                <w:sz w:val="28"/>
                <w:szCs w:val="28"/>
              </w:rPr>
              <w:t xml:space="preserve"> </w:t>
            </w:r>
            <w:r w:rsidR="00D86E36" w:rsidRPr="00D86E36">
              <w:rPr>
                <w:sz w:val="28"/>
                <w:szCs w:val="28"/>
              </w:rPr>
              <w:t>Организатор распространения информации в сети "Интернет" обязан хранить на территории Российской Федерации:</w:t>
            </w:r>
          </w:p>
          <w:p w14:paraId="43425107" w14:textId="77777777" w:rsidR="00D86E36" w:rsidRPr="00D86E36" w:rsidRDefault="00D86E36" w:rsidP="00D86E36">
            <w:pPr>
              <w:rPr>
                <w:rFonts w:ascii="Times New Roman" w:hAnsi="Times New Roman" w:cs="Times New Roman"/>
                <w:sz w:val="28"/>
                <w:szCs w:val="28"/>
              </w:rPr>
            </w:pPr>
            <w:r w:rsidRPr="00D86E36">
              <w:rPr>
                <w:rFonts w:ascii="Times New Roman" w:hAnsi="Times New Roman" w:cs="Times New Roman"/>
                <w:sz w:val="28"/>
                <w:szCs w:val="28"/>
              </w:rPr>
              <w:t> </w:t>
            </w:r>
          </w:p>
          <w:p w14:paraId="3B432A0B" w14:textId="77777777" w:rsidR="00D86E36" w:rsidRPr="00D86E36" w:rsidRDefault="00D86E36" w:rsidP="00D86E36">
            <w:pPr>
              <w:rPr>
                <w:rFonts w:ascii="Times New Roman" w:hAnsi="Times New Roman" w:cs="Times New Roman"/>
                <w:sz w:val="28"/>
                <w:szCs w:val="28"/>
              </w:rPr>
            </w:pPr>
            <w:r w:rsidRPr="00D86E36">
              <w:rPr>
                <w:rFonts w:ascii="Times New Roman" w:hAnsi="Times New Roman" w:cs="Times New Roman"/>
                <w:sz w:val="28"/>
                <w:szCs w:val="28"/>
              </w:rPr>
              <w:lastRenderedPageBreak/>
              <w:t xml:space="preserve">1) информацию о фактах приема, передачи, доставки и (или) обработки голосовой информации, письменного текста, изображений, звуков, видео- или иных электронных сообщений пользователей сети "Интернет" и информацию об этих пользователях в течение одного года с момента окончания осуществления таких действий; </w:t>
            </w:r>
          </w:p>
          <w:p w14:paraId="1AB0CAFB" w14:textId="77777777" w:rsidR="00D86E36" w:rsidRPr="00D86E36" w:rsidRDefault="00D86E36" w:rsidP="00D86E36">
            <w:pPr>
              <w:rPr>
                <w:rFonts w:ascii="Times New Roman" w:hAnsi="Times New Roman" w:cs="Times New Roman"/>
                <w:sz w:val="28"/>
                <w:szCs w:val="28"/>
              </w:rPr>
            </w:pPr>
            <w:r w:rsidRPr="00D86E36">
              <w:rPr>
                <w:rFonts w:ascii="Times New Roman" w:hAnsi="Times New Roman" w:cs="Times New Roman"/>
                <w:sz w:val="28"/>
                <w:szCs w:val="28"/>
              </w:rPr>
              <w:t xml:space="preserve">2) текстовые сообщения пользователей сети "Интернет", голосовую информацию, изображения, звуки, видео-, иные электронные сообщения пользователей сети "Интернет" до шести месяцев с момента окончания их приема, передачи, доставки и (или) обработки. </w:t>
            </w:r>
            <w:hyperlink r:id="rId6" w:history="1">
              <w:r w:rsidRPr="00D86E36">
                <w:rPr>
                  <w:rStyle w:val="ab"/>
                  <w:rFonts w:ascii="Times New Roman" w:hAnsi="Times New Roman" w:cs="Times New Roman"/>
                  <w:sz w:val="28"/>
                  <w:szCs w:val="28"/>
                </w:rPr>
                <w:t>Порядок</w:t>
              </w:r>
            </w:hyperlink>
            <w:r w:rsidRPr="00D86E36">
              <w:rPr>
                <w:rFonts w:ascii="Times New Roman" w:hAnsi="Times New Roman" w:cs="Times New Roman"/>
                <w:sz w:val="28"/>
                <w:szCs w:val="28"/>
              </w:rPr>
              <w:t xml:space="preserve">, сроки и объем хранения указанной в настоящем подпункте информации устанавливаются Правительством Российской Федерации. </w:t>
            </w:r>
          </w:p>
          <w:p w14:paraId="35E11841" w14:textId="0394AC88" w:rsidR="008516BD" w:rsidRPr="00D86E36" w:rsidRDefault="00D86E36"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D86E36">
              <w:rPr>
                <w:rFonts w:ascii="Times New Roman" w:hAnsi="Times New Roman" w:cs="Times New Roman"/>
                <w:sz w:val="28"/>
                <w:szCs w:val="28"/>
              </w:rPr>
              <w:t>3</w:t>
            </w:r>
            <w:r>
              <w:rPr>
                <w:rFonts w:ascii="Times New Roman" w:hAnsi="Times New Roman" w:cs="Times New Roman"/>
                <w:sz w:val="28"/>
                <w:szCs w:val="28"/>
              </w:rPr>
              <w:t xml:space="preserve"> ст. </w:t>
            </w:r>
            <w:r w:rsidRPr="00D86E36">
              <w:rPr>
                <w:rFonts w:ascii="Times New Roman" w:hAnsi="Times New Roman" w:cs="Times New Roman"/>
                <w:sz w:val="28"/>
                <w:szCs w:val="28"/>
              </w:rPr>
              <w:t>10.1</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2427E009" w14:textId="77777777" w:rsidTr="008516BD">
        <w:tc>
          <w:tcPr>
            <w:tcW w:w="2912" w:type="dxa"/>
          </w:tcPr>
          <w:p w14:paraId="1B947E7A" w14:textId="77777777" w:rsidR="008516BD" w:rsidRPr="00D86E36" w:rsidRDefault="008516BD" w:rsidP="003523A3">
            <w:pPr>
              <w:rPr>
                <w:rFonts w:ascii="Times New Roman" w:hAnsi="Times New Roman" w:cs="Times New Roman"/>
                <w:sz w:val="28"/>
                <w:szCs w:val="28"/>
              </w:rPr>
            </w:pPr>
          </w:p>
        </w:tc>
        <w:tc>
          <w:tcPr>
            <w:tcW w:w="2912" w:type="dxa"/>
          </w:tcPr>
          <w:p w14:paraId="2AC4CF5C" w14:textId="54AD6B27"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Запрет</w:t>
            </w:r>
          </w:p>
        </w:tc>
        <w:tc>
          <w:tcPr>
            <w:tcW w:w="7212" w:type="dxa"/>
          </w:tcPr>
          <w:p w14:paraId="2E608D2A" w14:textId="77777777" w:rsidR="008516BD" w:rsidRDefault="008516BD" w:rsidP="003523A3">
            <w:pPr>
              <w:rPr>
                <w:rFonts w:ascii="Times New Roman" w:hAnsi="Times New Roman" w:cs="Times New Roman"/>
                <w:sz w:val="28"/>
                <w:szCs w:val="28"/>
              </w:rPr>
            </w:pPr>
            <w:r>
              <w:rPr>
                <w:rFonts w:ascii="Times New Roman" w:hAnsi="Times New Roman" w:cs="Times New Roman"/>
                <w:sz w:val="28"/>
                <w:szCs w:val="28"/>
              </w:rPr>
              <w:t>1.</w:t>
            </w:r>
          </w:p>
          <w:p w14:paraId="1CDF8193"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Обладатель информации, ставшей общедоступной по его решению, вправе требовать от лиц, распространяющих такую информацию, указывать себя в качестве источника такой информации.</w:t>
            </w:r>
          </w:p>
          <w:p w14:paraId="457AAE95" w14:textId="12BAEC0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lastRenderedPageBreak/>
              <w:t>Информация в форме открытых данных размещается в сети "Интернет" с учетом требований законодательства Российской Федерации о государственной тайне. В случае, если размещение информации в форме открытых данных может привести к распространению сведений, составляющих государственную тайну, размещение указанной информации в форме открытых данных должно быть прекращено по требованию органа, наделенного полномочиями по распоряжению такими сведениями.</w:t>
            </w:r>
          </w:p>
          <w:p w14:paraId="5B53C95F" w14:textId="13EAB763" w:rsidR="005A2872" w:rsidRPr="008516BD" w:rsidRDefault="005A2872" w:rsidP="003523A3">
            <w:pPr>
              <w:rPr>
                <w:rFonts w:ascii="Times New Roman" w:hAnsi="Times New Roman" w:cs="Times New Roman"/>
                <w:sz w:val="28"/>
                <w:szCs w:val="28"/>
              </w:rPr>
            </w:pPr>
            <w:r>
              <w:rPr>
                <w:rFonts w:ascii="Times New Roman" w:hAnsi="Times New Roman" w:cs="Times New Roman"/>
                <w:sz w:val="28"/>
                <w:szCs w:val="28"/>
              </w:rPr>
              <w:t>(ч. 5 ст. 7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6C153356" w14:textId="77777777" w:rsidTr="008516BD">
        <w:tc>
          <w:tcPr>
            <w:tcW w:w="2912" w:type="dxa"/>
          </w:tcPr>
          <w:p w14:paraId="7B3F7C97" w14:textId="77777777" w:rsidR="008516BD" w:rsidRPr="005A2872" w:rsidRDefault="008516BD" w:rsidP="003523A3">
            <w:pPr>
              <w:rPr>
                <w:rFonts w:ascii="Times New Roman" w:hAnsi="Times New Roman" w:cs="Times New Roman"/>
                <w:sz w:val="28"/>
                <w:szCs w:val="28"/>
              </w:rPr>
            </w:pPr>
          </w:p>
        </w:tc>
        <w:tc>
          <w:tcPr>
            <w:tcW w:w="2912" w:type="dxa"/>
          </w:tcPr>
          <w:p w14:paraId="4D9BADBB" w14:textId="77777777" w:rsidR="008516BD" w:rsidRPr="005A2872" w:rsidRDefault="008516BD" w:rsidP="003523A3">
            <w:pPr>
              <w:rPr>
                <w:rFonts w:ascii="Times New Roman" w:hAnsi="Times New Roman" w:cs="Times New Roman"/>
                <w:sz w:val="28"/>
                <w:szCs w:val="28"/>
              </w:rPr>
            </w:pPr>
          </w:p>
        </w:tc>
        <w:tc>
          <w:tcPr>
            <w:tcW w:w="7212" w:type="dxa"/>
          </w:tcPr>
          <w:p w14:paraId="723E7AC0" w14:textId="79C9D71C" w:rsidR="005E70CB" w:rsidRPr="005E70CB" w:rsidRDefault="008516BD" w:rsidP="005E70CB">
            <w:pPr>
              <w:rPr>
                <w:rFonts w:ascii="Times New Roman" w:hAnsi="Times New Roman" w:cs="Times New Roman"/>
                <w:sz w:val="28"/>
                <w:szCs w:val="28"/>
              </w:rPr>
            </w:pPr>
            <w:r>
              <w:rPr>
                <w:rFonts w:ascii="Times New Roman" w:hAnsi="Times New Roman" w:cs="Times New Roman"/>
                <w:sz w:val="28"/>
                <w:szCs w:val="28"/>
              </w:rPr>
              <w:t>2.</w:t>
            </w:r>
            <w:r w:rsidR="005E70CB" w:rsidRPr="005E70CB">
              <w:rPr>
                <w:rFonts w:ascii="Times New Roman" w:hAnsi="Times New Roman" w:cs="Times New Roman"/>
                <w:sz w:val="28"/>
                <w:szCs w:val="28"/>
              </w:rPr>
              <w:t xml:space="preserve"> </w:t>
            </w:r>
          </w:p>
          <w:p w14:paraId="61F81883" w14:textId="634D454C" w:rsidR="005E70CB" w:rsidRPr="005E70CB" w:rsidRDefault="005E70CB" w:rsidP="005E70CB">
            <w:pPr>
              <w:rPr>
                <w:rFonts w:ascii="Times New Roman" w:hAnsi="Times New Roman" w:cs="Times New Roman"/>
                <w:sz w:val="28"/>
                <w:szCs w:val="28"/>
              </w:rPr>
            </w:pPr>
            <w:r w:rsidRPr="005E70CB">
              <w:rPr>
                <w:rFonts w:ascii="Times New Roman" w:hAnsi="Times New Roman" w:cs="Times New Roman"/>
                <w:sz w:val="28"/>
                <w:szCs w:val="28"/>
              </w:rPr>
              <w:t>Запрещается требовать от гражданина (физического лица) предоставления информации о его частной жизни, в том числе информации, составляющей личную или семейную тайну, и получать такую информацию помимо воли гражданина (физического лица), если иное не предусмотрено федеральными законами.</w:t>
            </w:r>
          </w:p>
          <w:p w14:paraId="6864C8F4" w14:textId="749E18A3" w:rsidR="008516BD" w:rsidRPr="005E70CB" w:rsidRDefault="005E70CB"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5E70CB">
              <w:rPr>
                <w:rFonts w:ascii="Times New Roman" w:hAnsi="Times New Roman" w:cs="Times New Roman"/>
                <w:sz w:val="28"/>
                <w:szCs w:val="28"/>
              </w:rPr>
              <w:t>8</w:t>
            </w:r>
            <w:r>
              <w:rPr>
                <w:rFonts w:ascii="Times New Roman" w:hAnsi="Times New Roman" w:cs="Times New Roman"/>
                <w:sz w:val="28"/>
                <w:szCs w:val="28"/>
              </w:rPr>
              <w:t xml:space="preserve"> ст. </w:t>
            </w:r>
            <w:r w:rsidRPr="00D86E36">
              <w:rPr>
                <w:rFonts w:ascii="Times New Roman" w:hAnsi="Times New Roman" w:cs="Times New Roman"/>
                <w:sz w:val="28"/>
                <w:szCs w:val="28"/>
              </w:rPr>
              <w:t>9</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7345F0AE" w14:textId="77777777" w:rsidTr="008516BD">
        <w:tc>
          <w:tcPr>
            <w:tcW w:w="2912" w:type="dxa"/>
          </w:tcPr>
          <w:p w14:paraId="1A4E6000" w14:textId="77777777" w:rsidR="008516BD" w:rsidRPr="005E70CB" w:rsidRDefault="008516BD" w:rsidP="003523A3">
            <w:pPr>
              <w:rPr>
                <w:rFonts w:ascii="Times New Roman" w:hAnsi="Times New Roman" w:cs="Times New Roman"/>
                <w:sz w:val="28"/>
                <w:szCs w:val="28"/>
              </w:rPr>
            </w:pPr>
          </w:p>
        </w:tc>
        <w:tc>
          <w:tcPr>
            <w:tcW w:w="2912" w:type="dxa"/>
          </w:tcPr>
          <w:p w14:paraId="4BC5A2FC" w14:textId="77777777" w:rsidR="008516BD" w:rsidRPr="005E70CB" w:rsidRDefault="008516BD" w:rsidP="003523A3">
            <w:pPr>
              <w:rPr>
                <w:rFonts w:ascii="Times New Roman" w:hAnsi="Times New Roman" w:cs="Times New Roman"/>
                <w:sz w:val="28"/>
                <w:szCs w:val="28"/>
              </w:rPr>
            </w:pPr>
          </w:p>
        </w:tc>
        <w:tc>
          <w:tcPr>
            <w:tcW w:w="7212" w:type="dxa"/>
          </w:tcPr>
          <w:p w14:paraId="54868046" w14:textId="00B8E419" w:rsidR="00D86E36" w:rsidRPr="00D86E36" w:rsidRDefault="008516BD" w:rsidP="00D86E36">
            <w:pPr>
              <w:rPr>
                <w:rFonts w:ascii="Times New Roman" w:hAnsi="Times New Roman" w:cs="Times New Roman"/>
                <w:sz w:val="28"/>
                <w:szCs w:val="28"/>
              </w:rPr>
            </w:pPr>
            <w:r>
              <w:rPr>
                <w:rFonts w:ascii="Times New Roman" w:hAnsi="Times New Roman" w:cs="Times New Roman"/>
                <w:sz w:val="28"/>
                <w:szCs w:val="28"/>
              </w:rPr>
              <w:t>3.</w:t>
            </w:r>
            <w:r w:rsidR="00D86E36" w:rsidRPr="00D86E36">
              <w:rPr>
                <w:rFonts w:ascii="Times New Roman" w:hAnsi="Times New Roman" w:cs="Times New Roman"/>
                <w:sz w:val="28"/>
                <w:szCs w:val="28"/>
              </w:rPr>
              <w:t xml:space="preserve"> </w:t>
            </w:r>
          </w:p>
          <w:p w14:paraId="46F3D339" w14:textId="108376BC" w:rsidR="00D86E36" w:rsidRPr="00D86E36" w:rsidRDefault="00D86E36" w:rsidP="00D86E36">
            <w:pPr>
              <w:rPr>
                <w:rFonts w:ascii="Times New Roman" w:hAnsi="Times New Roman" w:cs="Times New Roman"/>
                <w:sz w:val="28"/>
                <w:szCs w:val="28"/>
              </w:rPr>
            </w:pPr>
            <w:r w:rsidRPr="00D86E36">
              <w:rPr>
                <w:rFonts w:ascii="Times New Roman" w:hAnsi="Times New Roman" w:cs="Times New Roman"/>
                <w:sz w:val="28"/>
                <w:szCs w:val="28"/>
              </w:rPr>
              <w:lastRenderedPageBreak/>
              <w:t>Запрещается распространение информации, которая направлена на пропаганду войны, разжигание национальной, расовой или религиозной ненависти и вражды, а также иной информации, за распространение которой предусмотрена уголовная или административная ответственность.</w:t>
            </w:r>
          </w:p>
          <w:p w14:paraId="780A8638" w14:textId="4E0E6613" w:rsidR="008516BD" w:rsidRPr="00D86E36" w:rsidRDefault="00D86E36"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D86E36">
              <w:rPr>
                <w:rFonts w:ascii="Times New Roman" w:hAnsi="Times New Roman" w:cs="Times New Roman"/>
                <w:sz w:val="28"/>
                <w:szCs w:val="28"/>
              </w:rPr>
              <w:t>6</w:t>
            </w:r>
            <w:r>
              <w:rPr>
                <w:rFonts w:ascii="Times New Roman" w:hAnsi="Times New Roman" w:cs="Times New Roman"/>
                <w:sz w:val="28"/>
                <w:szCs w:val="28"/>
              </w:rPr>
              <w:t xml:space="preserve"> ст. </w:t>
            </w:r>
            <w:r w:rsidRPr="00D86E36">
              <w:rPr>
                <w:rFonts w:ascii="Times New Roman" w:hAnsi="Times New Roman" w:cs="Times New Roman"/>
                <w:sz w:val="28"/>
                <w:szCs w:val="28"/>
              </w:rPr>
              <w:t>10</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291B84F8" w14:textId="77777777" w:rsidTr="008516BD">
        <w:tc>
          <w:tcPr>
            <w:tcW w:w="2912" w:type="dxa"/>
          </w:tcPr>
          <w:p w14:paraId="6E3ED409" w14:textId="77777777" w:rsidR="008516BD" w:rsidRPr="00D86E36" w:rsidRDefault="008516BD" w:rsidP="003523A3">
            <w:pPr>
              <w:rPr>
                <w:rFonts w:ascii="Times New Roman" w:hAnsi="Times New Roman" w:cs="Times New Roman"/>
                <w:sz w:val="28"/>
                <w:szCs w:val="28"/>
              </w:rPr>
            </w:pPr>
          </w:p>
        </w:tc>
        <w:tc>
          <w:tcPr>
            <w:tcW w:w="2912" w:type="dxa"/>
          </w:tcPr>
          <w:p w14:paraId="7B595261" w14:textId="77777777" w:rsidR="008516BD" w:rsidRPr="00D86E36" w:rsidRDefault="008516BD" w:rsidP="003523A3">
            <w:pPr>
              <w:rPr>
                <w:rFonts w:ascii="Times New Roman" w:hAnsi="Times New Roman" w:cs="Times New Roman"/>
                <w:sz w:val="28"/>
                <w:szCs w:val="28"/>
              </w:rPr>
            </w:pPr>
          </w:p>
        </w:tc>
        <w:tc>
          <w:tcPr>
            <w:tcW w:w="7212" w:type="dxa"/>
          </w:tcPr>
          <w:p w14:paraId="4BDA5B85" w14:textId="77777777" w:rsidR="00D86E36" w:rsidRPr="00F66FC4" w:rsidRDefault="008516BD" w:rsidP="00D86E36">
            <w:pPr>
              <w:rPr>
                <w:rFonts w:ascii="Times New Roman" w:hAnsi="Times New Roman" w:cs="Times New Roman"/>
                <w:sz w:val="28"/>
                <w:szCs w:val="28"/>
              </w:rPr>
            </w:pPr>
            <w:r>
              <w:rPr>
                <w:rFonts w:ascii="Times New Roman" w:hAnsi="Times New Roman" w:cs="Times New Roman"/>
                <w:sz w:val="28"/>
                <w:szCs w:val="28"/>
              </w:rPr>
              <w:t>4.</w:t>
            </w:r>
            <w:r w:rsidR="00D86E36" w:rsidRPr="00D86E36">
              <w:rPr>
                <w:rFonts w:ascii="Times New Roman" w:hAnsi="Times New Roman" w:cs="Times New Roman"/>
                <w:sz w:val="28"/>
                <w:szCs w:val="28"/>
              </w:rPr>
              <w:t xml:space="preserve"> </w:t>
            </w:r>
          </w:p>
          <w:p w14:paraId="54570980" w14:textId="24467FD1" w:rsidR="00D86E36" w:rsidRPr="00D86E36" w:rsidRDefault="00D86E36" w:rsidP="00D86E36">
            <w:pPr>
              <w:rPr>
                <w:sz w:val="28"/>
                <w:szCs w:val="28"/>
              </w:rPr>
            </w:pPr>
            <w:r w:rsidRPr="00D86E36">
              <w:rPr>
                <w:sz w:val="28"/>
                <w:szCs w:val="28"/>
              </w:rPr>
              <w:t xml:space="preserve">Запрещается распространение материалов, производимых и (или) распространяемых иностранным агентом в связи с осуществлением им вида деятельности, установленного статьей 4 Федерального закона от 14 июля 2022 года N 255-ФЗ "О контроле за деятельностью лиц, находящихся под иностранным влиянием", а также информации, касающейся вида деятельности, установленного статьей 4 Федерального закона от 14 июля 2022 года N 255-ФЗ "О контроле за деятельностью лиц, находящихся под иностранным влиянием", без указания на то, что эти материалы (информация) произведены и (или) распространены иностранным агентом. Форма, требования к размещению и порядок </w:t>
            </w:r>
            <w:r w:rsidRPr="00D86E36">
              <w:rPr>
                <w:sz w:val="28"/>
                <w:szCs w:val="28"/>
              </w:rPr>
              <w:lastRenderedPageBreak/>
              <w:t>размещения такого указания устанавливаются Правительством Российской Федерации.</w:t>
            </w:r>
          </w:p>
          <w:p w14:paraId="2CBA4FD8" w14:textId="46C83A76" w:rsidR="008516BD" w:rsidRPr="00D86E36" w:rsidRDefault="00D86E36"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D86E36">
              <w:rPr>
                <w:rFonts w:ascii="Times New Roman" w:hAnsi="Times New Roman" w:cs="Times New Roman"/>
                <w:sz w:val="28"/>
                <w:szCs w:val="28"/>
              </w:rPr>
              <w:t>7</w:t>
            </w:r>
            <w:r>
              <w:rPr>
                <w:rFonts w:ascii="Times New Roman" w:hAnsi="Times New Roman" w:cs="Times New Roman"/>
                <w:sz w:val="28"/>
                <w:szCs w:val="28"/>
              </w:rPr>
              <w:t xml:space="preserve"> ст. </w:t>
            </w:r>
            <w:r w:rsidRPr="00D86E36">
              <w:rPr>
                <w:rFonts w:ascii="Times New Roman" w:hAnsi="Times New Roman" w:cs="Times New Roman"/>
                <w:sz w:val="28"/>
                <w:szCs w:val="28"/>
              </w:rPr>
              <w:t>10</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21EA086F" w14:textId="77777777" w:rsidTr="008516BD">
        <w:tc>
          <w:tcPr>
            <w:tcW w:w="2912" w:type="dxa"/>
          </w:tcPr>
          <w:p w14:paraId="17E1A24F" w14:textId="77777777" w:rsidR="008516BD" w:rsidRPr="00D86E36" w:rsidRDefault="008516BD" w:rsidP="003523A3">
            <w:pPr>
              <w:rPr>
                <w:rFonts w:ascii="Times New Roman" w:hAnsi="Times New Roman" w:cs="Times New Roman"/>
                <w:sz w:val="28"/>
                <w:szCs w:val="28"/>
              </w:rPr>
            </w:pPr>
          </w:p>
        </w:tc>
        <w:tc>
          <w:tcPr>
            <w:tcW w:w="2912" w:type="dxa"/>
          </w:tcPr>
          <w:p w14:paraId="461C7A0E" w14:textId="77777777" w:rsidR="008516BD" w:rsidRPr="00D86E36" w:rsidRDefault="008516BD" w:rsidP="003523A3">
            <w:pPr>
              <w:rPr>
                <w:rFonts w:ascii="Times New Roman" w:hAnsi="Times New Roman" w:cs="Times New Roman"/>
                <w:sz w:val="28"/>
                <w:szCs w:val="28"/>
              </w:rPr>
            </w:pPr>
          </w:p>
        </w:tc>
        <w:tc>
          <w:tcPr>
            <w:tcW w:w="7212" w:type="dxa"/>
          </w:tcPr>
          <w:p w14:paraId="22676864" w14:textId="77777777" w:rsidR="00D86E36" w:rsidRPr="00F66FC4" w:rsidRDefault="008516BD" w:rsidP="00D86E36">
            <w:pPr>
              <w:rPr>
                <w:rFonts w:ascii="Times New Roman" w:hAnsi="Times New Roman" w:cs="Times New Roman"/>
                <w:sz w:val="28"/>
                <w:szCs w:val="28"/>
              </w:rPr>
            </w:pPr>
            <w:r>
              <w:rPr>
                <w:rFonts w:ascii="Times New Roman" w:hAnsi="Times New Roman" w:cs="Times New Roman"/>
                <w:sz w:val="28"/>
                <w:szCs w:val="28"/>
              </w:rPr>
              <w:t>5.</w:t>
            </w:r>
            <w:r w:rsidR="00D86E36" w:rsidRPr="00D86E36">
              <w:rPr>
                <w:rFonts w:ascii="Times New Roman" w:hAnsi="Times New Roman" w:cs="Times New Roman"/>
                <w:sz w:val="28"/>
                <w:szCs w:val="28"/>
              </w:rPr>
              <w:t xml:space="preserve"> </w:t>
            </w:r>
          </w:p>
          <w:p w14:paraId="6E45F631" w14:textId="05EA4BF5" w:rsidR="00D86E36" w:rsidRPr="00D86E36" w:rsidRDefault="00D86E36" w:rsidP="00D86E36">
            <w:pPr>
              <w:rPr>
                <w:sz w:val="28"/>
                <w:szCs w:val="28"/>
              </w:rPr>
            </w:pPr>
            <w:r w:rsidRPr="00D86E36">
              <w:rPr>
                <w:sz w:val="28"/>
                <w:szCs w:val="28"/>
              </w:rPr>
              <w:t>Запрещается подключение к информационным системам и (или) программам для электронных вычислительных машин, указанным в части 8 настоящей статьи, иных информационных систем, обеспечивающее возможность перевода денежных средств граждан Российской Федерации в рамках применяемых форм безналичных расчетов.</w:t>
            </w:r>
          </w:p>
          <w:p w14:paraId="4D835542" w14:textId="07C68C4C" w:rsidR="008516BD" w:rsidRPr="00D86E36" w:rsidRDefault="00D86E36"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D86E36">
              <w:rPr>
                <w:rFonts w:ascii="Times New Roman" w:hAnsi="Times New Roman" w:cs="Times New Roman"/>
                <w:sz w:val="28"/>
                <w:szCs w:val="28"/>
              </w:rPr>
              <w:t>9</w:t>
            </w:r>
            <w:r>
              <w:rPr>
                <w:rFonts w:ascii="Times New Roman" w:hAnsi="Times New Roman" w:cs="Times New Roman"/>
                <w:sz w:val="28"/>
                <w:szCs w:val="28"/>
              </w:rPr>
              <w:t xml:space="preserve"> ст. </w:t>
            </w:r>
            <w:r w:rsidRPr="00D86E36">
              <w:rPr>
                <w:rFonts w:ascii="Times New Roman" w:hAnsi="Times New Roman" w:cs="Times New Roman"/>
                <w:sz w:val="28"/>
                <w:szCs w:val="28"/>
              </w:rPr>
              <w:t>10</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3D0835B7" w14:textId="77777777" w:rsidTr="008516BD">
        <w:tc>
          <w:tcPr>
            <w:tcW w:w="2912" w:type="dxa"/>
          </w:tcPr>
          <w:p w14:paraId="6ED95976" w14:textId="175E7365"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Диспозитивный</w:t>
            </w:r>
          </w:p>
        </w:tc>
        <w:tc>
          <w:tcPr>
            <w:tcW w:w="2912" w:type="dxa"/>
          </w:tcPr>
          <w:p w14:paraId="2349F888" w14:textId="2198E38D" w:rsidR="008516BD" w:rsidRPr="008516BD" w:rsidRDefault="008516BD" w:rsidP="003523A3">
            <w:pPr>
              <w:rPr>
                <w:rFonts w:ascii="Times New Roman" w:hAnsi="Times New Roman" w:cs="Times New Roman"/>
                <w:b/>
                <w:bCs/>
                <w:sz w:val="28"/>
                <w:szCs w:val="28"/>
              </w:rPr>
            </w:pPr>
            <w:r w:rsidRPr="008516BD">
              <w:rPr>
                <w:rFonts w:ascii="Times New Roman" w:hAnsi="Times New Roman" w:cs="Times New Roman"/>
                <w:b/>
                <w:bCs/>
                <w:sz w:val="28"/>
                <w:szCs w:val="28"/>
              </w:rPr>
              <w:t>Дозволение</w:t>
            </w:r>
          </w:p>
        </w:tc>
        <w:tc>
          <w:tcPr>
            <w:tcW w:w="7212" w:type="dxa"/>
          </w:tcPr>
          <w:p w14:paraId="116E57D1" w14:textId="533E3F7F" w:rsidR="005A2872" w:rsidRPr="005A2872" w:rsidRDefault="008516BD" w:rsidP="005A2872">
            <w:pPr>
              <w:rPr>
                <w:sz w:val="28"/>
                <w:szCs w:val="28"/>
              </w:rPr>
            </w:pPr>
            <w:r>
              <w:rPr>
                <w:rFonts w:ascii="Times New Roman" w:hAnsi="Times New Roman" w:cs="Times New Roman"/>
                <w:sz w:val="28"/>
                <w:szCs w:val="28"/>
              </w:rPr>
              <w:t>1.</w:t>
            </w:r>
            <w:r w:rsidR="005A2872" w:rsidRPr="005A2872">
              <w:rPr>
                <w:rFonts w:ascii="Times New Roman" w:eastAsia="Times New Roman" w:hAnsi="Times New Roman" w:cs="Times New Roman"/>
                <w:sz w:val="24"/>
                <w:szCs w:val="24"/>
                <w:lang w:eastAsia="zh-CN"/>
              </w:rPr>
              <w:t xml:space="preserve"> </w:t>
            </w:r>
            <w:r w:rsidR="005A2872" w:rsidRPr="005A2872">
              <w:rPr>
                <w:sz w:val="28"/>
                <w:szCs w:val="28"/>
              </w:rPr>
              <w:t>Обладатель информации, если иное не предусмотрено федеральными законами, вправе:</w:t>
            </w:r>
          </w:p>
          <w:p w14:paraId="512BAE90"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1) разрешать или ограничивать доступ к информации, определять порядок и условия такого доступа; </w:t>
            </w:r>
          </w:p>
          <w:p w14:paraId="13D4A8A6"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2) использовать информацию, в том числе распространять ее, по своему усмотрению; </w:t>
            </w:r>
          </w:p>
          <w:p w14:paraId="6056B614"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lastRenderedPageBreak/>
              <w:t xml:space="preserve">3) передавать информацию другим лицам по договору или на ином установленном законом основании; </w:t>
            </w:r>
          </w:p>
          <w:p w14:paraId="79940BEE"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4) защищать установленными законом способами свои права в случае незаконного получения информации или ее незаконного использования иными лицами; </w:t>
            </w:r>
          </w:p>
          <w:p w14:paraId="3F9AB487"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 xml:space="preserve">5) осуществлять иные действия с информацией или разрешать осуществление таких действий. </w:t>
            </w:r>
          </w:p>
          <w:p w14:paraId="67D04C33" w14:textId="1188F154" w:rsidR="008516BD" w:rsidRDefault="005A2872" w:rsidP="003523A3">
            <w:pPr>
              <w:rPr>
                <w:rFonts w:ascii="Times New Roman" w:hAnsi="Times New Roman" w:cs="Times New Roman"/>
                <w:sz w:val="28"/>
                <w:szCs w:val="28"/>
              </w:rPr>
            </w:pPr>
            <w:r>
              <w:rPr>
                <w:rFonts w:ascii="Times New Roman" w:hAnsi="Times New Roman" w:cs="Times New Roman"/>
                <w:sz w:val="28"/>
                <w:szCs w:val="28"/>
              </w:rPr>
              <w:t>(ч. 3 ст. 6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6CC465C0" w14:textId="77777777" w:rsidTr="008516BD">
        <w:tc>
          <w:tcPr>
            <w:tcW w:w="2912" w:type="dxa"/>
          </w:tcPr>
          <w:p w14:paraId="06001B65" w14:textId="77777777" w:rsidR="008516BD" w:rsidRPr="005A2872" w:rsidRDefault="008516BD" w:rsidP="003523A3">
            <w:pPr>
              <w:rPr>
                <w:rFonts w:ascii="Times New Roman" w:hAnsi="Times New Roman" w:cs="Times New Roman"/>
                <w:sz w:val="28"/>
                <w:szCs w:val="28"/>
              </w:rPr>
            </w:pPr>
          </w:p>
        </w:tc>
        <w:tc>
          <w:tcPr>
            <w:tcW w:w="2912" w:type="dxa"/>
          </w:tcPr>
          <w:p w14:paraId="4D279296" w14:textId="77777777" w:rsidR="008516BD" w:rsidRPr="005A2872" w:rsidRDefault="008516BD" w:rsidP="003523A3">
            <w:pPr>
              <w:rPr>
                <w:rFonts w:ascii="Times New Roman" w:hAnsi="Times New Roman" w:cs="Times New Roman"/>
                <w:sz w:val="28"/>
                <w:szCs w:val="28"/>
              </w:rPr>
            </w:pPr>
          </w:p>
        </w:tc>
        <w:tc>
          <w:tcPr>
            <w:tcW w:w="7212" w:type="dxa"/>
          </w:tcPr>
          <w:p w14:paraId="2DED0333" w14:textId="77777777" w:rsidR="008516BD" w:rsidRPr="00F66FC4" w:rsidRDefault="008516BD" w:rsidP="003523A3">
            <w:pPr>
              <w:rPr>
                <w:rFonts w:ascii="Times New Roman" w:hAnsi="Times New Roman" w:cs="Times New Roman"/>
                <w:sz w:val="28"/>
                <w:szCs w:val="28"/>
              </w:rPr>
            </w:pPr>
            <w:r>
              <w:rPr>
                <w:rFonts w:ascii="Times New Roman" w:hAnsi="Times New Roman" w:cs="Times New Roman"/>
                <w:sz w:val="28"/>
                <w:szCs w:val="28"/>
              </w:rPr>
              <w:t>2.</w:t>
            </w:r>
          </w:p>
          <w:p w14:paraId="03EB0A48" w14:textId="77777777" w:rsidR="005A2872" w:rsidRPr="005A2872" w:rsidRDefault="005A2872" w:rsidP="005A2872">
            <w:pPr>
              <w:rPr>
                <w:rFonts w:ascii="Times New Roman" w:hAnsi="Times New Roman" w:cs="Times New Roman"/>
                <w:sz w:val="28"/>
                <w:szCs w:val="28"/>
              </w:rPr>
            </w:pPr>
            <w:r w:rsidRPr="005A2872">
              <w:rPr>
                <w:rFonts w:ascii="Times New Roman" w:hAnsi="Times New Roman" w:cs="Times New Roman"/>
                <w:sz w:val="28"/>
                <w:szCs w:val="28"/>
              </w:rPr>
              <w:t>Граждане (физические лица) и организации (юридические лица) (далее - организации) вправе осуществлять поиск и получение любой информации в любых формах и из любых источников при условии соблюдения требований, установленных настоящим Федеральным законом и другими федеральными законами.</w:t>
            </w:r>
          </w:p>
          <w:p w14:paraId="022F545F" w14:textId="208B96AD" w:rsidR="005A2872" w:rsidRPr="005A2872" w:rsidRDefault="005E70CB"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5E70CB">
              <w:rPr>
                <w:rFonts w:ascii="Times New Roman" w:hAnsi="Times New Roman" w:cs="Times New Roman"/>
                <w:sz w:val="28"/>
                <w:szCs w:val="28"/>
              </w:rPr>
              <w:t>1</w:t>
            </w:r>
            <w:r>
              <w:rPr>
                <w:rFonts w:ascii="Times New Roman" w:hAnsi="Times New Roman" w:cs="Times New Roman"/>
                <w:sz w:val="28"/>
                <w:szCs w:val="28"/>
              </w:rPr>
              <w:t xml:space="preserve"> ст. </w:t>
            </w:r>
            <w:r w:rsidRPr="005E70CB">
              <w:rPr>
                <w:rFonts w:ascii="Times New Roman" w:hAnsi="Times New Roman" w:cs="Times New Roman"/>
                <w:sz w:val="28"/>
                <w:szCs w:val="28"/>
              </w:rPr>
              <w:t>8</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35194664" w14:textId="77777777" w:rsidTr="008516BD">
        <w:tc>
          <w:tcPr>
            <w:tcW w:w="2912" w:type="dxa"/>
          </w:tcPr>
          <w:p w14:paraId="1DF8A1F6" w14:textId="77777777" w:rsidR="008516BD" w:rsidRPr="005A2872" w:rsidRDefault="008516BD" w:rsidP="003523A3">
            <w:pPr>
              <w:rPr>
                <w:rFonts w:ascii="Times New Roman" w:hAnsi="Times New Roman" w:cs="Times New Roman"/>
                <w:sz w:val="28"/>
                <w:szCs w:val="28"/>
              </w:rPr>
            </w:pPr>
          </w:p>
        </w:tc>
        <w:tc>
          <w:tcPr>
            <w:tcW w:w="2912" w:type="dxa"/>
          </w:tcPr>
          <w:p w14:paraId="666A0A78" w14:textId="77777777" w:rsidR="008516BD" w:rsidRPr="005A2872" w:rsidRDefault="008516BD" w:rsidP="003523A3">
            <w:pPr>
              <w:rPr>
                <w:rFonts w:ascii="Times New Roman" w:hAnsi="Times New Roman" w:cs="Times New Roman"/>
                <w:sz w:val="28"/>
                <w:szCs w:val="28"/>
              </w:rPr>
            </w:pPr>
          </w:p>
        </w:tc>
        <w:tc>
          <w:tcPr>
            <w:tcW w:w="7212" w:type="dxa"/>
          </w:tcPr>
          <w:p w14:paraId="68B5CC63" w14:textId="5EE45749" w:rsidR="005E70CB" w:rsidRPr="005E70CB" w:rsidRDefault="008516BD" w:rsidP="005E70CB">
            <w:pPr>
              <w:rPr>
                <w:sz w:val="28"/>
                <w:szCs w:val="28"/>
              </w:rPr>
            </w:pPr>
            <w:r>
              <w:rPr>
                <w:rFonts w:ascii="Times New Roman" w:hAnsi="Times New Roman" w:cs="Times New Roman"/>
                <w:sz w:val="28"/>
                <w:szCs w:val="28"/>
              </w:rPr>
              <w:t>3.</w:t>
            </w:r>
            <w:r w:rsidR="005E70CB" w:rsidRPr="005E70CB">
              <w:rPr>
                <w:rFonts w:ascii="Times New Roman" w:hAnsi="Times New Roman" w:cs="Times New Roman"/>
                <w:sz w:val="28"/>
                <w:szCs w:val="28"/>
              </w:rPr>
              <w:t xml:space="preserve"> </w:t>
            </w:r>
          </w:p>
          <w:p w14:paraId="216ECE6E" w14:textId="77777777" w:rsidR="005E70CB" w:rsidRPr="005E70CB" w:rsidRDefault="005E70CB" w:rsidP="005E70CB">
            <w:pPr>
              <w:rPr>
                <w:rFonts w:ascii="Times New Roman" w:hAnsi="Times New Roman" w:cs="Times New Roman"/>
                <w:sz w:val="28"/>
                <w:szCs w:val="28"/>
              </w:rPr>
            </w:pPr>
            <w:r w:rsidRPr="005E70CB">
              <w:rPr>
                <w:rFonts w:ascii="Times New Roman" w:hAnsi="Times New Roman" w:cs="Times New Roman"/>
                <w:sz w:val="28"/>
                <w:szCs w:val="28"/>
              </w:rPr>
              <w:t xml:space="preserve">Гражданин (физическое лицо) имеет право на получение от государственных органов, органов местного </w:t>
            </w:r>
            <w:r w:rsidRPr="005E70CB">
              <w:rPr>
                <w:rFonts w:ascii="Times New Roman" w:hAnsi="Times New Roman" w:cs="Times New Roman"/>
                <w:sz w:val="28"/>
                <w:szCs w:val="28"/>
              </w:rPr>
              <w:lastRenderedPageBreak/>
              <w:t>самоуправления, их должностных лиц в порядке, установленном законодательством Российской Федерации, информации, непосредственно затрагивающей его права и свободы.</w:t>
            </w:r>
          </w:p>
          <w:p w14:paraId="0D208EF7" w14:textId="099E72D3" w:rsidR="008516BD" w:rsidRPr="005E70CB" w:rsidRDefault="005E70CB"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5E70CB">
              <w:rPr>
                <w:rFonts w:ascii="Times New Roman" w:hAnsi="Times New Roman" w:cs="Times New Roman"/>
                <w:sz w:val="28"/>
                <w:szCs w:val="28"/>
              </w:rPr>
              <w:t>2</w:t>
            </w:r>
            <w:r>
              <w:rPr>
                <w:rFonts w:ascii="Times New Roman" w:hAnsi="Times New Roman" w:cs="Times New Roman"/>
                <w:sz w:val="28"/>
                <w:szCs w:val="28"/>
              </w:rPr>
              <w:t xml:space="preserve"> ст. </w:t>
            </w:r>
            <w:r w:rsidRPr="005E70CB">
              <w:rPr>
                <w:rFonts w:ascii="Times New Roman" w:hAnsi="Times New Roman" w:cs="Times New Roman"/>
                <w:sz w:val="28"/>
                <w:szCs w:val="28"/>
              </w:rPr>
              <w:t>8</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79AEC8E5" w14:textId="77777777" w:rsidTr="008516BD">
        <w:tc>
          <w:tcPr>
            <w:tcW w:w="2912" w:type="dxa"/>
          </w:tcPr>
          <w:p w14:paraId="6EB219DD" w14:textId="77777777" w:rsidR="008516BD" w:rsidRPr="005E70CB" w:rsidRDefault="008516BD" w:rsidP="003523A3">
            <w:pPr>
              <w:rPr>
                <w:rFonts w:ascii="Times New Roman" w:hAnsi="Times New Roman" w:cs="Times New Roman"/>
                <w:sz w:val="28"/>
                <w:szCs w:val="28"/>
              </w:rPr>
            </w:pPr>
          </w:p>
        </w:tc>
        <w:tc>
          <w:tcPr>
            <w:tcW w:w="2912" w:type="dxa"/>
          </w:tcPr>
          <w:p w14:paraId="41972062" w14:textId="77777777" w:rsidR="008516BD" w:rsidRPr="005E70CB" w:rsidRDefault="008516BD" w:rsidP="003523A3">
            <w:pPr>
              <w:rPr>
                <w:rFonts w:ascii="Times New Roman" w:hAnsi="Times New Roman" w:cs="Times New Roman"/>
                <w:sz w:val="28"/>
                <w:szCs w:val="28"/>
              </w:rPr>
            </w:pPr>
          </w:p>
        </w:tc>
        <w:tc>
          <w:tcPr>
            <w:tcW w:w="7212" w:type="dxa"/>
          </w:tcPr>
          <w:p w14:paraId="4CFACE61" w14:textId="77777777" w:rsidR="008516BD" w:rsidRPr="00F66FC4" w:rsidRDefault="008516BD" w:rsidP="003523A3">
            <w:pPr>
              <w:rPr>
                <w:rFonts w:ascii="Times New Roman" w:hAnsi="Times New Roman" w:cs="Times New Roman"/>
                <w:sz w:val="28"/>
                <w:szCs w:val="28"/>
              </w:rPr>
            </w:pPr>
            <w:r>
              <w:rPr>
                <w:rFonts w:ascii="Times New Roman" w:hAnsi="Times New Roman" w:cs="Times New Roman"/>
                <w:sz w:val="28"/>
                <w:szCs w:val="28"/>
              </w:rPr>
              <w:t>4.</w:t>
            </w:r>
            <w:r w:rsidR="00D86E36" w:rsidRPr="00F66FC4">
              <w:rPr>
                <w:rFonts w:ascii="Times New Roman" w:hAnsi="Times New Roman" w:cs="Times New Roman"/>
                <w:sz w:val="28"/>
                <w:szCs w:val="28"/>
              </w:rPr>
              <w:t xml:space="preserve"> </w:t>
            </w:r>
          </w:p>
          <w:p w14:paraId="2156116F" w14:textId="0A04E294" w:rsidR="000F789F" w:rsidRPr="000F789F" w:rsidRDefault="000F789F" w:rsidP="000F789F">
            <w:pPr>
              <w:rPr>
                <w:rFonts w:ascii="Times New Roman" w:hAnsi="Times New Roman" w:cs="Times New Roman"/>
                <w:sz w:val="28"/>
                <w:szCs w:val="28"/>
              </w:rPr>
            </w:pPr>
            <w:r w:rsidRPr="000F789F">
              <w:rPr>
                <w:rFonts w:ascii="Times New Roman" w:hAnsi="Times New Roman" w:cs="Times New Roman"/>
                <w:sz w:val="28"/>
                <w:szCs w:val="28"/>
              </w:rPr>
              <w:t>Провайдер хостинга вправе осуществлять деятельность по предоставлению вычислительной мощности для размещения информации в информационной системе, постоянно подключенной к сети "Интернет", лицам, обратившимся к провайдеру хостинга, только после прохождения указанными лицами идентификации и (или) аутентификации в порядке, устанавливаемом Правительством Российской Федерации.</w:t>
            </w:r>
          </w:p>
          <w:p w14:paraId="5DC2150F" w14:textId="2EF5F097" w:rsidR="000F789F" w:rsidRPr="000F789F" w:rsidRDefault="000F789F" w:rsidP="003523A3">
            <w:pPr>
              <w:rPr>
                <w:rFonts w:ascii="Times New Roman" w:hAnsi="Times New Roman" w:cs="Times New Roman"/>
                <w:sz w:val="28"/>
                <w:szCs w:val="28"/>
              </w:rPr>
            </w:pPr>
            <w:r>
              <w:rPr>
                <w:rFonts w:ascii="Times New Roman" w:hAnsi="Times New Roman" w:cs="Times New Roman"/>
                <w:sz w:val="28"/>
                <w:szCs w:val="28"/>
              </w:rPr>
              <w:t xml:space="preserve">(ч. </w:t>
            </w:r>
            <w:r w:rsidRPr="000F789F">
              <w:rPr>
                <w:rFonts w:ascii="Times New Roman" w:hAnsi="Times New Roman" w:cs="Times New Roman"/>
                <w:sz w:val="28"/>
                <w:szCs w:val="28"/>
              </w:rPr>
              <w:t>5</w:t>
            </w:r>
            <w:r>
              <w:rPr>
                <w:rFonts w:ascii="Times New Roman" w:hAnsi="Times New Roman" w:cs="Times New Roman"/>
                <w:sz w:val="28"/>
                <w:szCs w:val="28"/>
              </w:rPr>
              <w:t xml:space="preserve"> ст. </w:t>
            </w:r>
            <w:r w:rsidRPr="000F789F">
              <w:rPr>
                <w:rFonts w:ascii="Times New Roman" w:hAnsi="Times New Roman" w:cs="Times New Roman"/>
                <w:sz w:val="28"/>
                <w:szCs w:val="28"/>
              </w:rPr>
              <w:t>10.2-1</w:t>
            </w:r>
            <w:r>
              <w:rPr>
                <w:rFonts w:ascii="Times New Roman" w:hAnsi="Times New Roman" w:cs="Times New Roman"/>
                <w:sz w:val="28"/>
                <w:szCs w:val="28"/>
              </w:rPr>
              <w:t xml:space="preserve">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516BD" w14:paraId="0E9A0A22" w14:textId="77777777" w:rsidTr="008516BD">
        <w:tc>
          <w:tcPr>
            <w:tcW w:w="2912" w:type="dxa"/>
          </w:tcPr>
          <w:p w14:paraId="0F43AC2B" w14:textId="77777777" w:rsidR="008516BD" w:rsidRPr="000F789F" w:rsidRDefault="008516BD" w:rsidP="003523A3">
            <w:pPr>
              <w:rPr>
                <w:rFonts w:ascii="Times New Roman" w:hAnsi="Times New Roman" w:cs="Times New Roman"/>
                <w:sz w:val="28"/>
                <w:szCs w:val="28"/>
              </w:rPr>
            </w:pPr>
          </w:p>
        </w:tc>
        <w:tc>
          <w:tcPr>
            <w:tcW w:w="2912" w:type="dxa"/>
          </w:tcPr>
          <w:p w14:paraId="3230A418" w14:textId="77777777" w:rsidR="008516BD" w:rsidRPr="000F789F" w:rsidRDefault="008516BD" w:rsidP="003523A3">
            <w:pPr>
              <w:rPr>
                <w:rFonts w:ascii="Times New Roman" w:hAnsi="Times New Roman" w:cs="Times New Roman"/>
                <w:sz w:val="28"/>
                <w:szCs w:val="28"/>
              </w:rPr>
            </w:pPr>
          </w:p>
        </w:tc>
        <w:tc>
          <w:tcPr>
            <w:tcW w:w="7212" w:type="dxa"/>
          </w:tcPr>
          <w:p w14:paraId="3E089082" w14:textId="77777777" w:rsidR="008516BD" w:rsidRDefault="008516BD" w:rsidP="003523A3">
            <w:pPr>
              <w:rPr>
                <w:rFonts w:ascii="Times New Roman" w:hAnsi="Times New Roman" w:cs="Times New Roman"/>
                <w:sz w:val="28"/>
                <w:szCs w:val="28"/>
              </w:rPr>
            </w:pPr>
            <w:r>
              <w:rPr>
                <w:rFonts w:ascii="Times New Roman" w:hAnsi="Times New Roman" w:cs="Times New Roman"/>
                <w:sz w:val="28"/>
                <w:szCs w:val="28"/>
              </w:rPr>
              <w:t>5.</w:t>
            </w:r>
          </w:p>
          <w:p w14:paraId="18B1FA2A" w14:textId="64E54EF8" w:rsidR="000F789F" w:rsidRPr="000F789F" w:rsidRDefault="000F789F" w:rsidP="000F789F">
            <w:pPr>
              <w:rPr>
                <w:rFonts w:ascii="Times New Roman" w:hAnsi="Times New Roman" w:cs="Times New Roman"/>
                <w:sz w:val="28"/>
                <w:szCs w:val="28"/>
              </w:rPr>
            </w:pPr>
            <w:r w:rsidRPr="000F789F">
              <w:rPr>
                <w:rFonts w:ascii="Times New Roman" w:hAnsi="Times New Roman" w:cs="Times New Roman"/>
                <w:sz w:val="28"/>
                <w:szCs w:val="28"/>
              </w:rPr>
              <w:t xml:space="preserve">Пользователь социальной сети, в отношении информации которого приняты меры по ограничению доступа владельцем социальной сети в соответствии с частью 4 или 5 настоящей статьи, вправе обратиться к владельцу </w:t>
            </w:r>
            <w:r w:rsidRPr="000F789F">
              <w:rPr>
                <w:rFonts w:ascii="Times New Roman" w:hAnsi="Times New Roman" w:cs="Times New Roman"/>
                <w:sz w:val="28"/>
                <w:szCs w:val="28"/>
              </w:rPr>
              <w:lastRenderedPageBreak/>
              <w:t>социальной сети с жалобой на решение, предусмотренное частью 4 или 5 настоящей статьи. Владелец социальной сети обязан рассмотреть такую жалобу и направить ответ пользователю социальной сети в течение трех дней со дня поступления такой жалобы. В случае несогласия с ответом владельца социальной сети, пользователь вправе обратиться с заявлением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об отмене мер по ограничению доступа к информации пользователя, принятых владельцем социальной сети в соответствии с частью 4 или 5 настоящей статьи.</w:t>
            </w:r>
          </w:p>
          <w:p w14:paraId="0F140896" w14:textId="4A941355" w:rsidR="000F789F" w:rsidRDefault="000F789F" w:rsidP="003523A3">
            <w:pPr>
              <w:rPr>
                <w:rFonts w:ascii="Times New Roman" w:hAnsi="Times New Roman" w:cs="Times New Roman"/>
                <w:sz w:val="28"/>
                <w:szCs w:val="28"/>
              </w:rPr>
            </w:pPr>
            <w:r>
              <w:rPr>
                <w:rFonts w:ascii="Times New Roman" w:hAnsi="Times New Roman" w:cs="Times New Roman"/>
                <w:sz w:val="28"/>
                <w:szCs w:val="28"/>
              </w:rPr>
              <w:t xml:space="preserve">(ч. 8 ст. </w:t>
            </w:r>
            <w:r w:rsidRPr="000F789F">
              <w:rPr>
                <w:rFonts w:ascii="Times New Roman" w:hAnsi="Times New Roman" w:cs="Times New Roman"/>
                <w:sz w:val="28"/>
                <w:szCs w:val="28"/>
              </w:rPr>
              <w:t>10.</w:t>
            </w:r>
            <w:r>
              <w:rPr>
                <w:rFonts w:ascii="Times New Roman" w:hAnsi="Times New Roman" w:cs="Times New Roman"/>
                <w:sz w:val="28"/>
                <w:szCs w:val="28"/>
              </w:rPr>
              <w:t>6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bl>
    <w:p w14:paraId="39ACB513" w14:textId="77777777" w:rsidR="008F0412" w:rsidRDefault="008F0412" w:rsidP="003523A3">
      <w:pPr>
        <w:rPr>
          <w:rFonts w:ascii="Times New Roman" w:hAnsi="Times New Roman" w:cs="Times New Roman"/>
          <w:sz w:val="28"/>
          <w:szCs w:val="28"/>
        </w:rPr>
      </w:pPr>
    </w:p>
    <w:tbl>
      <w:tblPr>
        <w:tblStyle w:val="a9"/>
        <w:tblW w:w="0" w:type="auto"/>
        <w:tblLook w:val="04A0" w:firstRow="1" w:lastRow="0" w:firstColumn="1" w:lastColumn="0" w:noHBand="0" w:noVBand="1"/>
      </w:tblPr>
      <w:tblGrid>
        <w:gridCol w:w="7280"/>
        <w:gridCol w:w="7280"/>
      </w:tblGrid>
      <w:tr w:rsidR="008F0412" w14:paraId="57D1DEFB" w14:textId="77777777" w:rsidTr="008F0412">
        <w:tc>
          <w:tcPr>
            <w:tcW w:w="7280" w:type="dxa"/>
          </w:tcPr>
          <w:p w14:paraId="420D79C5" w14:textId="7CF6C15D" w:rsidR="008F0412" w:rsidRDefault="008F0412" w:rsidP="003523A3">
            <w:pPr>
              <w:rPr>
                <w:rFonts w:ascii="Times New Roman" w:hAnsi="Times New Roman" w:cs="Times New Roman"/>
                <w:sz w:val="28"/>
                <w:szCs w:val="28"/>
              </w:rPr>
            </w:pPr>
            <w:r>
              <w:rPr>
                <w:rFonts w:ascii="Times New Roman" w:hAnsi="Times New Roman" w:cs="Times New Roman"/>
                <w:sz w:val="28"/>
                <w:szCs w:val="28"/>
              </w:rPr>
              <w:t>Общедоступная информация</w:t>
            </w:r>
          </w:p>
        </w:tc>
        <w:tc>
          <w:tcPr>
            <w:tcW w:w="7280" w:type="dxa"/>
          </w:tcPr>
          <w:p w14:paraId="03284A30" w14:textId="1C6BD9A7" w:rsidR="008F0412" w:rsidRDefault="008F0412" w:rsidP="008F0412">
            <w:pPr>
              <w:rPr>
                <w:rFonts w:ascii="Times New Roman" w:hAnsi="Times New Roman" w:cs="Times New Roman"/>
                <w:sz w:val="28"/>
                <w:szCs w:val="28"/>
              </w:rPr>
            </w:pPr>
            <w:r>
              <w:rPr>
                <w:rFonts w:ascii="Times New Roman" w:hAnsi="Times New Roman" w:cs="Times New Roman"/>
                <w:sz w:val="28"/>
                <w:szCs w:val="28"/>
              </w:rPr>
              <w:t>прямого определения нет, смотреть ч. 1 ст. 7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r>
              <w:rPr>
                <w:rFonts w:ascii="Times New Roman" w:hAnsi="Times New Roman" w:cs="Times New Roman"/>
                <w:sz w:val="28"/>
                <w:szCs w:val="28"/>
              </w:rPr>
              <w:t xml:space="preserve"> </w:t>
            </w:r>
          </w:p>
          <w:p w14:paraId="1A054918" w14:textId="77777777" w:rsidR="008F0412" w:rsidRDefault="008F0412" w:rsidP="003523A3">
            <w:pPr>
              <w:rPr>
                <w:rFonts w:ascii="Times New Roman" w:hAnsi="Times New Roman" w:cs="Times New Roman"/>
                <w:sz w:val="28"/>
                <w:szCs w:val="28"/>
              </w:rPr>
            </w:pPr>
          </w:p>
        </w:tc>
      </w:tr>
      <w:tr w:rsidR="008F0412" w14:paraId="1BC506E3" w14:textId="77777777" w:rsidTr="008F0412">
        <w:tc>
          <w:tcPr>
            <w:tcW w:w="7280" w:type="dxa"/>
          </w:tcPr>
          <w:p w14:paraId="2964250B" w14:textId="6836F0C2" w:rsidR="008F0412" w:rsidRPr="008F0412" w:rsidRDefault="008F0412" w:rsidP="008F0412">
            <w:pPr>
              <w:pStyle w:val="ad"/>
              <w:numPr>
                <w:ilvl w:val="0"/>
                <w:numId w:val="3"/>
              </w:numPr>
              <w:rPr>
                <w:rFonts w:ascii="Times New Roman" w:hAnsi="Times New Roman" w:cs="Times New Roman"/>
                <w:sz w:val="28"/>
                <w:szCs w:val="28"/>
              </w:rPr>
            </w:pPr>
            <w:r w:rsidRPr="008F0412">
              <w:rPr>
                <w:rFonts w:ascii="Times New Roman" w:hAnsi="Times New Roman" w:cs="Times New Roman"/>
                <w:sz w:val="28"/>
                <w:szCs w:val="28"/>
              </w:rPr>
              <w:lastRenderedPageBreak/>
              <w:t>Нормативная информация</w:t>
            </w:r>
          </w:p>
        </w:tc>
        <w:tc>
          <w:tcPr>
            <w:tcW w:w="7280" w:type="dxa"/>
          </w:tcPr>
          <w:p w14:paraId="01EDD305" w14:textId="58BAB4DD" w:rsidR="008F0412" w:rsidRDefault="008F0412" w:rsidP="003523A3">
            <w:pPr>
              <w:rPr>
                <w:rFonts w:ascii="Times New Roman" w:hAnsi="Times New Roman" w:cs="Times New Roman"/>
                <w:sz w:val="28"/>
                <w:szCs w:val="28"/>
              </w:rPr>
            </w:pPr>
            <w:r>
              <w:rPr>
                <w:rFonts w:ascii="Times New Roman" w:hAnsi="Times New Roman" w:cs="Times New Roman"/>
                <w:sz w:val="28"/>
                <w:szCs w:val="28"/>
              </w:rPr>
              <w:t>ч</w:t>
            </w:r>
            <w:r w:rsidRPr="00BB1094">
              <w:rPr>
                <w:rFonts w:ascii="Times New Roman" w:hAnsi="Times New Roman" w:cs="Times New Roman"/>
                <w:sz w:val="28"/>
                <w:szCs w:val="28"/>
              </w:rPr>
              <w:t>.3 ст. 15 Конституция РФ- (пример Конституция РФ)</w:t>
            </w:r>
          </w:p>
        </w:tc>
      </w:tr>
      <w:tr w:rsidR="008F0412" w14:paraId="3A9FAAEC" w14:textId="77777777" w:rsidTr="008F0412">
        <w:tc>
          <w:tcPr>
            <w:tcW w:w="7280" w:type="dxa"/>
          </w:tcPr>
          <w:p w14:paraId="70A6026A" w14:textId="1118E78D" w:rsidR="008F0412" w:rsidRPr="008F0412" w:rsidRDefault="008F0412" w:rsidP="008F0412">
            <w:pPr>
              <w:pStyle w:val="ad"/>
              <w:numPr>
                <w:ilvl w:val="0"/>
                <w:numId w:val="3"/>
              </w:numPr>
              <w:rPr>
                <w:rFonts w:ascii="Times New Roman" w:hAnsi="Times New Roman" w:cs="Times New Roman"/>
                <w:sz w:val="28"/>
                <w:szCs w:val="28"/>
              </w:rPr>
            </w:pPr>
            <w:r w:rsidRPr="008F0412">
              <w:rPr>
                <w:rFonts w:ascii="Times New Roman" w:hAnsi="Times New Roman" w:cs="Times New Roman"/>
                <w:sz w:val="28"/>
                <w:szCs w:val="28"/>
              </w:rPr>
              <w:t>Массовая информация</w:t>
            </w:r>
          </w:p>
        </w:tc>
        <w:tc>
          <w:tcPr>
            <w:tcW w:w="7280" w:type="dxa"/>
          </w:tcPr>
          <w:p w14:paraId="2BB78615" w14:textId="4B510301" w:rsidR="008F0412" w:rsidRDefault="008F0412" w:rsidP="003523A3">
            <w:pPr>
              <w:rPr>
                <w:rFonts w:ascii="Times New Roman" w:hAnsi="Times New Roman" w:cs="Times New Roman"/>
                <w:sz w:val="28"/>
                <w:szCs w:val="28"/>
              </w:rPr>
            </w:pPr>
            <w:r w:rsidRPr="00BB1094">
              <w:rPr>
                <w:rFonts w:ascii="Times New Roman" w:hAnsi="Times New Roman" w:cs="Times New Roman"/>
                <w:sz w:val="28"/>
                <w:szCs w:val="28"/>
              </w:rPr>
              <w:t>ст. 2 Закон РФ "О средствах массовой информации" – (пример газета)</w:t>
            </w:r>
          </w:p>
        </w:tc>
      </w:tr>
      <w:tr w:rsidR="008F0412" w14:paraId="6496B80C" w14:textId="77777777" w:rsidTr="008F0412">
        <w:tc>
          <w:tcPr>
            <w:tcW w:w="7280" w:type="dxa"/>
          </w:tcPr>
          <w:p w14:paraId="1A6CEAAA" w14:textId="3C8D758A" w:rsidR="008F0412" w:rsidRDefault="008F0412" w:rsidP="003523A3">
            <w:pPr>
              <w:rPr>
                <w:rFonts w:ascii="Times New Roman" w:hAnsi="Times New Roman" w:cs="Times New Roman"/>
                <w:sz w:val="28"/>
                <w:szCs w:val="28"/>
              </w:rPr>
            </w:pPr>
            <w:r>
              <w:rPr>
                <w:rFonts w:ascii="Times New Roman" w:hAnsi="Times New Roman" w:cs="Times New Roman"/>
                <w:sz w:val="28"/>
                <w:szCs w:val="28"/>
              </w:rPr>
              <w:t>Ограниченно доступная информация</w:t>
            </w:r>
          </w:p>
        </w:tc>
        <w:tc>
          <w:tcPr>
            <w:tcW w:w="7280" w:type="dxa"/>
          </w:tcPr>
          <w:p w14:paraId="5F7347CF" w14:textId="0E5CF48A" w:rsidR="008F0412" w:rsidRDefault="008F0412" w:rsidP="003523A3">
            <w:pPr>
              <w:rPr>
                <w:rFonts w:ascii="Times New Roman" w:hAnsi="Times New Roman" w:cs="Times New Roman"/>
                <w:sz w:val="28"/>
                <w:szCs w:val="28"/>
              </w:rPr>
            </w:pPr>
            <w:r>
              <w:rPr>
                <w:rFonts w:ascii="Times New Roman" w:hAnsi="Times New Roman" w:cs="Times New Roman"/>
                <w:sz w:val="28"/>
                <w:szCs w:val="28"/>
              </w:rPr>
              <w:t>прямого определения нет, смотреть ч. 1 ст. 9 Ф</w:t>
            </w:r>
            <w:r w:rsidRPr="008516BD">
              <w:rPr>
                <w:rFonts w:ascii="Times New Roman" w:hAnsi="Times New Roman" w:cs="Times New Roman"/>
                <w:sz w:val="28"/>
                <w:szCs w:val="28"/>
              </w:rPr>
              <w:t>едеральн</w:t>
            </w:r>
            <w:r>
              <w:rPr>
                <w:rFonts w:ascii="Times New Roman" w:hAnsi="Times New Roman" w:cs="Times New Roman"/>
                <w:sz w:val="28"/>
                <w:szCs w:val="28"/>
              </w:rPr>
              <w:t>ого</w:t>
            </w:r>
            <w:r w:rsidRPr="008516BD">
              <w:rPr>
                <w:rFonts w:ascii="Times New Roman" w:hAnsi="Times New Roman" w:cs="Times New Roman"/>
                <w:sz w:val="28"/>
                <w:szCs w:val="28"/>
              </w:rPr>
              <w:t xml:space="preserve"> закон</w:t>
            </w:r>
            <w:r>
              <w:rPr>
                <w:rFonts w:ascii="Times New Roman" w:hAnsi="Times New Roman" w:cs="Times New Roman"/>
                <w:sz w:val="28"/>
                <w:szCs w:val="28"/>
              </w:rPr>
              <w:t>а</w:t>
            </w:r>
            <w:r w:rsidRPr="008516BD">
              <w:rPr>
                <w:rFonts w:ascii="Times New Roman" w:hAnsi="Times New Roman" w:cs="Times New Roman"/>
                <w:sz w:val="28"/>
                <w:szCs w:val="28"/>
              </w:rPr>
              <w:t xml:space="preserve"> от 27.07.2006 N 149-ФЗ</w:t>
            </w:r>
            <w:r>
              <w:rPr>
                <w:rFonts w:ascii="Times New Roman" w:hAnsi="Times New Roman" w:cs="Times New Roman"/>
                <w:sz w:val="28"/>
                <w:szCs w:val="28"/>
              </w:rPr>
              <w:t xml:space="preserve"> </w:t>
            </w:r>
            <w:r w:rsidRPr="008516BD">
              <w:rPr>
                <w:rFonts w:ascii="Times New Roman" w:hAnsi="Times New Roman" w:cs="Times New Roman"/>
                <w:sz w:val="28"/>
                <w:szCs w:val="28"/>
              </w:rPr>
              <w:t>"Об информации, информационных технологиях и о защите информации"</w:t>
            </w:r>
          </w:p>
        </w:tc>
      </w:tr>
      <w:tr w:rsidR="008F0412" w14:paraId="08F2F3B7" w14:textId="77777777" w:rsidTr="008F0412">
        <w:tc>
          <w:tcPr>
            <w:tcW w:w="7280" w:type="dxa"/>
          </w:tcPr>
          <w:p w14:paraId="051F9B20" w14:textId="46F2F1BE" w:rsidR="008F0412" w:rsidRPr="008F0412" w:rsidRDefault="008F0412" w:rsidP="008F0412">
            <w:pPr>
              <w:pStyle w:val="ad"/>
              <w:numPr>
                <w:ilvl w:val="0"/>
                <w:numId w:val="3"/>
              </w:numPr>
              <w:rPr>
                <w:rFonts w:ascii="Times New Roman" w:hAnsi="Times New Roman" w:cs="Times New Roman"/>
                <w:sz w:val="28"/>
                <w:szCs w:val="28"/>
              </w:rPr>
            </w:pPr>
            <w:r w:rsidRPr="008F0412">
              <w:rPr>
                <w:rFonts w:ascii="Times New Roman" w:hAnsi="Times New Roman" w:cs="Times New Roman"/>
                <w:sz w:val="28"/>
                <w:szCs w:val="28"/>
              </w:rPr>
              <w:t>Вредная информация</w:t>
            </w:r>
          </w:p>
        </w:tc>
        <w:tc>
          <w:tcPr>
            <w:tcW w:w="7280" w:type="dxa"/>
          </w:tcPr>
          <w:p w14:paraId="288ECA48" w14:textId="59A6B6B0" w:rsidR="008F0412" w:rsidRDefault="008F0412" w:rsidP="003523A3">
            <w:pPr>
              <w:rPr>
                <w:rFonts w:ascii="Times New Roman" w:hAnsi="Times New Roman" w:cs="Times New Roman"/>
                <w:sz w:val="28"/>
                <w:szCs w:val="28"/>
              </w:rPr>
            </w:pPr>
            <w:r w:rsidRPr="00E004B1">
              <w:rPr>
                <w:rFonts w:ascii="Times New Roman" w:hAnsi="Times New Roman" w:cs="Times New Roman"/>
                <w:sz w:val="28"/>
                <w:szCs w:val="28"/>
              </w:rPr>
              <w:t>прямого определения нет, смотреть ч.1 ст. 1 Федеральный закон от 29.12.2010 N 436-ФЗ (ред. от 30.11.2024) "О защите детей от информации, причиняющей вред их здоровью и развитию"</w:t>
            </w:r>
            <w:r w:rsidR="00534086">
              <w:rPr>
                <w:rFonts w:ascii="Times New Roman" w:hAnsi="Times New Roman" w:cs="Times New Roman"/>
                <w:sz w:val="28"/>
                <w:szCs w:val="28"/>
              </w:rPr>
              <w:t>, ст. 4 ФЗ «О СМИ», ФЗ «О противодействии экстремисткой деятельности»</w:t>
            </w:r>
          </w:p>
        </w:tc>
      </w:tr>
      <w:tr w:rsidR="008F0412" w14:paraId="200C202F" w14:textId="77777777" w:rsidTr="008F0412">
        <w:tc>
          <w:tcPr>
            <w:tcW w:w="7280" w:type="dxa"/>
          </w:tcPr>
          <w:p w14:paraId="6B7C78DD" w14:textId="03A6D379" w:rsidR="008F0412" w:rsidRPr="008F0412" w:rsidRDefault="008F0412" w:rsidP="008F0412">
            <w:pPr>
              <w:pStyle w:val="ad"/>
              <w:numPr>
                <w:ilvl w:val="0"/>
                <w:numId w:val="3"/>
              </w:numPr>
              <w:rPr>
                <w:rFonts w:ascii="Times New Roman" w:hAnsi="Times New Roman" w:cs="Times New Roman"/>
                <w:sz w:val="28"/>
                <w:szCs w:val="28"/>
              </w:rPr>
            </w:pPr>
            <w:r w:rsidRPr="008F0412">
              <w:rPr>
                <w:rFonts w:ascii="Times New Roman" w:hAnsi="Times New Roman" w:cs="Times New Roman"/>
                <w:sz w:val="28"/>
                <w:szCs w:val="28"/>
              </w:rPr>
              <w:t>Государственная тайна</w:t>
            </w:r>
          </w:p>
        </w:tc>
        <w:tc>
          <w:tcPr>
            <w:tcW w:w="7280" w:type="dxa"/>
          </w:tcPr>
          <w:p w14:paraId="213597C5" w14:textId="55E1B583" w:rsidR="008F0412" w:rsidRPr="00534086" w:rsidRDefault="008F0412" w:rsidP="003523A3">
            <w:pPr>
              <w:rPr>
                <w:rFonts w:ascii="Times New Roman" w:hAnsi="Times New Roman" w:cs="Times New Roman"/>
                <w:sz w:val="28"/>
                <w:szCs w:val="28"/>
              </w:rPr>
            </w:pPr>
            <w:r w:rsidRPr="00E004B1">
              <w:rPr>
                <w:rFonts w:ascii="Times New Roman" w:hAnsi="Times New Roman" w:cs="Times New Roman"/>
                <w:sz w:val="28"/>
                <w:szCs w:val="28"/>
              </w:rPr>
              <w:t>ст. 2 Закон РФ от 21.07.1993 N 5485-1 (ред. от 08.08.2024) "О государственной тайне"</w:t>
            </w:r>
            <w:r w:rsidR="00534086" w:rsidRPr="00534086">
              <w:rPr>
                <w:rFonts w:ascii="Times New Roman" w:hAnsi="Times New Roman" w:cs="Times New Roman"/>
                <w:sz w:val="28"/>
                <w:szCs w:val="28"/>
              </w:rPr>
              <w:t xml:space="preserve">, </w:t>
            </w:r>
            <w:r w:rsidR="00534086">
              <w:rPr>
                <w:rFonts w:ascii="Times New Roman" w:hAnsi="Times New Roman" w:cs="Times New Roman"/>
                <w:sz w:val="28"/>
                <w:szCs w:val="28"/>
              </w:rPr>
              <w:t xml:space="preserve">Указ Президента РФ </w:t>
            </w:r>
            <w:r w:rsidR="00534086" w:rsidRPr="00534086">
              <w:rPr>
                <w:rFonts w:ascii="Times New Roman" w:hAnsi="Times New Roman" w:cs="Times New Roman"/>
                <w:sz w:val="28"/>
                <w:szCs w:val="28"/>
              </w:rPr>
              <w:t xml:space="preserve">"Об утверждении Перечня сведений </w:t>
            </w:r>
            <w:r w:rsidR="00534086">
              <w:rPr>
                <w:rFonts w:ascii="Times New Roman" w:hAnsi="Times New Roman" w:cs="Times New Roman"/>
                <w:sz w:val="28"/>
                <w:szCs w:val="28"/>
              </w:rPr>
              <w:t>государственной тайны</w:t>
            </w:r>
            <w:r w:rsidR="00534086" w:rsidRPr="00534086">
              <w:rPr>
                <w:rFonts w:ascii="Times New Roman" w:hAnsi="Times New Roman" w:cs="Times New Roman"/>
                <w:sz w:val="28"/>
                <w:szCs w:val="28"/>
              </w:rPr>
              <w:t>"</w:t>
            </w:r>
          </w:p>
        </w:tc>
      </w:tr>
      <w:tr w:rsidR="008F0412" w14:paraId="40AEF8F4" w14:textId="77777777" w:rsidTr="008F0412">
        <w:tc>
          <w:tcPr>
            <w:tcW w:w="7280" w:type="dxa"/>
          </w:tcPr>
          <w:p w14:paraId="63122026" w14:textId="0714A314" w:rsidR="008F0412" w:rsidRPr="008F0412" w:rsidRDefault="008F0412" w:rsidP="008F0412">
            <w:pPr>
              <w:pStyle w:val="ad"/>
              <w:numPr>
                <w:ilvl w:val="0"/>
                <w:numId w:val="3"/>
              </w:numPr>
              <w:rPr>
                <w:rFonts w:ascii="Times New Roman" w:hAnsi="Times New Roman" w:cs="Times New Roman"/>
                <w:sz w:val="28"/>
                <w:szCs w:val="28"/>
              </w:rPr>
            </w:pPr>
            <w:r w:rsidRPr="008F0412">
              <w:rPr>
                <w:rFonts w:ascii="Times New Roman" w:hAnsi="Times New Roman" w:cs="Times New Roman"/>
                <w:sz w:val="28"/>
                <w:szCs w:val="28"/>
              </w:rPr>
              <w:t>Конфиденциальная информация</w:t>
            </w:r>
          </w:p>
        </w:tc>
        <w:tc>
          <w:tcPr>
            <w:tcW w:w="7280" w:type="dxa"/>
          </w:tcPr>
          <w:p w14:paraId="4968486A" w14:textId="148A28D9" w:rsidR="008F0412" w:rsidRPr="00E004B1" w:rsidRDefault="008F0412" w:rsidP="003523A3">
            <w:pPr>
              <w:rPr>
                <w:rFonts w:ascii="Times New Roman" w:hAnsi="Times New Roman" w:cs="Times New Roman"/>
                <w:sz w:val="28"/>
                <w:szCs w:val="28"/>
              </w:rPr>
            </w:pPr>
            <w:r>
              <w:rPr>
                <w:rFonts w:ascii="Times New Roman" w:hAnsi="Times New Roman" w:cs="Times New Roman"/>
                <w:sz w:val="28"/>
                <w:szCs w:val="28"/>
              </w:rPr>
              <w:t xml:space="preserve">ст. 32 </w:t>
            </w:r>
            <w:r w:rsidRPr="001F28C6">
              <w:rPr>
                <w:rFonts w:ascii="Times New Roman" w:hAnsi="Times New Roman" w:cs="Times New Roman"/>
                <w:sz w:val="28"/>
                <w:szCs w:val="28"/>
              </w:rPr>
              <w:t>Федеральный закон от 08.12.2003 N 165-ФЗ (ред. от 08.12.2020) "О специальных защитных, антидемпинговых и компенсационных мерах при импорте товаров"</w:t>
            </w:r>
          </w:p>
        </w:tc>
      </w:tr>
      <w:tr w:rsidR="008F0412" w14:paraId="424E96AC" w14:textId="77777777" w:rsidTr="008F0412">
        <w:tc>
          <w:tcPr>
            <w:tcW w:w="7280" w:type="dxa"/>
          </w:tcPr>
          <w:p w14:paraId="2852611A" w14:textId="21822CF9" w:rsidR="008F0412" w:rsidRPr="008F0412" w:rsidRDefault="008F0412" w:rsidP="008F0412">
            <w:pPr>
              <w:pStyle w:val="ad"/>
              <w:numPr>
                <w:ilvl w:val="1"/>
                <w:numId w:val="3"/>
              </w:numPr>
              <w:rPr>
                <w:rFonts w:ascii="Times New Roman" w:hAnsi="Times New Roman" w:cs="Times New Roman"/>
                <w:sz w:val="28"/>
                <w:szCs w:val="28"/>
              </w:rPr>
            </w:pPr>
            <w:r w:rsidRPr="008F0412">
              <w:rPr>
                <w:rFonts w:ascii="Times New Roman" w:hAnsi="Times New Roman" w:cs="Times New Roman"/>
                <w:sz w:val="28"/>
                <w:szCs w:val="28"/>
              </w:rPr>
              <w:t>Коммерческая тайна</w:t>
            </w:r>
          </w:p>
        </w:tc>
        <w:tc>
          <w:tcPr>
            <w:tcW w:w="7280" w:type="dxa"/>
          </w:tcPr>
          <w:p w14:paraId="7B63E4D4" w14:textId="3631232D" w:rsidR="008F0412" w:rsidRPr="00E004B1" w:rsidRDefault="008F0412" w:rsidP="003523A3">
            <w:pPr>
              <w:rPr>
                <w:rFonts w:ascii="Times New Roman" w:hAnsi="Times New Roman" w:cs="Times New Roman"/>
                <w:sz w:val="28"/>
                <w:szCs w:val="28"/>
              </w:rPr>
            </w:pPr>
            <w:r>
              <w:rPr>
                <w:rFonts w:ascii="Times New Roman" w:hAnsi="Times New Roman" w:cs="Times New Roman"/>
                <w:sz w:val="28"/>
                <w:szCs w:val="28"/>
              </w:rPr>
              <w:t xml:space="preserve">ст.3 </w:t>
            </w:r>
            <w:r w:rsidRPr="001F28C6">
              <w:rPr>
                <w:rFonts w:ascii="Times New Roman" w:hAnsi="Times New Roman" w:cs="Times New Roman"/>
                <w:sz w:val="28"/>
                <w:szCs w:val="28"/>
              </w:rPr>
              <w:t>Федеральный закон от 29.07.2004 N 98-ФЗ (ред. от 08.08.2024) "О коммерческой тайне"</w:t>
            </w:r>
          </w:p>
        </w:tc>
      </w:tr>
      <w:tr w:rsidR="008F0412" w14:paraId="119E1CF7" w14:textId="77777777" w:rsidTr="008F0412">
        <w:tc>
          <w:tcPr>
            <w:tcW w:w="7280" w:type="dxa"/>
          </w:tcPr>
          <w:p w14:paraId="2CAA013F" w14:textId="5064C052" w:rsidR="008F0412" w:rsidRPr="008F0412" w:rsidRDefault="008F0412" w:rsidP="008F0412">
            <w:pPr>
              <w:pStyle w:val="ad"/>
              <w:numPr>
                <w:ilvl w:val="1"/>
                <w:numId w:val="3"/>
              </w:numPr>
              <w:rPr>
                <w:rFonts w:ascii="Times New Roman" w:hAnsi="Times New Roman" w:cs="Times New Roman"/>
                <w:sz w:val="28"/>
                <w:szCs w:val="28"/>
              </w:rPr>
            </w:pPr>
            <w:r w:rsidRPr="008F0412">
              <w:rPr>
                <w:rFonts w:ascii="Times New Roman" w:hAnsi="Times New Roman" w:cs="Times New Roman"/>
                <w:sz w:val="28"/>
                <w:szCs w:val="28"/>
              </w:rPr>
              <w:t>Персональные данные</w:t>
            </w:r>
          </w:p>
        </w:tc>
        <w:tc>
          <w:tcPr>
            <w:tcW w:w="7280" w:type="dxa"/>
          </w:tcPr>
          <w:p w14:paraId="10FE94C6" w14:textId="0762346B" w:rsidR="008F0412" w:rsidRPr="00534086" w:rsidRDefault="008F0412" w:rsidP="003523A3">
            <w:pPr>
              <w:rPr>
                <w:rFonts w:ascii="Times New Roman" w:hAnsi="Times New Roman" w:cs="Times New Roman"/>
                <w:sz w:val="28"/>
                <w:szCs w:val="28"/>
              </w:rPr>
            </w:pPr>
            <w:r>
              <w:rPr>
                <w:rFonts w:ascii="Times New Roman" w:hAnsi="Times New Roman" w:cs="Times New Roman"/>
                <w:sz w:val="28"/>
                <w:szCs w:val="28"/>
              </w:rPr>
              <w:t>ст.</w:t>
            </w:r>
            <w:r w:rsidR="00534086">
              <w:rPr>
                <w:rFonts w:ascii="Times New Roman" w:hAnsi="Times New Roman" w:cs="Times New Roman"/>
                <w:sz w:val="28"/>
                <w:szCs w:val="28"/>
              </w:rPr>
              <w:t>3</w:t>
            </w:r>
            <w:r>
              <w:rPr>
                <w:rFonts w:ascii="Times New Roman" w:hAnsi="Times New Roman" w:cs="Times New Roman"/>
                <w:sz w:val="28"/>
                <w:szCs w:val="28"/>
              </w:rPr>
              <w:t xml:space="preserve"> </w:t>
            </w:r>
            <w:r w:rsidRPr="001F28C6">
              <w:rPr>
                <w:rFonts w:ascii="Times New Roman" w:hAnsi="Times New Roman" w:cs="Times New Roman"/>
                <w:sz w:val="28"/>
                <w:szCs w:val="28"/>
              </w:rPr>
              <w:t>Федеральный закон от 27.07.2006 N 152-ФЗ (ред. от 24.06.2025) "О персональных данных"</w:t>
            </w:r>
          </w:p>
        </w:tc>
      </w:tr>
      <w:tr w:rsidR="008F0412" w14:paraId="07220FC4" w14:textId="77777777" w:rsidTr="008F0412">
        <w:tc>
          <w:tcPr>
            <w:tcW w:w="7280" w:type="dxa"/>
          </w:tcPr>
          <w:p w14:paraId="51E83BC4" w14:textId="4CD390B7" w:rsidR="008F0412" w:rsidRPr="008F0412" w:rsidRDefault="008F0412" w:rsidP="008F0412">
            <w:pPr>
              <w:pStyle w:val="ad"/>
              <w:numPr>
                <w:ilvl w:val="1"/>
                <w:numId w:val="3"/>
              </w:numPr>
              <w:rPr>
                <w:rFonts w:ascii="Times New Roman" w:hAnsi="Times New Roman" w:cs="Times New Roman"/>
                <w:sz w:val="28"/>
                <w:szCs w:val="28"/>
              </w:rPr>
            </w:pPr>
            <w:r>
              <w:rPr>
                <w:rFonts w:ascii="Times New Roman" w:hAnsi="Times New Roman" w:cs="Times New Roman"/>
                <w:sz w:val="28"/>
                <w:szCs w:val="28"/>
              </w:rPr>
              <w:lastRenderedPageBreak/>
              <w:t>Служебная тайна</w:t>
            </w:r>
          </w:p>
        </w:tc>
        <w:tc>
          <w:tcPr>
            <w:tcW w:w="7280" w:type="dxa"/>
          </w:tcPr>
          <w:p w14:paraId="003439C7" w14:textId="77777777" w:rsidR="00534086" w:rsidRPr="00534086" w:rsidRDefault="00534086" w:rsidP="00534086">
            <w:pPr>
              <w:rPr>
                <w:rFonts w:ascii="Times New Roman" w:hAnsi="Times New Roman" w:cs="Times New Roman"/>
                <w:sz w:val="28"/>
                <w:szCs w:val="28"/>
              </w:rPr>
            </w:pPr>
            <w:r w:rsidRPr="00534086">
              <w:rPr>
                <w:rFonts w:ascii="Times New Roman" w:hAnsi="Times New Roman" w:cs="Times New Roman"/>
                <w:sz w:val="28"/>
                <w:szCs w:val="28"/>
              </w:rPr>
              <w:t>Указ Президента РФ от 06.03.1997 N 188</w:t>
            </w:r>
          </w:p>
          <w:p w14:paraId="6E993393" w14:textId="77777777" w:rsidR="00534086" w:rsidRPr="00534086" w:rsidRDefault="00534086" w:rsidP="00534086">
            <w:pPr>
              <w:rPr>
                <w:rFonts w:ascii="Times New Roman" w:hAnsi="Times New Roman" w:cs="Times New Roman"/>
                <w:sz w:val="28"/>
                <w:szCs w:val="28"/>
              </w:rPr>
            </w:pPr>
            <w:r w:rsidRPr="00534086">
              <w:rPr>
                <w:rFonts w:ascii="Times New Roman" w:hAnsi="Times New Roman" w:cs="Times New Roman"/>
                <w:sz w:val="28"/>
                <w:szCs w:val="28"/>
              </w:rPr>
              <w:t>(ред. от 13.07.2015)</w:t>
            </w:r>
          </w:p>
          <w:p w14:paraId="5549B142" w14:textId="065C75A9" w:rsidR="008F0412" w:rsidRDefault="00534086" w:rsidP="00534086">
            <w:pPr>
              <w:rPr>
                <w:rFonts w:ascii="Times New Roman" w:hAnsi="Times New Roman" w:cs="Times New Roman"/>
                <w:sz w:val="28"/>
                <w:szCs w:val="28"/>
              </w:rPr>
            </w:pPr>
            <w:r w:rsidRPr="00534086">
              <w:rPr>
                <w:rFonts w:ascii="Times New Roman" w:hAnsi="Times New Roman" w:cs="Times New Roman"/>
                <w:sz w:val="28"/>
                <w:szCs w:val="28"/>
              </w:rPr>
              <w:t>"Об утверждении Перечня сведений конфиденциального характера"</w:t>
            </w:r>
          </w:p>
        </w:tc>
      </w:tr>
      <w:tr w:rsidR="008F0412" w14:paraId="635F0C39" w14:textId="77777777" w:rsidTr="008F0412">
        <w:tc>
          <w:tcPr>
            <w:tcW w:w="7280" w:type="dxa"/>
          </w:tcPr>
          <w:p w14:paraId="2D023B45" w14:textId="47C55D3B" w:rsidR="008F0412" w:rsidRPr="008F0412" w:rsidRDefault="008F0412" w:rsidP="008F0412">
            <w:pPr>
              <w:pStyle w:val="ad"/>
              <w:numPr>
                <w:ilvl w:val="1"/>
                <w:numId w:val="3"/>
              </w:numPr>
              <w:rPr>
                <w:rFonts w:ascii="Times New Roman" w:hAnsi="Times New Roman" w:cs="Times New Roman"/>
                <w:sz w:val="28"/>
                <w:szCs w:val="28"/>
              </w:rPr>
            </w:pPr>
            <w:r w:rsidRPr="008F0412">
              <w:rPr>
                <w:rFonts w:ascii="Times New Roman" w:hAnsi="Times New Roman" w:cs="Times New Roman"/>
                <w:sz w:val="28"/>
                <w:szCs w:val="28"/>
              </w:rPr>
              <w:t>Личная или семейная тайна</w:t>
            </w:r>
          </w:p>
        </w:tc>
        <w:tc>
          <w:tcPr>
            <w:tcW w:w="7280" w:type="dxa"/>
          </w:tcPr>
          <w:p w14:paraId="49A894BE" w14:textId="08B485F4" w:rsidR="008F0412" w:rsidRDefault="008F0412" w:rsidP="003523A3">
            <w:pPr>
              <w:rPr>
                <w:rFonts w:ascii="Times New Roman" w:hAnsi="Times New Roman" w:cs="Times New Roman"/>
                <w:sz w:val="28"/>
                <w:szCs w:val="28"/>
              </w:rPr>
            </w:pPr>
            <w:r>
              <w:rPr>
                <w:rFonts w:ascii="Times New Roman" w:hAnsi="Times New Roman" w:cs="Times New Roman"/>
                <w:sz w:val="28"/>
                <w:szCs w:val="28"/>
              </w:rPr>
              <w:t>Нет определния</w:t>
            </w:r>
          </w:p>
        </w:tc>
      </w:tr>
      <w:tr w:rsidR="008F0412" w14:paraId="1D5B3EF5" w14:textId="77777777" w:rsidTr="008F0412">
        <w:tc>
          <w:tcPr>
            <w:tcW w:w="7280" w:type="dxa"/>
          </w:tcPr>
          <w:p w14:paraId="5DBEB089" w14:textId="1A511E76" w:rsidR="008F0412" w:rsidRDefault="008F0412" w:rsidP="008F0412">
            <w:pPr>
              <w:pStyle w:val="ad"/>
              <w:numPr>
                <w:ilvl w:val="1"/>
                <w:numId w:val="2"/>
              </w:numPr>
              <w:rPr>
                <w:rFonts w:ascii="Times New Roman" w:hAnsi="Times New Roman" w:cs="Times New Roman"/>
                <w:sz w:val="28"/>
                <w:szCs w:val="28"/>
              </w:rPr>
            </w:pPr>
            <w:r>
              <w:rPr>
                <w:rFonts w:ascii="Times New Roman" w:hAnsi="Times New Roman" w:cs="Times New Roman"/>
                <w:sz w:val="28"/>
                <w:szCs w:val="28"/>
              </w:rPr>
              <w:t>Профессиональная тайна</w:t>
            </w:r>
          </w:p>
        </w:tc>
        <w:tc>
          <w:tcPr>
            <w:tcW w:w="7280" w:type="dxa"/>
          </w:tcPr>
          <w:p w14:paraId="778751D5" w14:textId="68735444" w:rsidR="008F0412" w:rsidRPr="00534086" w:rsidRDefault="00534086" w:rsidP="00534086">
            <w:pPr>
              <w:rPr>
                <w:rFonts w:ascii="Times New Roman" w:hAnsi="Times New Roman" w:cs="Times New Roman"/>
                <w:sz w:val="28"/>
                <w:szCs w:val="28"/>
              </w:rPr>
            </w:pPr>
            <w:r>
              <w:rPr>
                <w:rFonts w:ascii="Times New Roman" w:hAnsi="Times New Roman" w:cs="Times New Roman"/>
                <w:sz w:val="28"/>
                <w:szCs w:val="28"/>
              </w:rPr>
              <w:t xml:space="preserve">ч.5 ст.9 </w:t>
            </w:r>
            <w:r w:rsidRPr="00534086">
              <w:rPr>
                <w:rFonts w:ascii="Times New Roman" w:hAnsi="Times New Roman" w:cs="Times New Roman"/>
                <w:sz w:val="28"/>
                <w:szCs w:val="28"/>
              </w:rPr>
              <w:t>Федеральный закон от 27.07.2006 N 149-ФЗ</w:t>
            </w:r>
            <w:r w:rsidRPr="00534086">
              <w:rPr>
                <w:rFonts w:ascii="Times New Roman" w:hAnsi="Times New Roman" w:cs="Times New Roman"/>
                <w:sz w:val="28"/>
                <w:szCs w:val="28"/>
              </w:rPr>
              <w:br/>
              <w:t>(ред. от 24.06.2025)</w:t>
            </w:r>
            <w:r w:rsidRPr="00534086">
              <w:rPr>
                <w:rFonts w:ascii="Times New Roman" w:hAnsi="Times New Roman" w:cs="Times New Roman"/>
                <w:sz w:val="28"/>
                <w:szCs w:val="28"/>
              </w:rPr>
              <w:br/>
              <w:t>"Об информации, информационных технологиях и о защите информации"</w:t>
            </w:r>
          </w:p>
        </w:tc>
      </w:tr>
      <w:tr w:rsidR="008F0412" w14:paraId="571A187A" w14:textId="77777777" w:rsidTr="008F0412">
        <w:tc>
          <w:tcPr>
            <w:tcW w:w="7280" w:type="dxa"/>
          </w:tcPr>
          <w:p w14:paraId="5EFB6A79" w14:textId="31891A4A" w:rsidR="008F0412" w:rsidRPr="008F0412" w:rsidRDefault="008F0412" w:rsidP="008F0412">
            <w:pPr>
              <w:rPr>
                <w:rFonts w:ascii="Times New Roman" w:hAnsi="Times New Roman" w:cs="Times New Roman"/>
                <w:sz w:val="28"/>
                <w:szCs w:val="28"/>
              </w:rPr>
            </w:pPr>
            <w:r>
              <w:rPr>
                <w:rFonts w:ascii="Times New Roman" w:hAnsi="Times New Roman" w:cs="Times New Roman"/>
                <w:sz w:val="28"/>
                <w:szCs w:val="28"/>
              </w:rPr>
              <w:t>Предоставляемая информация</w:t>
            </w:r>
          </w:p>
        </w:tc>
        <w:tc>
          <w:tcPr>
            <w:tcW w:w="7280" w:type="dxa"/>
          </w:tcPr>
          <w:p w14:paraId="6E30898F" w14:textId="6B639F89" w:rsidR="008F0412" w:rsidRDefault="008F0412" w:rsidP="003523A3">
            <w:pPr>
              <w:rPr>
                <w:rFonts w:ascii="Times New Roman" w:hAnsi="Times New Roman" w:cs="Times New Roman"/>
                <w:sz w:val="28"/>
                <w:szCs w:val="28"/>
              </w:rPr>
            </w:pPr>
            <w:r>
              <w:rPr>
                <w:rFonts w:ascii="Times New Roman" w:hAnsi="Times New Roman" w:cs="Times New Roman"/>
                <w:sz w:val="28"/>
                <w:szCs w:val="28"/>
              </w:rPr>
              <w:t>Нет определния</w:t>
            </w:r>
          </w:p>
        </w:tc>
      </w:tr>
      <w:tr w:rsidR="008F0412" w14:paraId="421BC0C9" w14:textId="77777777" w:rsidTr="008F0412">
        <w:tc>
          <w:tcPr>
            <w:tcW w:w="7280" w:type="dxa"/>
          </w:tcPr>
          <w:p w14:paraId="56F29511" w14:textId="7B93E645" w:rsidR="008F0412" w:rsidRPr="008F0412" w:rsidRDefault="008F0412" w:rsidP="008F0412">
            <w:pPr>
              <w:rPr>
                <w:rFonts w:ascii="Times New Roman" w:hAnsi="Times New Roman" w:cs="Times New Roman"/>
                <w:sz w:val="28"/>
                <w:szCs w:val="28"/>
              </w:rPr>
            </w:pPr>
            <w:r>
              <w:rPr>
                <w:rFonts w:ascii="Times New Roman" w:hAnsi="Times New Roman" w:cs="Times New Roman"/>
                <w:sz w:val="28"/>
                <w:szCs w:val="28"/>
              </w:rPr>
              <w:t>Распространяемая информация</w:t>
            </w:r>
          </w:p>
        </w:tc>
        <w:tc>
          <w:tcPr>
            <w:tcW w:w="7280" w:type="dxa"/>
          </w:tcPr>
          <w:p w14:paraId="334D9361" w14:textId="67EC298D" w:rsidR="008F0412" w:rsidRDefault="008F0412" w:rsidP="003523A3">
            <w:pPr>
              <w:rPr>
                <w:rFonts w:ascii="Times New Roman" w:hAnsi="Times New Roman" w:cs="Times New Roman"/>
                <w:sz w:val="28"/>
                <w:szCs w:val="28"/>
              </w:rPr>
            </w:pPr>
            <w:r>
              <w:rPr>
                <w:rFonts w:ascii="Times New Roman" w:hAnsi="Times New Roman" w:cs="Times New Roman"/>
                <w:sz w:val="28"/>
                <w:szCs w:val="28"/>
              </w:rPr>
              <w:t>Нет определния</w:t>
            </w:r>
          </w:p>
        </w:tc>
      </w:tr>
    </w:tbl>
    <w:p w14:paraId="02FB455C" w14:textId="77777777" w:rsidR="0004379B" w:rsidRDefault="0004379B" w:rsidP="0004379B">
      <w:pPr>
        <w:rPr>
          <w:rFonts w:ascii="Times New Roman" w:hAnsi="Times New Roman" w:cs="Times New Roman"/>
          <w:sz w:val="28"/>
          <w:szCs w:val="28"/>
        </w:rPr>
      </w:pPr>
    </w:p>
    <w:p w14:paraId="334ABDB0" w14:textId="77777777" w:rsidR="00A91DD6" w:rsidRDefault="00A91DD6" w:rsidP="0004379B">
      <w:pPr>
        <w:rPr>
          <w:rFonts w:ascii="Times New Roman" w:hAnsi="Times New Roman" w:cs="Times New Roman"/>
          <w:sz w:val="28"/>
          <w:szCs w:val="28"/>
          <w:lang w:val="en-US"/>
        </w:rPr>
      </w:pPr>
    </w:p>
    <w:p w14:paraId="3E829BB6" w14:textId="77777777" w:rsidR="00A91DD6" w:rsidRPr="00A91DD6" w:rsidRDefault="00A91DD6" w:rsidP="0004379B">
      <w:pPr>
        <w:rPr>
          <w:rFonts w:ascii="Times New Roman" w:hAnsi="Times New Roman" w:cs="Times New Roman"/>
          <w:sz w:val="28"/>
          <w:szCs w:val="28"/>
          <w:lang w:val="en-US"/>
        </w:rPr>
      </w:pPr>
    </w:p>
    <w:sectPr w:rsidR="00A91DD6" w:rsidRPr="00A91DD6">
      <w:pgSz w:w="16838" w:h="11906" w:orient="landscape"/>
      <w:pgMar w:top="1701" w:right="1134" w:bottom="850" w:left="1134"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FreeSans">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B7E5A"/>
    <w:multiLevelType w:val="hybridMultilevel"/>
    <w:tmpl w:val="08CA6B3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F1775E9"/>
    <w:multiLevelType w:val="hybridMultilevel"/>
    <w:tmpl w:val="1910E39A"/>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83C3816"/>
    <w:multiLevelType w:val="hybridMultilevel"/>
    <w:tmpl w:val="D46EFC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1197423218">
    <w:abstractNumId w:val="2"/>
  </w:num>
  <w:num w:numId="2" w16cid:durableId="1149831671">
    <w:abstractNumId w:val="0"/>
  </w:num>
  <w:num w:numId="3" w16cid:durableId="20915857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C69"/>
    <w:rsid w:val="0002599B"/>
    <w:rsid w:val="0004379B"/>
    <w:rsid w:val="000F789F"/>
    <w:rsid w:val="001937A0"/>
    <w:rsid w:val="001B5C69"/>
    <w:rsid w:val="001F28C6"/>
    <w:rsid w:val="003523A3"/>
    <w:rsid w:val="004046E4"/>
    <w:rsid w:val="004638C5"/>
    <w:rsid w:val="00534086"/>
    <w:rsid w:val="005619D1"/>
    <w:rsid w:val="005A2872"/>
    <w:rsid w:val="005C68A9"/>
    <w:rsid w:val="005E70CB"/>
    <w:rsid w:val="006957B5"/>
    <w:rsid w:val="006D0BA5"/>
    <w:rsid w:val="0070145D"/>
    <w:rsid w:val="00762D16"/>
    <w:rsid w:val="007A44DA"/>
    <w:rsid w:val="007F5B10"/>
    <w:rsid w:val="008516BD"/>
    <w:rsid w:val="008739F5"/>
    <w:rsid w:val="008F0412"/>
    <w:rsid w:val="009A45C8"/>
    <w:rsid w:val="00A10D27"/>
    <w:rsid w:val="00A91DD6"/>
    <w:rsid w:val="00B206FE"/>
    <w:rsid w:val="00B85CD0"/>
    <w:rsid w:val="00BB1094"/>
    <w:rsid w:val="00D86E36"/>
    <w:rsid w:val="00E004B1"/>
    <w:rsid w:val="00E640C3"/>
    <w:rsid w:val="00E66A55"/>
    <w:rsid w:val="00F66FC4"/>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71BF"/>
  <w15:docId w15:val="{CAAE9E5E-D291-44AC-8396-35B8FDEF8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947B6"/>
    <w:pPr>
      <w:spacing w:after="160" w:line="259" w:lineRule="auto"/>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Заголовок Знак"/>
    <w:basedOn w:val="a0"/>
    <w:link w:val="a4"/>
    <w:uiPriority w:val="10"/>
    <w:qFormat/>
    <w:rsid w:val="0091668D"/>
    <w:rPr>
      <w:rFonts w:asciiTheme="majorHAnsi" w:eastAsiaTheme="majorEastAsia" w:hAnsiTheme="majorHAnsi" w:cstheme="majorBidi"/>
      <w:spacing w:val="-10"/>
      <w:kern w:val="2"/>
      <w:sz w:val="56"/>
      <w:szCs w:val="56"/>
    </w:rPr>
  </w:style>
  <w:style w:type="paragraph" w:styleId="a4">
    <w:name w:val="Title"/>
    <w:basedOn w:val="a"/>
    <w:next w:val="a5"/>
    <w:link w:val="a3"/>
    <w:uiPriority w:val="10"/>
    <w:qFormat/>
    <w:rsid w:val="0091668D"/>
    <w:pPr>
      <w:spacing w:after="0" w:line="240" w:lineRule="auto"/>
      <w:contextualSpacing/>
    </w:pPr>
    <w:rPr>
      <w:rFonts w:asciiTheme="majorHAnsi" w:eastAsiaTheme="majorEastAsia" w:hAnsiTheme="majorHAnsi" w:cstheme="majorBidi"/>
      <w:spacing w:val="-10"/>
      <w:kern w:val="2"/>
      <w:sz w:val="56"/>
      <w:szCs w:val="56"/>
    </w:rPr>
  </w:style>
  <w:style w:type="paragraph" w:styleId="a5">
    <w:name w:val="Body Text"/>
    <w:basedOn w:val="a"/>
    <w:pPr>
      <w:spacing w:after="140" w:line="276" w:lineRule="auto"/>
    </w:pPr>
  </w:style>
  <w:style w:type="paragraph" w:styleId="a6">
    <w:name w:val="List"/>
    <w:basedOn w:val="a5"/>
    <w:rPr>
      <w:rFonts w:cs="FreeSans"/>
    </w:rPr>
  </w:style>
  <w:style w:type="paragraph" w:styleId="a7">
    <w:name w:val="caption"/>
    <w:basedOn w:val="a"/>
    <w:qFormat/>
    <w:pPr>
      <w:suppressLineNumbers/>
      <w:spacing w:before="120" w:after="120"/>
    </w:pPr>
    <w:rPr>
      <w:rFonts w:cs="FreeSans"/>
      <w:i/>
      <w:iCs/>
      <w:sz w:val="24"/>
      <w:szCs w:val="24"/>
    </w:rPr>
  </w:style>
  <w:style w:type="paragraph" w:styleId="a8">
    <w:name w:val="index heading"/>
    <w:basedOn w:val="a"/>
    <w:qFormat/>
    <w:pPr>
      <w:suppressLineNumbers/>
    </w:pPr>
    <w:rPr>
      <w:rFonts w:cs="FreeSans"/>
    </w:rPr>
  </w:style>
  <w:style w:type="table" w:styleId="a9">
    <w:name w:val="Table Grid"/>
    <w:basedOn w:val="a1"/>
    <w:uiPriority w:val="39"/>
    <w:rsid w:val="001109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Normal (Web)"/>
    <w:basedOn w:val="a"/>
    <w:uiPriority w:val="99"/>
    <w:unhideWhenUsed/>
    <w:qFormat/>
    <w:rsid w:val="0002599B"/>
    <w:pPr>
      <w:suppressAutoHyphens w:val="0"/>
      <w:spacing w:beforeAutospacing="1"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unhideWhenUsed/>
    <w:rsid w:val="005A2872"/>
    <w:rPr>
      <w:color w:val="0563C1" w:themeColor="hyperlink"/>
      <w:u w:val="single"/>
    </w:rPr>
  </w:style>
  <w:style w:type="character" w:styleId="ac">
    <w:name w:val="Unresolved Mention"/>
    <w:basedOn w:val="a0"/>
    <w:uiPriority w:val="99"/>
    <w:semiHidden/>
    <w:unhideWhenUsed/>
    <w:rsid w:val="005A2872"/>
    <w:rPr>
      <w:color w:val="605E5C"/>
      <w:shd w:val="clear" w:color="auto" w:fill="E1DFDD"/>
    </w:rPr>
  </w:style>
  <w:style w:type="paragraph" w:styleId="ad">
    <w:name w:val="List Paragraph"/>
    <w:basedOn w:val="a"/>
    <w:uiPriority w:val="34"/>
    <w:qFormat/>
    <w:rsid w:val="006957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ogin.consultant.ru/link/?req=doc&amp;base=LAW&amp;n=410712&amp;dst=100010&amp;field=134&amp;date=12.09.2025&amp;demo=2"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7F3A25-3685-4CD0-8691-90A8DABCFD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550</TotalTime>
  <Pages>1</Pages>
  <Words>2277</Words>
  <Characters>12980</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Воробьёва Юлия Юрьевна</dc:creator>
  <cp:keywords/>
  <dc:description/>
  <cp:lastModifiedBy>Aknas Macefg</cp:lastModifiedBy>
  <cp:revision>2</cp:revision>
  <dcterms:created xsi:type="dcterms:W3CDTF">2025-09-04T17:14:00Z</dcterms:created>
  <dcterms:modified xsi:type="dcterms:W3CDTF">2025-09-22T05:45:00Z</dcterms:modified>
  <dc:language>ru-RU</dc:language>
</cp:coreProperties>
</file>