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0F7E" w14:textId="77777777" w:rsidR="005F2611" w:rsidRPr="00CD4177" w:rsidRDefault="005F2611" w:rsidP="005F2611">
      <w:pPr>
        <w:spacing w:line="240" w:lineRule="auto"/>
        <w:jc w:val="center"/>
        <w:textAlignment w:val="baseline"/>
        <w:rPr>
          <w:rFonts w:ascii="Times New Roman" w:hAnsi="Times New Roman"/>
          <w:color w:val="000000"/>
          <w:spacing w:val="2"/>
          <w:sz w:val="28"/>
          <w:szCs w:val="28"/>
        </w:rPr>
      </w:pPr>
      <w:r w:rsidRPr="00D94994">
        <w:rPr>
          <w:rFonts w:ascii="Times New Roman" w:hAnsi="Times New Roman"/>
          <w:color w:val="000000"/>
          <w:spacing w:val="2"/>
          <w:sz w:val="28"/>
          <w:szCs w:val="28"/>
          <w:lang w:val="kk-KZ"/>
        </w:rPr>
        <w:t xml:space="preserve">   </w:t>
      </w:r>
      <w:r w:rsidRPr="00CD4177">
        <w:rPr>
          <w:rFonts w:ascii="Times New Roman" w:hAnsi="Times New Roman"/>
          <w:color w:val="000000"/>
          <w:spacing w:val="2"/>
          <w:sz w:val="28"/>
          <w:szCs w:val="28"/>
        </w:rPr>
        <w:t>Қазақстан Республикасы Оқу-ағарту министрлігі</w:t>
      </w:r>
    </w:p>
    <w:p w14:paraId="034A4253" w14:textId="77777777" w:rsidR="005F2611" w:rsidRPr="00D94994" w:rsidRDefault="005F2611" w:rsidP="005F2611">
      <w:pPr>
        <w:spacing w:after="0" w:line="240" w:lineRule="auto"/>
        <w:jc w:val="center"/>
        <w:textAlignment w:val="baseline"/>
        <w:rPr>
          <w:rFonts w:ascii="Times New Roman" w:hAnsi="Times New Roman"/>
          <w:color w:val="000000"/>
          <w:spacing w:val="2"/>
          <w:sz w:val="28"/>
          <w:szCs w:val="28"/>
          <w:lang w:val="kk-KZ"/>
        </w:rPr>
      </w:pPr>
      <w:r w:rsidRPr="00D94994">
        <w:rPr>
          <w:rFonts w:ascii="Times New Roman" w:hAnsi="Times New Roman"/>
          <w:color w:val="000000"/>
          <w:spacing w:val="2"/>
          <w:sz w:val="28"/>
          <w:szCs w:val="28"/>
          <w:lang w:val="kk-KZ"/>
        </w:rPr>
        <w:t>«Білім» кәсіби гуманитарлық-техникалық колледжі</w:t>
      </w:r>
    </w:p>
    <w:p w14:paraId="52DF0CB2" w14:textId="77777777" w:rsidR="005F2611" w:rsidRPr="0072005F" w:rsidRDefault="005F2611" w:rsidP="005F2611">
      <w:pPr>
        <w:ind w:firstLine="709"/>
        <w:jc w:val="both"/>
        <w:rPr>
          <w:rFonts w:ascii="Times New Roman" w:hAnsi="Times New Roman" w:cs="Times New Roman"/>
          <w:b/>
          <w:sz w:val="28"/>
          <w:szCs w:val="28"/>
          <w:lang w:val="kk-KZ"/>
        </w:rPr>
      </w:pPr>
    </w:p>
    <w:p w14:paraId="51F6D864" w14:textId="77777777" w:rsidR="005F2611" w:rsidRDefault="005F2611" w:rsidP="005F2611">
      <w:pPr>
        <w:ind w:firstLine="709"/>
        <w:jc w:val="center"/>
        <w:rPr>
          <w:rFonts w:ascii="Times New Roman" w:hAnsi="Times New Roman" w:cs="Times New Roman"/>
          <w:b/>
          <w:sz w:val="28"/>
          <w:szCs w:val="28"/>
          <w:lang w:val="kk-KZ"/>
        </w:rPr>
      </w:pPr>
      <w:r w:rsidRPr="00B570F9">
        <w:rPr>
          <w:rFonts w:ascii="Times New Roman" w:hAnsi="Times New Roman" w:cs="Times New Roman"/>
          <w:noProof/>
          <w:sz w:val="24"/>
          <w:szCs w:val="24"/>
          <w:shd w:val="clear" w:color="auto" w:fill="FFFFFF"/>
          <w:lang w:eastAsia="ru-RU"/>
        </w:rPr>
        <w:drawing>
          <wp:anchor distT="0" distB="0" distL="114300" distR="114300" simplePos="0" relativeHeight="251659264" behindDoc="1" locked="0" layoutInCell="1" allowOverlap="1" wp14:anchorId="1277142B" wp14:editId="7D4D5FE1">
            <wp:simplePos x="0" y="0"/>
            <wp:positionH relativeFrom="margin">
              <wp:posOffset>2246630</wp:posOffset>
            </wp:positionH>
            <wp:positionV relativeFrom="paragraph">
              <wp:posOffset>6350</wp:posOffset>
            </wp:positionV>
            <wp:extent cx="1352550" cy="1329690"/>
            <wp:effectExtent l="0" t="0" r="0" b="3810"/>
            <wp:wrapThrough wrapText="bothSides">
              <wp:wrapPolygon edited="0">
                <wp:start x="7606" y="0"/>
                <wp:lineTo x="5780" y="309"/>
                <wp:lineTo x="913" y="4023"/>
                <wp:lineTo x="0" y="7427"/>
                <wp:lineTo x="0" y="14854"/>
                <wp:lineTo x="3651" y="19805"/>
                <wp:lineTo x="7301" y="21352"/>
                <wp:lineTo x="7606" y="21352"/>
                <wp:lineTo x="13690" y="21352"/>
                <wp:lineTo x="13994" y="21352"/>
                <wp:lineTo x="17645" y="19805"/>
                <wp:lineTo x="21296" y="14854"/>
                <wp:lineTo x="21296" y="7427"/>
                <wp:lineTo x="20383" y="4332"/>
                <wp:lineTo x="15515" y="309"/>
                <wp:lineTo x="13690" y="0"/>
                <wp:lineTo x="7606" y="0"/>
              </wp:wrapPolygon>
            </wp:wrapThrough>
            <wp:docPr id="3" name="Рисунок 1" descr="logo new 2006 whi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new 2006 whit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0" cy="1329690"/>
                    </a:xfrm>
                    <a:prstGeom prst="rect">
                      <a:avLst/>
                    </a:prstGeom>
                    <a:noFill/>
                    <a:ln w="9525">
                      <a:noFill/>
                      <a:miter lim="800000"/>
                      <a:headEnd/>
                      <a:tailEnd/>
                    </a:ln>
                  </pic:spPr>
                </pic:pic>
              </a:graphicData>
            </a:graphic>
          </wp:anchor>
        </w:drawing>
      </w:r>
    </w:p>
    <w:p w14:paraId="05D84900" w14:textId="77777777" w:rsidR="005F2611" w:rsidRPr="00D94994" w:rsidRDefault="005F2611" w:rsidP="005F2611">
      <w:pPr>
        <w:ind w:firstLine="709"/>
        <w:jc w:val="center"/>
        <w:rPr>
          <w:rFonts w:ascii="Times New Roman" w:hAnsi="Times New Roman" w:cs="Times New Roman"/>
          <w:b/>
          <w:sz w:val="28"/>
          <w:szCs w:val="28"/>
          <w:lang w:val="kk-KZ"/>
        </w:rPr>
      </w:pPr>
    </w:p>
    <w:p w14:paraId="55754237" w14:textId="77777777" w:rsidR="005F2611" w:rsidRDefault="005F2611" w:rsidP="005F2611">
      <w:pPr>
        <w:jc w:val="center"/>
        <w:rPr>
          <w:rFonts w:ascii="Times New Roman" w:hAnsi="Times New Roman" w:cs="Times New Roman"/>
          <w:b/>
          <w:sz w:val="28"/>
          <w:szCs w:val="28"/>
          <w:lang w:val="kk-KZ"/>
        </w:rPr>
      </w:pPr>
    </w:p>
    <w:p w14:paraId="0E7A212F" w14:textId="77777777" w:rsidR="005F2611" w:rsidRDefault="005F2611" w:rsidP="005F2611">
      <w:pPr>
        <w:jc w:val="center"/>
        <w:rPr>
          <w:rFonts w:ascii="Times New Roman" w:hAnsi="Times New Roman" w:cs="Times New Roman"/>
          <w:b/>
          <w:sz w:val="28"/>
          <w:szCs w:val="28"/>
          <w:lang w:val="kk-KZ"/>
        </w:rPr>
      </w:pPr>
    </w:p>
    <w:p w14:paraId="7E57BC72" w14:textId="77777777" w:rsidR="005F2611" w:rsidRDefault="005F2611" w:rsidP="005F2611">
      <w:pPr>
        <w:jc w:val="center"/>
        <w:rPr>
          <w:rFonts w:ascii="Times New Roman" w:hAnsi="Times New Roman" w:cs="Times New Roman"/>
          <w:b/>
          <w:sz w:val="28"/>
          <w:szCs w:val="28"/>
          <w:lang w:val="kk-KZ"/>
        </w:rPr>
      </w:pPr>
    </w:p>
    <w:p w14:paraId="06E56059" w14:textId="35224A97" w:rsidR="005F2611" w:rsidRPr="00D94994" w:rsidRDefault="005F2611" w:rsidP="005F2611">
      <w:pPr>
        <w:jc w:val="center"/>
        <w:rPr>
          <w:rFonts w:ascii="Times New Roman" w:hAnsi="Times New Roman" w:cs="Times New Roman"/>
          <w:b/>
          <w:sz w:val="32"/>
          <w:szCs w:val="28"/>
          <w:lang w:val="kk-KZ"/>
        </w:rPr>
      </w:pPr>
      <w:r>
        <w:rPr>
          <w:rFonts w:ascii="Times New Roman" w:hAnsi="Times New Roman" w:cs="Times New Roman"/>
          <w:b/>
          <w:sz w:val="28"/>
          <w:szCs w:val="28"/>
          <w:lang w:val="kk-KZ"/>
        </w:rPr>
        <w:t xml:space="preserve">Зертханалық жұмыс </w:t>
      </w:r>
      <w:r w:rsidRPr="00891820">
        <w:rPr>
          <w:rFonts w:ascii="Times New Roman" w:hAnsi="Times New Roman" w:cs="Times New Roman"/>
          <w:b/>
          <w:sz w:val="28"/>
          <w:szCs w:val="28"/>
          <w:lang w:val="kk-KZ"/>
        </w:rPr>
        <w:t>№</w:t>
      </w:r>
      <w:r>
        <w:rPr>
          <w:rFonts w:ascii="Times New Roman" w:hAnsi="Times New Roman" w:cs="Times New Roman"/>
          <w:b/>
          <w:sz w:val="28"/>
          <w:szCs w:val="28"/>
          <w:lang w:val="kk-KZ"/>
        </w:rPr>
        <w:t>2</w:t>
      </w:r>
    </w:p>
    <w:p w14:paraId="28ADDE6C" w14:textId="6F3EF953" w:rsidR="005F2611" w:rsidRPr="00281D56" w:rsidRDefault="005F2611" w:rsidP="005F2611">
      <w:pPr>
        <w:spacing w:after="0"/>
        <w:jc w:val="center"/>
        <w:rPr>
          <w:rFonts w:ascii="Times New Roman" w:hAnsi="Times New Roman" w:cs="Times New Roman"/>
          <w:b/>
          <w:bCs/>
          <w:sz w:val="28"/>
          <w:szCs w:val="28"/>
          <w:lang w:val="kk-KZ"/>
        </w:rPr>
      </w:pPr>
      <w:r w:rsidRPr="0072005F">
        <w:rPr>
          <w:rFonts w:ascii="Times New Roman" w:hAnsi="Times New Roman" w:cs="Times New Roman"/>
          <w:b/>
          <w:bCs/>
          <w:sz w:val="28"/>
          <w:szCs w:val="28"/>
          <w:lang w:val="kk-KZ"/>
        </w:rPr>
        <w:t xml:space="preserve">Тақырыбы: </w:t>
      </w:r>
      <w:r w:rsidRPr="00281D56">
        <w:rPr>
          <w:rFonts w:ascii="Times New Roman" w:hAnsi="Times New Roman" w:cs="Times New Roman"/>
          <w:b/>
          <w:bCs/>
          <w:sz w:val="28"/>
          <w:szCs w:val="28"/>
          <w:lang w:val="kk-KZ"/>
        </w:rPr>
        <w:t>Python программалау тілінде тармақталған алгоритмдерді программалау</w:t>
      </w:r>
    </w:p>
    <w:p w14:paraId="313A8F88" w14:textId="77777777" w:rsidR="005F2611" w:rsidRPr="0072005F" w:rsidRDefault="005F2611" w:rsidP="005F2611">
      <w:pPr>
        <w:jc w:val="both"/>
        <w:rPr>
          <w:rFonts w:ascii="Times New Roman" w:hAnsi="Times New Roman" w:cs="Times New Roman"/>
          <w:sz w:val="28"/>
          <w:szCs w:val="28"/>
          <w:lang w:val="kk-KZ"/>
        </w:rPr>
      </w:pPr>
    </w:p>
    <w:tbl>
      <w:tblPr>
        <w:tblpPr w:leftFromText="180" w:rightFromText="180" w:bottomFromText="16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
        <w:gridCol w:w="4967"/>
        <w:gridCol w:w="1893"/>
        <w:gridCol w:w="2022"/>
      </w:tblGrid>
      <w:tr w:rsidR="005F2611" w:rsidRPr="0072005F" w14:paraId="4B02D5DA"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2EA11406"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w:t>
            </w:r>
          </w:p>
        </w:tc>
        <w:tc>
          <w:tcPr>
            <w:tcW w:w="5400" w:type="dxa"/>
            <w:tcBorders>
              <w:top w:val="single" w:sz="4" w:space="0" w:color="auto"/>
              <w:left w:val="single" w:sz="4" w:space="0" w:color="auto"/>
              <w:bottom w:val="single" w:sz="4" w:space="0" w:color="auto"/>
              <w:right w:val="single" w:sz="4" w:space="0" w:color="auto"/>
            </w:tcBorders>
            <w:hideMark/>
          </w:tcPr>
          <w:p w14:paraId="7489E5D2"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Жұмыстың орындау сапасы</w:t>
            </w:r>
          </w:p>
        </w:tc>
        <w:tc>
          <w:tcPr>
            <w:tcW w:w="1980" w:type="dxa"/>
            <w:tcBorders>
              <w:top w:val="single" w:sz="4" w:space="0" w:color="auto"/>
              <w:left w:val="single" w:sz="4" w:space="0" w:color="auto"/>
              <w:bottom w:val="single" w:sz="4" w:space="0" w:color="auto"/>
              <w:right w:val="single" w:sz="4" w:space="0" w:color="auto"/>
            </w:tcBorders>
            <w:hideMark/>
          </w:tcPr>
          <w:p w14:paraId="6942999B"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Баға диапазоны</w:t>
            </w:r>
          </w:p>
        </w:tc>
        <w:tc>
          <w:tcPr>
            <w:tcW w:w="2120" w:type="dxa"/>
            <w:tcBorders>
              <w:top w:val="single" w:sz="4" w:space="0" w:color="auto"/>
              <w:left w:val="single" w:sz="4" w:space="0" w:color="auto"/>
              <w:bottom w:val="single" w:sz="4" w:space="0" w:color="auto"/>
              <w:right w:val="single" w:sz="4" w:space="0" w:color="auto"/>
            </w:tcBorders>
            <w:hideMark/>
          </w:tcPr>
          <w:p w14:paraId="3B0BB3F0"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Орындаған %</w:t>
            </w:r>
          </w:p>
        </w:tc>
      </w:tr>
      <w:tr w:rsidR="005F2611" w:rsidRPr="0072005F" w14:paraId="4DCF8333"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46D2F9F7"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1</w:t>
            </w:r>
          </w:p>
        </w:tc>
        <w:tc>
          <w:tcPr>
            <w:tcW w:w="5400" w:type="dxa"/>
            <w:tcBorders>
              <w:top w:val="single" w:sz="4" w:space="0" w:color="auto"/>
              <w:left w:val="single" w:sz="4" w:space="0" w:color="auto"/>
              <w:bottom w:val="single" w:sz="4" w:space="0" w:color="auto"/>
              <w:right w:val="single" w:sz="4" w:space="0" w:color="auto"/>
            </w:tcBorders>
            <w:hideMark/>
          </w:tcPr>
          <w:p w14:paraId="26CC568B"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Орындалған жоқ, сабақта себепсіз болмады.</w:t>
            </w:r>
          </w:p>
        </w:tc>
        <w:tc>
          <w:tcPr>
            <w:tcW w:w="1980" w:type="dxa"/>
            <w:tcBorders>
              <w:top w:val="single" w:sz="4" w:space="0" w:color="auto"/>
              <w:left w:val="single" w:sz="4" w:space="0" w:color="auto"/>
              <w:bottom w:val="single" w:sz="4" w:space="0" w:color="auto"/>
              <w:right w:val="single" w:sz="4" w:space="0" w:color="auto"/>
            </w:tcBorders>
            <w:hideMark/>
          </w:tcPr>
          <w:p w14:paraId="0820D5DC"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0 %</w:t>
            </w:r>
          </w:p>
        </w:tc>
        <w:tc>
          <w:tcPr>
            <w:tcW w:w="2120" w:type="dxa"/>
            <w:tcBorders>
              <w:top w:val="single" w:sz="4" w:space="0" w:color="auto"/>
              <w:left w:val="single" w:sz="4" w:space="0" w:color="auto"/>
              <w:bottom w:val="single" w:sz="4" w:space="0" w:color="auto"/>
              <w:right w:val="single" w:sz="4" w:space="0" w:color="auto"/>
            </w:tcBorders>
          </w:tcPr>
          <w:p w14:paraId="6EB917B6"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2ED44CE6"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2CE90C87"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2</w:t>
            </w:r>
          </w:p>
        </w:tc>
        <w:tc>
          <w:tcPr>
            <w:tcW w:w="5400" w:type="dxa"/>
            <w:tcBorders>
              <w:top w:val="single" w:sz="4" w:space="0" w:color="auto"/>
              <w:left w:val="single" w:sz="4" w:space="0" w:color="auto"/>
              <w:bottom w:val="single" w:sz="4" w:space="0" w:color="auto"/>
              <w:right w:val="single" w:sz="4" w:space="0" w:color="auto"/>
            </w:tcBorders>
            <w:hideMark/>
          </w:tcPr>
          <w:p w14:paraId="03925816"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Жұмыстың орындалуы және студенттің белсенділігі</w:t>
            </w:r>
          </w:p>
        </w:tc>
        <w:tc>
          <w:tcPr>
            <w:tcW w:w="1980" w:type="dxa"/>
            <w:tcBorders>
              <w:top w:val="single" w:sz="4" w:space="0" w:color="auto"/>
              <w:left w:val="single" w:sz="4" w:space="0" w:color="auto"/>
              <w:bottom w:val="single" w:sz="4" w:space="0" w:color="auto"/>
              <w:right w:val="single" w:sz="4" w:space="0" w:color="auto"/>
            </w:tcBorders>
            <w:hideMark/>
          </w:tcPr>
          <w:p w14:paraId="2049EA95"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0-50%</w:t>
            </w:r>
          </w:p>
        </w:tc>
        <w:tc>
          <w:tcPr>
            <w:tcW w:w="2120" w:type="dxa"/>
            <w:tcBorders>
              <w:top w:val="single" w:sz="4" w:space="0" w:color="auto"/>
              <w:left w:val="single" w:sz="4" w:space="0" w:color="auto"/>
              <w:bottom w:val="single" w:sz="4" w:space="0" w:color="auto"/>
              <w:right w:val="single" w:sz="4" w:space="0" w:color="auto"/>
            </w:tcBorders>
          </w:tcPr>
          <w:p w14:paraId="4EB91E82"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58D7537A"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2196EE12"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3</w:t>
            </w:r>
          </w:p>
        </w:tc>
        <w:tc>
          <w:tcPr>
            <w:tcW w:w="5400" w:type="dxa"/>
            <w:tcBorders>
              <w:top w:val="single" w:sz="4" w:space="0" w:color="auto"/>
              <w:left w:val="single" w:sz="4" w:space="0" w:color="auto"/>
              <w:bottom w:val="single" w:sz="4" w:space="0" w:color="auto"/>
              <w:right w:val="single" w:sz="4" w:space="0" w:color="auto"/>
            </w:tcBorders>
            <w:hideMark/>
          </w:tcPr>
          <w:p w14:paraId="3637EC33"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 рәсімдеу</w:t>
            </w:r>
          </w:p>
        </w:tc>
        <w:tc>
          <w:tcPr>
            <w:tcW w:w="1980" w:type="dxa"/>
            <w:tcBorders>
              <w:top w:val="single" w:sz="4" w:space="0" w:color="auto"/>
              <w:left w:val="single" w:sz="4" w:space="0" w:color="auto"/>
              <w:bottom w:val="single" w:sz="4" w:space="0" w:color="auto"/>
              <w:right w:val="single" w:sz="4" w:space="0" w:color="auto"/>
            </w:tcBorders>
            <w:hideMark/>
          </w:tcPr>
          <w:p w14:paraId="1A6D3B31"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14:paraId="6B849865"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30956746"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57AA41AA"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4</w:t>
            </w:r>
          </w:p>
        </w:tc>
        <w:tc>
          <w:tcPr>
            <w:tcW w:w="5400" w:type="dxa"/>
            <w:tcBorders>
              <w:top w:val="single" w:sz="4" w:space="0" w:color="auto"/>
              <w:left w:val="single" w:sz="4" w:space="0" w:color="auto"/>
              <w:bottom w:val="single" w:sz="4" w:space="0" w:color="auto"/>
              <w:right w:val="single" w:sz="4" w:space="0" w:color="auto"/>
            </w:tcBorders>
            <w:hideMark/>
          </w:tcPr>
          <w:p w14:paraId="39A60880"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Анықтамалар мен техникалық әдістемелерді, пәннің оқу-әдістемелік кешенін, лекция конспектілерін қолдана білу.</w:t>
            </w:r>
          </w:p>
        </w:tc>
        <w:tc>
          <w:tcPr>
            <w:tcW w:w="1980" w:type="dxa"/>
            <w:tcBorders>
              <w:top w:val="single" w:sz="4" w:space="0" w:color="auto"/>
              <w:left w:val="single" w:sz="4" w:space="0" w:color="auto"/>
              <w:bottom w:val="single" w:sz="4" w:space="0" w:color="auto"/>
              <w:right w:val="single" w:sz="4" w:space="0" w:color="auto"/>
            </w:tcBorders>
            <w:hideMark/>
          </w:tcPr>
          <w:p w14:paraId="31A0E600"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14:paraId="04A45D21"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28A1F00C"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6EA7A951"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5</w:t>
            </w:r>
          </w:p>
        </w:tc>
        <w:tc>
          <w:tcPr>
            <w:tcW w:w="5400" w:type="dxa"/>
            <w:tcBorders>
              <w:top w:val="single" w:sz="4" w:space="0" w:color="auto"/>
              <w:left w:val="single" w:sz="4" w:space="0" w:color="auto"/>
              <w:bottom w:val="single" w:sz="4" w:space="0" w:color="auto"/>
              <w:right w:val="single" w:sz="4" w:space="0" w:color="auto"/>
            </w:tcBorders>
            <w:hideMark/>
          </w:tcPr>
          <w:p w14:paraId="31176DCE"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Техникалық құралдарды пайдалана білу</w:t>
            </w:r>
          </w:p>
        </w:tc>
        <w:tc>
          <w:tcPr>
            <w:tcW w:w="1980" w:type="dxa"/>
            <w:tcBorders>
              <w:top w:val="single" w:sz="4" w:space="0" w:color="auto"/>
              <w:left w:val="single" w:sz="4" w:space="0" w:color="auto"/>
              <w:bottom w:val="single" w:sz="4" w:space="0" w:color="auto"/>
              <w:right w:val="single" w:sz="4" w:space="0" w:color="auto"/>
            </w:tcBorders>
            <w:hideMark/>
          </w:tcPr>
          <w:p w14:paraId="6ADC4888"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14:paraId="1FD77B4D"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613EDAFA"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6782C33D"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6</w:t>
            </w:r>
          </w:p>
        </w:tc>
        <w:tc>
          <w:tcPr>
            <w:tcW w:w="5400" w:type="dxa"/>
            <w:tcBorders>
              <w:top w:val="single" w:sz="4" w:space="0" w:color="auto"/>
              <w:left w:val="single" w:sz="4" w:space="0" w:color="auto"/>
              <w:bottom w:val="single" w:sz="4" w:space="0" w:color="auto"/>
              <w:right w:val="single" w:sz="4" w:space="0" w:color="auto"/>
            </w:tcBorders>
            <w:hideMark/>
          </w:tcPr>
          <w:p w14:paraId="1E88F4EC"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 қорғау</w:t>
            </w:r>
          </w:p>
        </w:tc>
        <w:tc>
          <w:tcPr>
            <w:tcW w:w="1980" w:type="dxa"/>
            <w:tcBorders>
              <w:top w:val="single" w:sz="4" w:space="0" w:color="auto"/>
              <w:left w:val="single" w:sz="4" w:space="0" w:color="auto"/>
              <w:bottom w:val="single" w:sz="4" w:space="0" w:color="auto"/>
              <w:right w:val="single" w:sz="4" w:space="0" w:color="auto"/>
            </w:tcBorders>
            <w:hideMark/>
          </w:tcPr>
          <w:p w14:paraId="0728BB95"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14:paraId="40B0FF4C"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2D671F4D" w14:textId="77777777" w:rsidTr="00E60E02">
        <w:tc>
          <w:tcPr>
            <w:tcW w:w="468" w:type="dxa"/>
            <w:tcBorders>
              <w:top w:val="single" w:sz="4" w:space="0" w:color="auto"/>
              <w:left w:val="single" w:sz="4" w:space="0" w:color="auto"/>
              <w:bottom w:val="single" w:sz="4" w:space="0" w:color="auto"/>
              <w:right w:val="single" w:sz="4" w:space="0" w:color="auto"/>
            </w:tcBorders>
          </w:tcPr>
          <w:p w14:paraId="436396E4" w14:textId="77777777" w:rsidR="005F2611" w:rsidRPr="0072005F" w:rsidRDefault="005F2611" w:rsidP="00E60E02">
            <w:pPr>
              <w:spacing w:line="256" w:lineRule="auto"/>
              <w:jc w:val="both"/>
              <w:rPr>
                <w:rFonts w:ascii="Times New Roman" w:hAnsi="Times New Roman" w:cs="Times New Roman"/>
                <w:sz w:val="28"/>
                <w:szCs w:val="28"/>
                <w:lang w:val="kk-KZ"/>
              </w:rPr>
            </w:pPr>
          </w:p>
        </w:tc>
        <w:tc>
          <w:tcPr>
            <w:tcW w:w="5400" w:type="dxa"/>
            <w:tcBorders>
              <w:top w:val="single" w:sz="4" w:space="0" w:color="auto"/>
              <w:left w:val="single" w:sz="4" w:space="0" w:color="auto"/>
              <w:bottom w:val="single" w:sz="4" w:space="0" w:color="auto"/>
              <w:right w:val="single" w:sz="4" w:space="0" w:color="auto"/>
            </w:tcBorders>
            <w:hideMark/>
          </w:tcPr>
          <w:p w14:paraId="5EA07C26"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Қорытынды</w:t>
            </w:r>
          </w:p>
        </w:tc>
        <w:tc>
          <w:tcPr>
            <w:tcW w:w="1980" w:type="dxa"/>
            <w:tcBorders>
              <w:top w:val="single" w:sz="4" w:space="0" w:color="auto"/>
              <w:left w:val="single" w:sz="4" w:space="0" w:color="auto"/>
              <w:bottom w:val="single" w:sz="4" w:space="0" w:color="auto"/>
              <w:right w:val="single" w:sz="4" w:space="0" w:color="auto"/>
            </w:tcBorders>
            <w:hideMark/>
          </w:tcPr>
          <w:p w14:paraId="4DC7970B"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0-100%</w:t>
            </w:r>
          </w:p>
        </w:tc>
        <w:tc>
          <w:tcPr>
            <w:tcW w:w="2120" w:type="dxa"/>
            <w:tcBorders>
              <w:top w:val="single" w:sz="4" w:space="0" w:color="auto"/>
              <w:left w:val="single" w:sz="4" w:space="0" w:color="auto"/>
              <w:bottom w:val="single" w:sz="4" w:space="0" w:color="auto"/>
              <w:right w:val="single" w:sz="4" w:space="0" w:color="auto"/>
            </w:tcBorders>
          </w:tcPr>
          <w:p w14:paraId="7CFA67A5" w14:textId="77777777" w:rsidR="005F2611" w:rsidRPr="0072005F" w:rsidRDefault="005F2611" w:rsidP="00E60E02">
            <w:pPr>
              <w:spacing w:line="256" w:lineRule="auto"/>
              <w:jc w:val="both"/>
              <w:rPr>
                <w:rFonts w:ascii="Times New Roman" w:hAnsi="Times New Roman" w:cs="Times New Roman"/>
                <w:lang w:val="kk-KZ"/>
              </w:rPr>
            </w:pPr>
          </w:p>
        </w:tc>
      </w:tr>
    </w:tbl>
    <w:p w14:paraId="68289846" w14:textId="77777777" w:rsidR="005F2611" w:rsidRPr="0072005F" w:rsidRDefault="005F2611" w:rsidP="005F2611">
      <w:pPr>
        <w:jc w:val="both"/>
        <w:rPr>
          <w:rFonts w:ascii="Times New Roman" w:hAnsi="Times New Roman" w:cs="Times New Roman"/>
          <w:sz w:val="28"/>
          <w:szCs w:val="28"/>
          <w:lang w:val="kk-KZ"/>
        </w:rPr>
      </w:pPr>
    </w:p>
    <w:p w14:paraId="7866A452" w14:textId="77777777" w:rsidR="005F2611" w:rsidRPr="0072005F" w:rsidRDefault="005F2611" w:rsidP="005F2611">
      <w:pPr>
        <w:jc w:val="both"/>
        <w:rPr>
          <w:rFonts w:ascii="Times New Roman" w:hAnsi="Times New Roman" w:cs="Times New Roman"/>
          <w:sz w:val="28"/>
          <w:szCs w:val="28"/>
          <w:lang w:val="kk-KZ"/>
        </w:rPr>
      </w:pPr>
    </w:p>
    <w:p w14:paraId="14BAD767" w14:textId="77777777" w:rsidR="005F2611" w:rsidRPr="0072005F" w:rsidRDefault="005F2611" w:rsidP="005F2611">
      <w:pPr>
        <w:ind w:left="4248" w:firstLine="708"/>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Оқытушы: </w:t>
      </w:r>
      <w:r>
        <w:rPr>
          <w:rFonts w:ascii="Times New Roman" w:hAnsi="Times New Roman" w:cs="Times New Roman"/>
          <w:sz w:val="28"/>
          <w:szCs w:val="28"/>
          <w:lang w:val="kk-KZ"/>
        </w:rPr>
        <w:t>Нургисаева У.М.</w:t>
      </w:r>
    </w:p>
    <w:p w14:paraId="5EE63666" w14:textId="77777777" w:rsidR="005F2611" w:rsidRPr="0072005F" w:rsidRDefault="005F2611" w:rsidP="005F2611">
      <w:pPr>
        <w:ind w:left="4963"/>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Студент:</w:t>
      </w:r>
    </w:p>
    <w:p w14:paraId="40C1D8CC" w14:textId="77777777" w:rsidR="005F2611" w:rsidRPr="0072005F" w:rsidRDefault="005F2611" w:rsidP="005F2611">
      <w:pPr>
        <w:ind w:left="4963"/>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Мамандығы:             </w:t>
      </w:r>
    </w:p>
    <w:p w14:paraId="67A6D99B" w14:textId="77777777" w:rsidR="005F2611" w:rsidRDefault="005F2611" w:rsidP="005F2611">
      <w:pPr>
        <w:jc w:val="both"/>
        <w:rPr>
          <w:rFonts w:ascii="Times New Roman" w:hAnsi="Times New Roman" w:cs="Times New Roman"/>
          <w:sz w:val="28"/>
          <w:szCs w:val="28"/>
          <w:lang w:val="kk-KZ"/>
        </w:rPr>
      </w:pPr>
    </w:p>
    <w:p w14:paraId="06F704CD" w14:textId="77777777" w:rsidR="005F2611" w:rsidRDefault="005F2611" w:rsidP="005F2611">
      <w:pPr>
        <w:jc w:val="both"/>
        <w:rPr>
          <w:rFonts w:ascii="Times New Roman" w:hAnsi="Times New Roman" w:cs="Times New Roman"/>
          <w:sz w:val="28"/>
          <w:szCs w:val="28"/>
          <w:lang w:val="kk-KZ"/>
        </w:rPr>
      </w:pPr>
    </w:p>
    <w:p w14:paraId="4D7FD8C1" w14:textId="77777777" w:rsidR="005F2611" w:rsidRDefault="005F2611" w:rsidP="005F2611">
      <w:pPr>
        <w:jc w:val="both"/>
        <w:rPr>
          <w:rFonts w:ascii="Times New Roman" w:hAnsi="Times New Roman" w:cs="Times New Roman"/>
          <w:sz w:val="28"/>
          <w:szCs w:val="28"/>
          <w:lang w:val="kk-KZ"/>
        </w:rPr>
      </w:pPr>
    </w:p>
    <w:p w14:paraId="3CAB4B5D" w14:textId="77777777" w:rsidR="005F2611" w:rsidRPr="00D94994" w:rsidRDefault="005F2611" w:rsidP="005F2611">
      <w:pPr>
        <w:jc w:val="center"/>
        <w:rPr>
          <w:rFonts w:ascii="Times New Roman" w:hAnsi="Times New Roman" w:cs="Times New Roman"/>
          <w:sz w:val="28"/>
          <w:szCs w:val="28"/>
          <w:lang w:val="kk-KZ"/>
        </w:rPr>
      </w:pPr>
      <w:r>
        <w:rPr>
          <w:rFonts w:ascii="Times New Roman" w:hAnsi="Times New Roman" w:cs="Times New Roman"/>
          <w:sz w:val="28"/>
          <w:szCs w:val="28"/>
          <w:lang w:val="kk-KZ"/>
        </w:rPr>
        <w:t>Тараз</w:t>
      </w:r>
      <w:r w:rsidRPr="0072005F">
        <w:rPr>
          <w:rFonts w:ascii="Times New Roman" w:hAnsi="Times New Roman" w:cs="Times New Roman"/>
          <w:sz w:val="28"/>
          <w:szCs w:val="28"/>
          <w:lang w:val="kk-KZ"/>
        </w:rPr>
        <w:t xml:space="preserve"> 202</w:t>
      </w:r>
      <w:r>
        <w:rPr>
          <w:rFonts w:ascii="Times New Roman" w:hAnsi="Times New Roman" w:cs="Times New Roman"/>
          <w:sz w:val="28"/>
          <w:szCs w:val="28"/>
          <w:lang w:val="kk-KZ"/>
        </w:rPr>
        <w:t>5</w:t>
      </w:r>
    </w:p>
    <w:p w14:paraId="2646318F" w14:textId="4DE2F57B" w:rsidR="005F2611" w:rsidRDefault="005F2611" w:rsidP="005F2611">
      <w:pPr>
        <w:rPr>
          <w:rFonts w:ascii="Times New Roman" w:hAnsi="Times New Roman" w:cs="Times New Roman"/>
          <w:sz w:val="24"/>
          <w:szCs w:val="24"/>
        </w:rPr>
      </w:pPr>
      <w:r w:rsidRPr="00281D56">
        <w:rPr>
          <w:rFonts w:ascii="Times New Roman" w:hAnsi="Times New Roman" w:cs="Times New Roman"/>
          <w:b/>
          <w:bCs/>
          <w:sz w:val="24"/>
          <w:szCs w:val="24"/>
          <w:lang w:val="kk-KZ"/>
        </w:rPr>
        <w:lastRenderedPageBreak/>
        <w:t xml:space="preserve">Мақсаты: </w:t>
      </w:r>
      <w:r w:rsidRPr="00281D56">
        <w:rPr>
          <w:rFonts w:ascii="Times New Roman" w:hAnsi="Times New Roman" w:cs="Times New Roman"/>
          <w:sz w:val="24"/>
          <w:szCs w:val="24"/>
          <w:lang w:val="kk-KZ"/>
        </w:rPr>
        <w:t>Python тілінде тармақталған алгоритмдерді (шартты операторларды) қолдануды үйрену.</w:t>
      </w:r>
      <w:r w:rsidRPr="00281D56">
        <w:rPr>
          <w:rFonts w:ascii="Times New Roman" w:hAnsi="Times New Roman" w:cs="Times New Roman"/>
          <w:b/>
          <w:bCs/>
          <w:sz w:val="24"/>
          <w:szCs w:val="24"/>
          <w:lang w:val="kk-KZ"/>
        </w:rPr>
        <w:t xml:space="preserve"> </w:t>
      </w:r>
      <w:r w:rsidRPr="00281D56">
        <w:rPr>
          <w:rFonts w:ascii="Times New Roman" w:hAnsi="Times New Roman" w:cs="Times New Roman"/>
          <w:sz w:val="24"/>
          <w:szCs w:val="24"/>
          <w:lang w:val="kk-KZ"/>
        </w:rPr>
        <w:t>if, if-else, if-elif-else операторларын қолдану арқылы программалар жазу.</w:t>
      </w:r>
      <w:r w:rsidRPr="00281D56">
        <w:rPr>
          <w:rFonts w:ascii="Times New Roman" w:hAnsi="Times New Roman" w:cs="Times New Roman"/>
          <w:b/>
          <w:bCs/>
          <w:sz w:val="24"/>
          <w:szCs w:val="24"/>
          <w:lang w:val="kk-KZ"/>
        </w:rPr>
        <w:t xml:space="preserve"> </w:t>
      </w:r>
      <w:proofErr w:type="spellStart"/>
      <w:r w:rsidRPr="005F2611">
        <w:rPr>
          <w:rFonts w:ascii="Times New Roman" w:hAnsi="Times New Roman" w:cs="Times New Roman"/>
          <w:sz w:val="24"/>
          <w:szCs w:val="24"/>
        </w:rPr>
        <w:t>Логикалық</w:t>
      </w:r>
      <w:proofErr w:type="spellEnd"/>
      <w:r w:rsidRPr="005F2611">
        <w:rPr>
          <w:rFonts w:ascii="Times New Roman" w:hAnsi="Times New Roman" w:cs="Times New Roman"/>
          <w:sz w:val="24"/>
          <w:szCs w:val="24"/>
        </w:rPr>
        <w:t xml:space="preserve"> (</w:t>
      </w:r>
      <w:proofErr w:type="spellStart"/>
      <w:r w:rsidRPr="005F2611">
        <w:rPr>
          <w:rFonts w:ascii="Times New Roman" w:hAnsi="Times New Roman" w:cs="Times New Roman"/>
          <w:sz w:val="24"/>
          <w:szCs w:val="24"/>
        </w:rPr>
        <w:t>and</w:t>
      </w:r>
      <w:proofErr w:type="spellEnd"/>
      <w:r w:rsidRPr="005F2611">
        <w:rPr>
          <w:rFonts w:ascii="Times New Roman" w:hAnsi="Times New Roman" w:cs="Times New Roman"/>
          <w:sz w:val="24"/>
          <w:szCs w:val="24"/>
        </w:rPr>
        <w:t xml:space="preserve">, </w:t>
      </w:r>
      <w:proofErr w:type="spellStart"/>
      <w:r w:rsidRPr="005F2611">
        <w:rPr>
          <w:rFonts w:ascii="Times New Roman" w:hAnsi="Times New Roman" w:cs="Times New Roman"/>
          <w:sz w:val="24"/>
          <w:szCs w:val="24"/>
        </w:rPr>
        <w:t>or</w:t>
      </w:r>
      <w:proofErr w:type="spellEnd"/>
      <w:r w:rsidRPr="005F2611">
        <w:rPr>
          <w:rFonts w:ascii="Times New Roman" w:hAnsi="Times New Roman" w:cs="Times New Roman"/>
          <w:sz w:val="24"/>
          <w:szCs w:val="24"/>
        </w:rPr>
        <w:t xml:space="preserve">, </w:t>
      </w:r>
      <w:proofErr w:type="spellStart"/>
      <w:r w:rsidRPr="005F2611">
        <w:rPr>
          <w:rFonts w:ascii="Times New Roman" w:hAnsi="Times New Roman" w:cs="Times New Roman"/>
          <w:sz w:val="24"/>
          <w:szCs w:val="24"/>
        </w:rPr>
        <w:t>not</w:t>
      </w:r>
      <w:proofErr w:type="spellEnd"/>
      <w:r w:rsidRPr="005F2611">
        <w:rPr>
          <w:rFonts w:ascii="Times New Roman" w:hAnsi="Times New Roman" w:cs="Times New Roman"/>
          <w:sz w:val="24"/>
          <w:szCs w:val="24"/>
        </w:rPr>
        <w:t>) және салыстыру (==, !=, &gt;, &lt;, &gt;=, &lt;=) операторларын меңгеру.</w:t>
      </w:r>
    </w:p>
    <w:p w14:paraId="6E3E8DC4" w14:textId="569F01AE" w:rsidR="005F2611" w:rsidRPr="005F2611" w:rsidRDefault="005F2611" w:rsidP="005F2611">
      <w:pPr>
        <w:rPr>
          <w:rFonts w:ascii="Times New Roman" w:hAnsi="Times New Roman" w:cs="Times New Roman"/>
          <w:b/>
          <w:bCs/>
          <w:sz w:val="24"/>
          <w:szCs w:val="24"/>
        </w:rPr>
      </w:pPr>
      <w:r w:rsidRPr="005F2611">
        <w:rPr>
          <w:rFonts w:ascii="Times New Roman" w:hAnsi="Times New Roman" w:cs="Times New Roman"/>
          <w:b/>
          <w:bCs/>
          <w:sz w:val="24"/>
          <w:szCs w:val="24"/>
        </w:rPr>
        <w:t>Тапсырмалар</w:t>
      </w:r>
    </w:p>
    <w:p w14:paraId="09FB08EC" w14:textId="6FB967B9" w:rsidR="005F2611" w:rsidRDefault="005F2611" w:rsidP="005F2611">
      <w:pPr>
        <w:pStyle w:val="a7"/>
        <w:numPr>
          <w:ilvl w:val="0"/>
          <w:numId w:val="2"/>
        </w:numPr>
        <w:rPr>
          <w:rFonts w:ascii="Times New Roman" w:hAnsi="Times New Roman" w:cs="Times New Roman"/>
          <w:sz w:val="24"/>
          <w:szCs w:val="24"/>
        </w:rPr>
      </w:pPr>
      <w:r w:rsidRPr="005F2611">
        <w:rPr>
          <w:rFonts w:ascii="Times New Roman" w:hAnsi="Times New Roman" w:cs="Times New Roman"/>
          <w:b/>
          <w:bCs/>
          <w:sz w:val="24"/>
          <w:szCs w:val="24"/>
        </w:rPr>
        <w:t>Санның жұп немесе тақ екенін анықтау:</w:t>
      </w:r>
      <w:r w:rsidRPr="005F2611">
        <w:rPr>
          <w:rFonts w:ascii="Times New Roman" w:hAnsi="Times New Roman" w:cs="Times New Roman"/>
          <w:sz w:val="24"/>
          <w:szCs w:val="24"/>
        </w:rPr>
        <w:t xml:space="preserve"> Пайдаланушы бүтін сан енгізеді. Егер сан жұп болса, "Бұл сан жұп" деген хабарлама шығарылады, ал егер сан тақ болса, "Бұл сан тақ" деген нәтиже көрсетіледі.</w:t>
      </w:r>
    </w:p>
    <w:p w14:paraId="36CD0EC2" w14:textId="0AA6DDA9" w:rsidR="00FC1200" w:rsidRPr="005F2611" w:rsidRDefault="00FC1200" w:rsidP="00FC1200">
      <w:pPr>
        <w:pStyle w:val="a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9242FC" wp14:editId="2B0CAF38">
            <wp:extent cx="5940425" cy="3170823"/>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3170823"/>
                    </a:xfrm>
                    <a:prstGeom prst="rect">
                      <a:avLst/>
                    </a:prstGeom>
                  </pic:spPr>
                </pic:pic>
              </a:graphicData>
            </a:graphic>
          </wp:inline>
        </w:drawing>
      </w:r>
    </w:p>
    <w:p w14:paraId="7E920F03" w14:textId="29EECA67" w:rsidR="005F2611" w:rsidRDefault="005F2611" w:rsidP="005F2611">
      <w:pPr>
        <w:pStyle w:val="a7"/>
        <w:numPr>
          <w:ilvl w:val="0"/>
          <w:numId w:val="2"/>
        </w:numPr>
        <w:rPr>
          <w:rFonts w:ascii="Times New Roman" w:hAnsi="Times New Roman" w:cs="Times New Roman"/>
          <w:sz w:val="24"/>
          <w:szCs w:val="24"/>
        </w:rPr>
      </w:pPr>
      <w:r w:rsidRPr="005F2611">
        <w:rPr>
          <w:rFonts w:ascii="Times New Roman" w:hAnsi="Times New Roman" w:cs="Times New Roman"/>
          <w:b/>
          <w:bCs/>
          <w:sz w:val="24"/>
          <w:szCs w:val="24"/>
        </w:rPr>
        <w:t>Баға қою программасы:</w:t>
      </w:r>
      <w:r w:rsidRPr="005F2611">
        <w:rPr>
          <w:rFonts w:ascii="Times New Roman" w:hAnsi="Times New Roman" w:cs="Times New Roman"/>
          <w:sz w:val="24"/>
          <w:szCs w:val="24"/>
        </w:rPr>
        <w:t xml:space="preserve"> Пайдаланушы 0-ден 100-ге дейінгі балл енгізеді. Егер балл 90-100 аралығында болса, "Өте жақсы" деп бағаланады, 70-89 аралығында болса "Жақсы", 50-69 аралығында болса "Қанағаттанарлық", ал 0-49 аралығында болса "Қанағаттанарлықсыз" деген нәтиже беріледі.</w:t>
      </w:r>
    </w:p>
    <w:p w14:paraId="48D7A6B0" w14:textId="0BC9BE8E" w:rsidR="00FC1200" w:rsidRPr="005F2611" w:rsidRDefault="00FC1200" w:rsidP="00FC1200">
      <w:pPr>
        <w:pStyle w:val="a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9FF5AC" wp14:editId="22E59C8C">
            <wp:extent cx="5940425" cy="326136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261360"/>
                    </a:xfrm>
                    <a:prstGeom prst="rect">
                      <a:avLst/>
                    </a:prstGeom>
                  </pic:spPr>
                </pic:pic>
              </a:graphicData>
            </a:graphic>
          </wp:inline>
        </w:drawing>
      </w:r>
    </w:p>
    <w:p w14:paraId="4456D8A8" w14:textId="2EF47BC0" w:rsidR="005F2611" w:rsidRDefault="005F2611" w:rsidP="005F2611">
      <w:pPr>
        <w:pStyle w:val="a7"/>
        <w:numPr>
          <w:ilvl w:val="0"/>
          <w:numId w:val="2"/>
        </w:numPr>
        <w:rPr>
          <w:rFonts w:ascii="Times New Roman" w:hAnsi="Times New Roman" w:cs="Times New Roman"/>
          <w:sz w:val="24"/>
          <w:szCs w:val="24"/>
        </w:rPr>
      </w:pPr>
      <w:r w:rsidRPr="005F2611">
        <w:rPr>
          <w:rFonts w:ascii="Times New Roman" w:hAnsi="Times New Roman" w:cs="Times New Roman"/>
          <w:b/>
          <w:bCs/>
          <w:sz w:val="24"/>
          <w:szCs w:val="24"/>
        </w:rPr>
        <w:t>Ең үлкен санды анықтау:</w:t>
      </w:r>
      <w:r w:rsidRPr="005F2611">
        <w:rPr>
          <w:rFonts w:ascii="Times New Roman" w:hAnsi="Times New Roman" w:cs="Times New Roman"/>
          <w:sz w:val="24"/>
          <w:szCs w:val="24"/>
        </w:rPr>
        <w:t xml:space="preserve"> Пайдаланушы үш бүтін сан енгізеді. Программа осы сандардың ішіндегі ең үлкенін анықтап, экранға шығарады.</w:t>
      </w:r>
    </w:p>
    <w:p w14:paraId="743C4020" w14:textId="11C6E79D" w:rsidR="00FC1200" w:rsidRPr="005F2611" w:rsidRDefault="00FC1200" w:rsidP="00FC1200">
      <w:pPr>
        <w:pStyle w:val="a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B0254A" wp14:editId="2B3DDD5C">
            <wp:extent cx="5940425" cy="33464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346450"/>
                    </a:xfrm>
                    <a:prstGeom prst="rect">
                      <a:avLst/>
                    </a:prstGeom>
                  </pic:spPr>
                </pic:pic>
              </a:graphicData>
            </a:graphic>
          </wp:inline>
        </w:drawing>
      </w:r>
    </w:p>
    <w:p w14:paraId="52C27488" w14:textId="6630EBDF" w:rsidR="005F2611" w:rsidRDefault="005F2611" w:rsidP="005F2611">
      <w:pPr>
        <w:pStyle w:val="a7"/>
        <w:numPr>
          <w:ilvl w:val="0"/>
          <w:numId w:val="2"/>
        </w:numPr>
        <w:rPr>
          <w:rFonts w:ascii="Times New Roman" w:hAnsi="Times New Roman" w:cs="Times New Roman"/>
          <w:sz w:val="24"/>
          <w:szCs w:val="24"/>
        </w:rPr>
      </w:pPr>
      <w:r w:rsidRPr="005F2611">
        <w:rPr>
          <w:rFonts w:ascii="Times New Roman" w:hAnsi="Times New Roman" w:cs="Times New Roman"/>
          <w:b/>
          <w:bCs/>
          <w:sz w:val="24"/>
          <w:szCs w:val="24"/>
        </w:rPr>
        <w:t>Логин мен пароль тексеру:</w:t>
      </w:r>
      <w:r w:rsidRPr="005F2611">
        <w:rPr>
          <w:rFonts w:ascii="Times New Roman" w:hAnsi="Times New Roman" w:cs="Times New Roman"/>
          <w:sz w:val="24"/>
          <w:szCs w:val="24"/>
        </w:rPr>
        <w:t xml:space="preserve"> Пайдаланушы логин мен құпиясөз енгізеді. Егер енгізілген деректер жүйеде сақталған дұрыс логин мен парольмен сәйкес келсе, "Қош келдіңіз!" деген хабарлама көрсетіледі, әйтпесе "Қате логин немесе пароль!" деген ескерту шығады.</w:t>
      </w:r>
    </w:p>
    <w:p w14:paraId="7DD5A665" w14:textId="038A3553" w:rsidR="00FC1200" w:rsidRPr="005F2611" w:rsidRDefault="00FC1200" w:rsidP="00FC1200">
      <w:pPr>
        <w:pStyle w:val="a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2C65C0" wp14:editId="691BDBAC">
            <wp:extent cx="5940425" cy="323659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236595"/>
                    </a:xfrm>
                    <a:prstGeom prst="rect">
                      <a:avLst/>
                    </a:prstGeom>
                  </pic:spPr>
                </pic:pic>
              </a:graphicData>
            </a:graphic>
          </wp:inline>
        </w:drawing>
      </w:r>
    </w:p>
    <w:p w14:paraId="08FD5489" w14:textId="3239C981" w:rsidR="005F2611" w:rsidRDefault="005F2611" w:rsidP="005F2611">
      <w:pPr>
        <w:pStyle w:val="a7"/>
        <w:numPr>
          <w:ilvl w:val="0"/>
          <w:numId w:val="2"/>
        </w:numPr>
        <w:rPr>
          <w:rFonts w:ascii="Times New Roman" w:hAnsi="Times New Roman" w:cs="Times New Roman"/>
          <w:sz w:val="24"/>
          <w:szCs w:val="24"/>
        </w:rPr>
      </w:pPr>
      <w:r w:rsidRPr="005F2611">
        <w:rPr>
          <w:rFonts w:ascii="Times New Roman" w:hAnsi="Times New Roman" w:cs="Times New Roman"/>
          <w:b/>
          <w:bCs/>
          <w:sz w:val="24"/>
          <w:szCs w:val="24"/>
        </w:rPr>
        <w:t>Үшбұрыштың түрін анықтау:</w:t>
      </w:r>
      <w:r w:rsidRPr="005F2611">
        <w:rPr>
          <w:rFonts w:ascii="Times New Roman" w:hAnsi="Times New Roman" w:cs="Times New Roman"/>
          <w:sz w:val="24"/>
          <w:szCs w:val="24"/>
        </w:rPr>
        <w:t xml:space="preserve"> Пайдаланушы үшбұрыштың үш қабырғасын енгізеді. Егер барлық қабырғалары тең болса, "Теңқабырғалы үшбұрыш", егер екі қабырға тең болса, "Теңбүйірлі үшбұрыш", ал егер барлық қабырғалары әртүрлі болса, "Әртүрлі </w:t>
      </w:r>
      <w:proofErr w:type="spellStart"/>
      <w:r w:rsidRPr="005F2611">
        <w:rPr>
          <w:rFonts w:ascii="Times New Roman" w:hAnsi="Times New Roman" w:cs="Times New Roman"/>
          <w:sz w:val="24"/>
          <w:szCs w:val="24"/>
        </w:rPr>
        <w:t>қабырғалы</w:t>
      </w:r>
      <w:proofErr w:type="spellEnd"/>
      <w:r w:rsidRPr="005F2611">
        <w:rPr>
          <w:rFonts w:ascii="Times New Roman" w:hAnsi="Times New Roman" w:cs="Times New Roman"/>
          <w:sz w:val="24"/>
          <w:szCs w:val="24"/>
        </w:rPr>
        <w:t xml:space="preserve"> </w:t>
      </w:r>
      <w:proofErr w:type="spellStart"/>
      <w:r w:rsidRPr="005F2611">
        <w:rPr>
          <w:rFonts w:ascii="Times New Roman" w:hAnsi="Times New Roman" w:cs="Times New Roman"/>
          <w:sz w:val="24"/>
          <w:szCs w:val="24"/>
        </w:rPr>
        <w:t>үшбұрыш</w:t>
      </w:r>
      <w:proofErr w:type="spellEnd"/>
      <w:r w:rsidRPr="005F2611">
        <w:rPr>
          <w:rFonts w:ascii="Times New Roman" w:hAnsi="Times New Roman" w:cs="Times New Roman"/>
          <w:sz w:val="24"/>
          <w:szCs w:val="24"/>
        </w:rPr>
        <w:t xml:space="preserve">" </w:t>
      </w:r>
      <w:proofErr w:type="spellStart"/>
      <w:r w:rsidRPr="005F2611">
        <w:rPr>
          <w:rFonts w:ascii="Times New Roman" w:hAnsi="Times New Roman" w:cs="Times New Roman"/>
          <w:sz w:val="24"/>
          <w:szCs w:val="24"/>
        </w:rPr>
        <w:t>деп</w:t>
      </w:r>
      <w:proofErr w:type="spellEnd"/>
      <w:r w:rsidRPr="005F2611">
        <w:rPr>
          <w:rFonts w:ascii="Times New Roman" w:hAnsi="Times New Roman" w:cs="Times New Roman"/>
          <w:sz w:val="24"/>
          <w:szCs w:val="24"/>
        </w:rPr>
        <w:t xml:space="preserve"> </w:t>
      </w:r>
      <w:proofErr w:type="spellStart"/>
      <w:r w:rsidRPr="005F2611">
        <w:rPr>
          <w:rFonts w:ascii="Times New Roman" w:hAnsi="Times New Roman" w:cs="Times New Roman"/>
          <w:sz w:val="24"/>
          <w:szCs w:val="24"/>
        </w:rPr>
        <w:t>анықталады</w:t>
      </w:r>
      <w:proofErr w:type="spellEnd"/>
      <w:r w:rsidRPr="005F2611">
        <w:rPr>
          <w:rFonts w:ascii="Times New Roman" w:hAnsi="Times New Roman" w:cs="Times New Roman"/>
          <w:sz w:val="24"/>
          <w:szCs w:val="24"/>
        </w:rPr>
        <w:t>.</w:t>
      </w:r>
    </w:p>
    <w:p w14:paraId="6DF43580" w14:textId="257851B6" w:rsidR="00281D56" w:rsidRPr="005F2611" w:rsidRDefault="00281D56" w:rsidP="00281D56">
      <w:pPr>
        <w:pStyle w:val="a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E377FB" wp14:editId="3C056666">
            <wp:extent cx="5940425" cy="320357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203575"/>
                    </a:xfrm>
                    <a:prstGeom prst="rect">
                      <a:avLst/>
                    </a:prstGeom>
                  </pic:spPr>
                </pic:pic>
              </a:graphicData>
            </a:graphic>
          </wp:inline>
        </w:drawing>
      </w:r>
    </w:p>
    <w:p w14:paraId="79A0B80D" w14:textId="27A61526" w:rsidR="005F2611" w:rsidRDefault="005F2611" w:rsidP="005F2611">
      <w:pPr>
        <w:pStyle w:val="a7"/>
        <w:numPr>
          <w:ilvl w:val="0"/>
          <w:numId w:val="2"/>
        </w:numPr>
        <w:rPr>
          <w:rFonts w:ascii="Times New Roman" w:hAnsi="Times New Roman" w:cs="Times New Roman"/>
          <w:sz w:val="24"/>
          <w:szCs w:val="24"/>
        </w:rPr>
      </w:pPr>
      <w:r w:rsidRPr="005F2611">
        <w:rPr>
          <w:rFonts w:ascii="Times New Roman" w:hAnsi="Times New Roman" w:cs="Times New Roman"/>
          <w:b/>
          <w:bCs/>
          <w:sz w:val="24"/>
          <w:szCs w:val="24"/>
        </w:rPr>
        <w:t>Кібісе (високосный) жылды анықтау:</w:t>
      </w:r>
      <w:r w:rsidRPr="005F2611">
        <w:rPr>
          <w:rFonts w:ascii="Times New Roman" w:hAnsi="Times New Roman" w:cs="Times New Roman"/>
          <w:sz w:val="24"/>
          <w:szCs w:val="24"/>
        </w:rPr>
        <w:t xml:space="preserve"> Пайдаланушы кез келген жылды енгізеді. Егер жыл 4-ке бөлініп, бірақ 100-ге бөлінбесе немесе 400-ге бөлінсе, ол кібісе жыл болып есептеледі. Әйтпесе, </w:t>
      </w:r>
      <w:proofErr w:type="spellStart"/>
      <w:r w:rsidRPr="005F2611">
        <w:rPr>
          <w:rFonts w:ascii="Times New Roman" w:hAnsi="Times New Roman" w:cs="Times New Roman"/>
          <w:sz w:val="24"/>
          <w:szCs w:val="24"/>
        </w:rPr>
        <w:t>кәдімгі</w:t>
      </w:r>
      <w:proofErr w:type="spellEnd"/>
      <w:r w:rsidRPr="005F2611">
        <w:rPr>
          <w:rFonts w:ascii="Times New Roman" w:hAnsi="Times New Roman" w:cs="Times New Roman"/>
          <w:sz w:val="24"/>
          <w:szCs w:val="24"/>
        </w:rPr>
        <w:t xml:space="preserve"> </w:t>
      </w:r>
      <w:proofErr w:type="spellStart"/>
      <w:r w:rsidRPr="005F2611">
        <w:rPr>
          <w:rFonts w:ascii="Times New Roman" w:hAnsi="Times New Roman" w:cs="Times New Roman"/>
          <w:sz w:val="24"/>
          <w:szCs w:val="24"/>
        </w:rPr>
        <w:t>жыл</w:t>
      </w:r>
      <w:proofErr w:type="spellEnd"/>
      <w:r w:rsidRPr="005F2611">
        <w:rPr>
          <w:rFonts w:ascii="Times New Roman" w:hAnsi="Times New Roman" w:cs="Times New Roman"/>
          <w:sz w:val="24"/>
          <w:szCs w:val="24"/>
        </w:rPr>
        <w:t xml:space="preserve"> </w:t>
      </w:r>
      <w:proofErr w:type="spellStart"/>
      <w:r w:rsidRPr="005F2611">
        <w:rPr>
          <w:rFonts w:ascii="Times New Roman" w:hAnsi="Times New Roman" w:cs="Times New Roman"/>
          <w:sz w:val="24"/>
          <w:szCs w:val="24"/>
        </w:rPr>
        <w:t>деп</w:t>
      </w:r>
      <w:proofErr w:type="spellEnd"/>
      <w:r w:rsidRPr="005F2611">
        <w:rPr>
          <w:rFonts w:ascii="Times New Roman" w:hAnsi="Times New Roman" w:cs="Times New Roman"/>
          <w:sz w:val="24"/>
          <w:szCs w:val="24"/>
        </w:rPr>
        <w:t xml:space="preserve"> </w:t>
      </w:r>
      <w:proofErr w:type="spellStart"/>
      <w:r w:rsidRPr="005F2611">
        <w:rPr>
          <w:rFonts w:ascii="Times New Roman" w:hAnsi="Times New Roman" w:cs="Times New Roman"/>
          <w:sz w:val="24"/>
          <w:szCs w:val="24"/>
        </w:rPr>
        <w:t>көрсетіледі</w:t>
      </w:r>
      <w:proofErr w:type="spellEnd"/>
      <w:r w:rsidRPr="005F2611">
        <w:rPr>
          <w:rFonts w:ascii="Times New Roman" w:hAnsi="Times New Roman" w:cs="Times New Roman"/>
          <w:sz w:val="24"/>
          <w:szCs w:val="24"/>
        </w:rPr>
        <w:t>.</w:t>
      </w:r>
    </w:p>
    <w:p w14:paraId="29862620" w14:textId="0D506EF1" w:rsidR="00706E0C" w:rsidRDefault="00706E0C" w:rsidP="00706E0C">
      <w:pPr>
        <w:pStyle w:val="a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BCC12E" wp14:editId="66E4FDC7">
            <wp:extent cx="5940425" cy="313944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139440"/>
                    </a:xfrm>
                    <a:prstGeom prst="rect">
                      <a:avLst/>
                    </a:prstGeom>
                  </pic:spPr>
                </pic:pic>
              </a:graphicData>
            </a:graphic>
          </wp:inline>
        </w:drawing>
      </w:r>
    </w:p>
    <w:p w14:paraId="4999CD64" w14:textId="072EED0D" w:rsidR="005F2611" w:rsidRDefault="005F2611" w:rsidP="005F2611">
      <w:pPr>
        <w:pStyle w:val="ac"/>
        <w:numPr>
          <w:ilvl w:val="0"/>
          <w:numId w:val="2"/>
        </w:numPr>
      </w:pPr>
      <w:r>
        <w:rPr>
          <w:rStyle w:val="ad"/>
          <w:rFonts w:eastAsiaTheme="majorEastAsia"/>
        </w:rPr>
        <w:t>Температура шкаласын түрлендіру:</w:t>
      </w:r>
      <w:r>
        <w:t xml:space="preserve"> Пайдаланушы Цельсий бойынша температураны енгізеді. Программа оны Фаренгейт шкаласына түрлендіріп, экранға шығарады. Егер температура 0°C-тан төмен болса, "Су мұз күйінде" деген хабарлама көрсетіледі, ал егер 100°C-тан жоғары болса, "Су қайнап </w:t>
      </w:r>
      <w:proofErr w:type="spellStart"/>
      <w:r>
        <w:t>жатыр</w:t>
      </w:r>
      <w:proofErr w:type="spellEnd"/>
      <w:r>
        <w:t xml:space="preserve">" </w:t>
      </w:r>
      <w:proofErr w:type="spellStart"/>
      <w:r>
        <w:t>деген</w:t>
      </w:r>
      <w:proofErr w:type="spellEnd"/>
      <w:r>
        <w:t xml:space="preserve"> </w:t>
      </w:r>
      <w:proofErr w:type="spellStart"/>
      <w:r>
        <w:t>хабарлама</w:t>
      </w:r>
      <w:proofErr w:type="spellEnd"/>
      <w:r>
        <w:t xml:space="preserve"> </w:t>
      </w:r>
      <w:proofErr w:type="spellStart"/>
      <w:r>
        <w:t>шығады</w:t>
      </w:r>
      <w:proofErr w:type="spellEnd"/>
      <w:r>
        <w:t>.</w:t>
      </w:r>
    </w:p>
    <w:p w14:paraId="2E48B0F7" w14:textId="2FE5BBB1" w:rsidR="00706E0C" w:rsidRDefault="00706E0C" w:rsidP="00706E0C">
      <w:pPr>
        <w:pStyle w:val="ac"/>
        <w:ind w:left="720"/>
      </w:pPr>
      <w:r>
        <w:rPr>
          <w:noProof/>
          <w14:ligatures w14:val="standardContextual"/>
        </w:rPr>
        <w:lastRenderedPageBreak/>
        <w:drawing>
          <wp:inline distT="0" distB="0" distL="0" distR="0" wp14:anchorId="1B5E4913" wp14:editId="27C64234">
            <wp:extent cx="5940425" cy="31051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105150"/>
                    </a:xfrm>
                    <a:prstGeom prst="rect">
                      <a:avLst/>
                    </a:prstGeom>
                  </pic:spPr>
                </pic:pic>
              </a:graphicData>
            </a:graphic>
          </wp:inline>
        </w:drawing>
      </w:r>
    </w:p>
    <w:p w14:paraId="2C695FF4" w14:textId="3BF7807C" w:rsidR="005F2611" w:rsidRDefault="005F2611" w:rsidP="005F2611">
      <w:pPr>
        <w:pStyle w:val="ac"/>
        <w:numPr>
          <w:ilvl w:val="0"/>
          <w:numId w:val="2"/>
        </w:numPr>
      </w:pPr>
      <w:r>
        <w:rPr>
          <w:rStyle w:val="ad"/>
          <w:rFonts w:eastAsiaTheme="majorEastAsia"/>
        </w:rPr>
        <w:t>Сандардың өсу ретімен орналасуын тексеру:</w:t>
      </w:r>
      <w:r>
        <w:t xml:space="preserve"> Пайдаланушы үш бүтін сан енгізеді. Егер сандар өсу ретімен орналасқан болса, "Сандар өсу ретімен орналасқан" деген хабарлама шығарылады, ал кері ретпен орналасқан болса, "Сандар кему ретімен орналасқан" деп көрсетіледі. Егер сандар ретсіз орналасса, "Сандар ретсіз </w:t>
      </w:r>
      <w:proofErr w:type="spellStart"/>
      <w:r>
        <w:t>орналасқан</w:t>
      </w:r>
      <w:proofErr w:type="spellEnd"/>
      <w:r>
        <w:t xml:space="preserve">" </w:t>
      </w:r>
      <w:proofErr w:type="spellStart"/>
      <w:r>
        <w:t>деген</w:t>
      </w:r>
      <w:proofErr w:type="spellEnd"/>
      <w:r>
        <w:t xml:space="preserve"> </w:t>
      </w:r>
      <w:proofErr w:type="spellStart"/>
      <w:r>
        <w:t>нәтиже</w:t>
      </w:r>
      <w:proofErr w:type="spellEnd"/>
      <w:r>
        <w:t xml:space="preserve"> </w:t>
      </w:r>
      <w:proofErr w:type="spellStart"/>
      <w:r>
        <w:t>беріледі</w:t>
      </w:r>
      <w:proofErr w:type="spellEnd"/>
      <w:r>
        <w:t>.</w:t>
      </w:r>
    </w:p>
    <w:p w14:paraId="2108F88E" w14:textId="1A0E1001" w:rsidR="00613970" w:rsidRDefault="00613970" w:rsidP="00613970">
      <w:pPr>
        <w:pStyle w:val="ac"/>
        <w:ind w:left="720"/>
      </w:pPr>
      <w:r>
        <w:rPr>
          <w:noProof/>
          <w14:ligatures w14:val="standardContextual"/>
        </w:rPr>
        <w:drawing>
          <wp:inline distT="0" distB="0" distL="0" distR="0" wp14:anchorId="2888A858" wp14:editId="7E0BA4D7">
            <wp:extent cx="5940425" cy="32200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220085"/>
                    </a:xfrm>
                    <a:prstGeom prst="rect">
                      <a:avLst/>
                    </a:prstGeom>
                  </pic:spPr>
                </pic:pic>
              </a:graphicData>
            </a:graphic>
          </wp:inline>
        </w:drawing>
      </w:r>
    </w:p>
    <w:p w14:paraId="32F162E8" w14:textId="64E59EA9" w:rsidR="005F2611" w:rsidRPr="005F2611" w:rsidRDefault="005F2611" w:rsidP="005F2611">
      <w:pPr>
        <w:rPr>
          <w:rFonts w:ascii="Times New Roman" w:hAnsi="Times New Roman" w:cs="Times New Roman"/>
          <w:b/>
          <w:bCs/>
          <w:sz w:val="24"/>
          <w:szCs w:val="24"/>
        </w:rPr>
      </w:pPr>
      <w:proofErr w:type="spellStart"/>
      <w:proofErr w:type="gramStart"/>
      <w:r w:rsidRPr="005F2611">
        <w:rPr>
          <w:rFonts w:ascii="Times New Roman" w:hAnsi="Times New Roman" w:cs="Times New Roman"/>
          <w:b/>
          <w:bCs/>
          <w:sz w:val="24"/>
          <w:szCs w:val="24"/>
        </w:rPr>
        <w:t>Қорытынды</w:t>
      </w:r>
      <w:proofErr w:type="spellEnd"/>
      <w:r w:rsidR="00613970" w:rsidRPr="00613970">
        <w:rPr>
          <w:rFonts w:ascii="Times New Roman" w:hAnsi="Times New Roman" w:cs="Times New Roman"/>
          <w:b/>
          <w:bCs/>
          <w:sz w:val="24"/>
          <w:szCs w:val="24"/>
        </w:rPr>
        <w:t>:</w:t>
      </w:r>
      <w:r w:rsidR="00613970">
        <w:rPr>
          <w:rFonts w:ascii="Times New Roman" w:hAnsi="Times New Roman" w:cs="Times New Roman"/>
          <w:b/>
          <w:bCs/>
          <w:sz w:val="24"/>
          <w:szCs w:val="24"/>
          <w:lang w:val="kk-KZ"/>
        </w:rPr>
        <w:t>Бізге</w:t>
      </w:r>
      <w:proofErr w:type="gramEnd"/>
      <w:r w:rsidR="00613970">
        <w:rPr>
          <w:rFonts w:ascii="Times New Roman" w:hAnsi="Times New Roman" w:cs="Times New Roman"/>
          <w:b/>
          <w:bCs/>
          <w:sz w:val="24"/>
          <w:szCs w:val="24"/>
          <w:lang w:val="kk-KZ"/>
        </w:rPr>
        <w:t xml:space="preserve"> бұл тапсырмаларды орындау барысында аса қатты қиындықтар болған</w:t>
      </w:r>
      <w:r w:rsidR="00613970" w:rsidRPr="00613970">
        <w:rPr>
          <w:rFonts w:ascii="Times New Roman" w:hAnsi="Times New Roman" w:cs="Times New Roman"/>
          <w:b/>
          <w:bCs/>
          <w:sz w:val="24"/>
          <w:szCs w:val="24"/>
        </w:rPr>
        <w:t>.</w:t>
      </w:r>
      <w:r w:rsidR="00613970">
        <w:rPr>
          <w:rFonts w:ascii="Times New Roman" w:hAnsi="Times New Roman" w:cs="Times New Roman"/>
          <w:b/>
          <w:bCs/>
          <w:sz w:val="24"/>
          <w:szCs w:val="24"/>
          <w:lang w:val="kk-KZ"/>
        </w:rPr>
        <w:t xml:space="preserve"> Тапсырмаларды орындау барысында есте сақтайтын,керекті жерлер болды.</w:t>
      </w:r>
    </w:p>
    <w:p w14:paraId="070F1332" w14:textId="77777777" w:rsidR="00BD0B66" w:rsidRDefault="00BD0B66"/>
    <w:p w14:paraId="586F1A9C" w14:textId="77777777" w:rsidR="005F2611" w:rsidRPr="005F2611" w:rsidRDefault="005F2611">
      <w:pPr>
        <w:rPr>
          <w:lang w:val="kk-KZ"/>
        </w:rPr>
      </w:pPr>
    </w:p>
    <w:sectPr w:rsidR="005F2611" w:rsidRPr="005F2611" w:rsidSect="005F2611">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C40BF"/>
    <w:multiLevelType w:val="hybridMultilevel"/>
    <w:tmpl w:val="006C8F34"/>
    <w:lvl w:ilvl="0" w:tplc="C71AC67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185796"/>
    <w:multiLevelType w:val="multilevel"/>
    <w:tmpl w:val="C29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411AD"/>
    <w:multiLevelType w:val="hybridMultilevel"/>
    <w:tmpl w:val="88A23D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11"/>
    <w:rsid w:val="000346ED"/>
    <w:rsid w:val="000D4F47"/>
    <w:rsid w:val="00281D56"/>
    <w:rsid w:val="00381EEF"/>
    <w:rsid w:val="005F2611"/>
    <w:rsid w:val="00613970"/>
    <w:rsid w:val="00706E0C"/>
    <w:rsid w:val="00BD0B66"/>
    <w:rsid w:val="00FC12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B757"/>
  <w15:chartTrackingRefBased/>
  <w15:docId w15:val="{B0458E53-333D-4156-A6B1-CF09AA56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2611"/>
  </w:style>
  <w:style w:type="paragraph" w:styleId="1">
    <w:name w:val="heading 1"/>
    <w:basedOn w:val="a"/>
    <w:next w:val="a"/>
    <w:link w:val="10"/>
    <w:uiPriority w:val="9"/>
    <w:qFormat/>
    <w:rsid w:val="005F2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F2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F261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F261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261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261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261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261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261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261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F261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F261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F261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F261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F261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2611"/>
    <w:rPr>
      <w:rFonts w:eastAsiaTheme="majorEastAsia" w:cstheme="majorBidi"/>
      <w:color w:val="595959" w:themeColor="text1" w:themeTint="A6"/>
    </w:rPr>
  </w:style>
  <w:style w:type="character" w:customStyle="1" w:styleId="80">
    <w:name w:val="Заголовок 8 Знак"/>
    <w:basedOn w:val="a0"/>
    <w:link w:val="8"/>
    <w:uiPriority w:val="9"/>
    <w:semiHidden/>
    <w:rsid w:val="005F261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2611"/>
    <w:rPr>
      <w:rFonts w:eastAsiaTheme="majorEastAsia" w:cstheme="majorBidi"/>
      <w:color w:val="272727" w:themeColor="text1" w:themeTint="D8"/>
    </w:rPr>
  </w:style>
  <w:style w:type="paragraph" w:styleId="a3">
    <w:name w:val="Title"/>
    <w:basedOn w:val="a"/>
    <w:next w:val="a"/>
    <w:link w:val="a4"/>
    <w:uiPriority w:val="10"/>
    <w:qFormat/>
    <w:rsid w:val="005F2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26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261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F261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F2611"/>
    <w:pPr>
      <w:spacing w:before="160"/>
      <w:jc w:val="center"/>
    </w:pPr>
    <w:rPr>
      <w:i/>
      <w:iCs/>
      <w:color w:val="404040" w:themeColor="text1" w:themeTint="BF"/>
    </w:rPr>
  </w:style>
  <w:style w:type="character" w:customStyle="1" w:styleId="22">
    <w:name w:val="Цитата 2 Знак"/>
    <w:basedOn w:val="a0"/>
    <w:link w:val="21"/>
    <w:uiPriority w:val="29"/>
    <w:rsid w:val="005F2611"/>
    <w:rPr>
      <w:i/>
      <w:iCs/>
      <w:color w:val="404040" w:themeColor="text1" w:themeTint="BF"/>
    </w:rPr>
  </w:style>
  <w:style w:type="paragraph" w:styleId="a7">
    <w:name w:val="List Paragraph"/>
    <w:basedOn w:val="a"/>
    <w:uiPriority w:val="34"/>
    <w:qFormat/>
    <w:rsid w:val="005F2611"/>
    <w:pPr>
      <w:ind w:left="720"/>
      <w:contextualSpacing/>
    </w:pPr>
  </w:style>
  <w:style w:type="character" w:styleId="a8">
    <w:name w:val="Intense Emphasis"/>
    <w:basedOn w:val="a0"/>
    <w:uiPriority w:val="21"/>
    <w:qFormat/>
    <w:rsid w:val="005F2611"/>
    <w:rPr>
      <w:i/>
      <w:iCs/>
      <w:color w:val="0F4761" w:themeColor="accent1" w:themeShade="BF"/>
    </w:rPr>
  </w:style>
  <w:style w:type="paragraph" w:styleId="a9">
    <w:name w:val="Intense Quote"/>
    <w:basedOn w:val="a"/>
    <w:next w:val="a"/>
    <w:link w:val="aa"/>
    <w:uiPriority w:val="30"/>
    <w:qFormat/>
    <w:rsid w:val="005F2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F2611"/>
    <w:rPr>
      <w:i/>
      <w:iCs/>
      <w:color w:val="0F4761" w:themeColor="accent1" w:themeShade="BF"/>
    </w:rPr>
  </w:style>
  <w:style w:type="character" w:styleId="ab">
    <w:name w:val="Intense Reference"/>
    <w:basedOn w:val="a0"/>
    <w:uiPriority w:val="32"/>
    <w:qFormat/>
    <w:rsid w:val="005F2611"/>
    <w:rPr>
      <w:b/>
      <w:bCs/>
      <w:smallCaps/>
      <w:color w:val="0F4761" w:themeColor="accent1" w:themeShade="BF"/>
      <w:spacing w:val="5"/>
    </w:rPr>
  </w:style>
  <w:style w:type="paragraph" w:styleId="ac">
    <w:name w:val="Normal (Web)"/>
    <w:basedOn w:val="a"/>
    <w:uiPriority w:val="99"/>
    <w:semiHidden/>
    <w:unhideWhenUsed/>
    <w:rsid w:val="005F26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d">
    <w:name w:val="Strong"/>
    <w:basedOn w:val="a0"/>
    <w:uiPriority w:val="22"/>
    <w:qFormat/>
    <w:rsid w:val="005F2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19319">
      <w:bodyDiv w:val="1"/>
      <w:marLeft w:val="0"/>
      <w:marRight w:val="0"/>
      <w:marTop w:val="0"/>
      <w:marBottom w:val="0"/>
      <w:divBdr>
        <w:top w:val="none" w:sz="0" w:space="0" w:color="auto"/>
        <w:left w:val="none" w:sz="0" w:space="0" w:color="auto"/>
        <w:bottom w:val="none" w:sz="0" w:space="0" w:color="auto"/>
        <w:right w:val="none" w:sz="0" w:space="0" w:color="auto"/>
      </w:divBdr>
    </w:div>
    <w:div w:id="281303354">
      <w:bodyDiv w:val="1"/>
      <w:marLeft w:val="0"/>
      <w:marRight w:val="0"/>
      <w:marTop w:val="0"/>
      <w:marBottom w:val="0"/>
      <w:divBdr>
        <w:top w:val="none" w:sz="0" w:space="0" w:color="auto"/>
        <w:left w:val="none" w:sz="0" w:space="0" w:color="auto"/>
        <w:bottom w:val="none" w:sz="0" w:space="0" w:color="auto"/>
        <w:right w:val="none" w:sz="0" w:space="0" w:color="auto"/>
      </w:divBdr>
    </w:div>
    <w:div w:id="289046448">
      <w:bodyDiv w:val="1"/>
      <w:marLeft w:val="0"/>
      <w:marRight w:val="0"/>
      <w:marTop w:val="0"/>
      <w:marBottom w:val="0"/>
      <w:divBdr>
        <w:top w:val="none" w:sz="0" w:space="0" w:color="auto"/>
        <w:left w:val="none" w:sz="0" w:space="0" w:color="auto"/>
        <w:bottom w:val="none" w:sz="0" w:space="0" w:color="auto"/>
        <w:right w:val="none" w:sz="0" w:space="0" w:color="auto"/>
      </w:divBdr>
    </w:div>
    <w:div w:id="741484582">
      <w:bodyDiv w:val="1"/>
      <w:marLeft w:val="0"/>
      <w:marRight w:val="0"/>
      <w:marTop w:val="0"/>
      <w:marBottom w:val="0"/>
      <w:divBdr>
        <w:top w:val="none" w:sz="0" w:space="0" w:color="auto"/>
        <w:left w:val="none" w:sz="0" w:space="0" w:color="auto"/>
        <w:bottom w:val="none" w:sz="0" w:space="0" w:color="auto"/>
        <w:right w:val="none" w:sz="0" w:space="0" w:color="auto"/>
      </w:divBdr>
    </w:div>
    <w:div w:id="1097559668">
      <w:bodyDiv w:val="1"/>
      <w:marLeft w:val="0"/>
      <w:marRight w:val="0"/>
      <w:marTop w:val="0"/>
      <w:marBottom w:val="0"/>
      <w:divBdr>
        <w:top w:val="none" w:sz="0" w:space="0" w:color="auto"/>
        <w:left w:val="none" w:sz="0" w:space="0" w:color="auto"/>
        <w:bottom w:val="none" w:sz="0" w:space="0" w:color="auto"/>
        <w:right w:val="none" w:sz="0" w:space="0" w:color="auto"/>
      </w:divBdr>
    </w:div>
    <w:div w:id="1667128488">
      <w:bodyDiv w:val="1"/>
      <w:marLeft w:val="0"/>
      <w:marRight w:val="0"/>
      <w:marTop w:val="0"/>
      <w:marBottom w:val="0"/>
      <w:divBdr>
        <w:top w:val="none" w:sz="0" w:space="0" w:color="auto"/>
        <w:left w:val="none" w:sz="0" w:space="0" w:color="auto"/>
        <w:bottom w:val="none" w:sz="0" w:space="0" w:color="auto"/>
        <w:right w:val="none" w:sz="0" w:space="0" w:color="auto"/>
      </w:divBdr>
    </w:div>
    <w:div w:id="17939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462</Words>
  <Characters>2640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Ulpan Nurgisaeva</dc:creator>
  <cp:keywords/>
  <dc:description/>
  <cp:lastModifiedBy>Админ</cp:lastModifiedBy>
  <cp:revision>2</cp:revision>
  <dcterms:created xsi:type="dcterms:W3CDTF">2025-02-07T08:52:00Z</dcterms:created>
  <dcterms:modified xsi:type="dcterms:W3CDTF">2025-02-07T08:52:00Z</dcterms:modified>
</cp:coreProperties>
</file>