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39"/>
        <w:gridCol w:w="3449"/>
        <w:gridCol w:w="6220"/>
      </w:tblGrid>
      <w:tr>
        <w:trPr>
          <w:trHeight w:val="99" w:hRule="atLeast"/>
        </w:trPr>
        <w:tc>
          <w:tcPr>
            <w:tcW w:w="1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118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8"/>
            </w:tblGrid>
            <w:tr>
              <w:trPr>
                <w:trHeight w:val="282" w:hRule="atLeast"/>
              </w:trPr>
              <w:tc>
                <w:tcPr>
                  <w:tcW w:w="111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entury Gothic" w:hAnsi="Century Gothic" w:eastAsia="Century Gothic"/>
                      <w:b/>
                      <w:color w:val="000000"/>
                      <w:sz w:val="22"/>
                    </w:rPr>
                    <w:t xml:space="preserve">Adviser: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9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49"/>
            </w:tblGrid>
            <w:tr>
              <w:trPr>
                <w:trHeight w:val="282" w:hRule="atLeast"/>
              </w:trPr>
              <w:tc>
                <w:tcPr>
                  <w:tcW w:w="344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GAMOYAO, SHERILYN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0" w:hRule="atLeast"/>
        </w:trPr>
        <w:tc>
          <w:tcPr>
            <w:tcW w:w="1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1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77"/>
              <w:gridCol w:w="4552"/>
              <w:gridCol w:w="1507"/>
              <w:gridCol w:w="2992"/>
            </w:tblGrid>
            <w:tr>
              <w:trPr>
                <w:trHeight w:val="262" w:hRule="atLeast"/>
              </w:trPr>
              <w:tc>
                <w:tcPr>
                  <w:tcW w:w="17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entury Gothic" w:hAnsi="Century Gothic" w:eastAsia="Century Gothic"/>
                      <w:b/>
                      <w:color w:val="000000"/>
                      <w:sz w:val="22"/>
                    </w:rPr>
                    <w:t xml:space="preserve">Lrn No.</w:t>
                  </w:r>
                </w:p>
              </w:tc>
              <w:tc>
                <w:tcPr>
                  <w:tcW w:w="45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entury Gothic" w:hAnsi="Century Gothic" w:eastAsia="Century Gothic"/>
                      <w:b/>
                      <w:color w:val="000000"/>
                      <w:sz w:val="22"/>
                    </w:rPr>
                    <w:t xml:space="preserve">Student Name</w:t>
                  </w:r>
                </w:p>
              </w:tc>
              <w:tc>
                <w:tcPr>
                  <w:tcW w:w="15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entury Gothic" w:hAnsi="Century Gothic" w:eastAsia="Century Gothic"/>
                      <w:b/>
                      <w:color w:val="000000"/>
                      <w:sz w:val="22"/>
                    </w:rPr>
                    <w:t xml:space="preserve">Grade Level</w:t>
                  </w:r>
                </w:p>
              </w:tc>
              <w:tc>
                <w:tcPr>
                  <w:tcW w:w="299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entury Gothic" w:hAnsi="Century Gothic" w:eastAsia="Century Gothic"/>
                      <w:b/>
                      <w:color w:val="000000"/>
                      <w:sz w:val="22"/>
                    </w:rPr>
                    <w:t xml:space="preserve">Section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7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entury Gothic" w:hAnsi="Century Gothic" w:eastAsia="Century Gothic"/>
                      <w:color w:val="000000"/>
                      <w:sz w:val="18"/>
                    </w:rPr>
                    <w:t xml:space="preserve">168451731794</w:t>
                  </w:r>
                </w:p>
              </w:tc>
              <w:tc>
                <w:tcPr>
                  <w:tcW w:w="45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entury Gothic" w:hAnsi="Century Gothic" w:eastAsia="Century Gothic"/>
                      <w:color w:val="000000"/>
                      <w:sz w:val="18"/>
                    </w:rPr>
                    <w:t xml:space="preserve">BLESSILDA, TADIAR</w:t>
                  </w:r>
                </w:p>
              </w:tc>
              <w:tc>
                <w:tcPr>
                  <w:tcW w:w="15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entury Gothic" w:hAnsi="Century Gothic" w:eastAsia="Century Gothic"/>
                      <w:color w:val="000000"/>
                      <w:sz w:val="18"/>
                    </w:rPr>
                    <w:t xml:space="preserve">7</w:t>
                  </w:r>
                </w:p>
              </w:tc>
              <w:tc>
                <w:tcPr>
                  <w:tcW w:w="299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entury Gothic" w:hAnsi="Century Gothic" w:eastAsia="Century Gothic"/>
                      <w:color w:val="000000"/>
                      <w:sz w:val="18"/>
                    </w:rPr>
                    <w:t xml:space="preserve">GALILEO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79" w:hRule="atLeast"/>
        </w:trPr>
        <w:tc>
          <w:tcPr>
            <w:tcW w:w="1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2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2239" w:h="15839"/>
      <w:pgMar w:top="360" w:right="0" w:bottom="720" w:left="72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61"/>
      <w:gridCol w:w="1740"/>
      <w:gridCol w:w="644"/>
      <w:gridCol w:w="360"/>
      <w:gridCol w:w="3075"/>
      <w:gridCol w:w="405"/>
      <w:gridCol w:w="510"/>
      <w:gridCol w:w="1994"/>
      <w:gridCol w:w="937"/>
    </w:tblGrid>
    <w:tr>
      <w:trPr/>
      <w:tc>
        <w:tcPr>
          <w:tcW w:w="116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7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075"/>
          </w:tblGrid>
          <w:tr>
            <w:trPr>
              <w:trHeight w:val="522" w:hRule="atLeast"/>
            </w:trPr>
            <w:tc>
              <w:tcPr>
                <w:tcW w:w="307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24"/>
                  </w:rPr>
                  <w:t xml:space="preserve">Republic Of the Philippines</w:t>
                </w:r>
              </w:p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24"/>
                  </w:rPr>
                  <w:t xml:space="preserve">Department of Education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6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840"/>
          </w:tblGrid>
          <w:tr>
            <w:trPr>
              <w:trHeight w:val="297" w:hRule="atLeast"/>
            </w:trPr>
            <w:tc>
              <w:tcPr>
                <w:tcW w:w="38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entury Gothic" w:hAnsi="Century Gothic" w:eastAsia="Century Gothic"/>
                    <w:i/>
                    <w:color w:val="000000"/>
                    <w:sz w:val="24"/>
                  </w:rPr>
                  <w:t xml:space="preserve">Region IV-A CALABARZON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0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0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6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730"/>
          </w:tblGrid>
          <w:tr>
            <w:trPr>
              <w:trHeight w:val="282" w:hRule="atLeast"/>
            </w:trPr>
            <w:tc>
              <w:tcPr>
                <w:tcW w:w="873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4"/>
                  </w:rPr>
                  <w:t xml:space="preserve">TRECE MARTIRES CITY NATIONAL HIGH SCHOOL CONCHU ANNEX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4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6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0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0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1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6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994"/>
          </w:tblGrid>
          <w:tr>
            <w:trPr>
              <w:trHeight w:val="312" w:hRule="atLeast"/>
            </w:trPr>
            <w:tc>
              <w:tcPr>
                <w:tcW w:w="499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24"/>
                  </w:rPr>
                  <w:t xml:space="preserve">Brgy. San Agustin, Trece Martires City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6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0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0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1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6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Report2</dc:title>
</cp:coreProperties>
</file>