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ind w:left="0" w:firstLine="0"/>
        <w:rPr>
          <w:rFonts w:hint="default" w:ascii="Georgia" w:hAnsi="Georgia" w:eastAsia="Arial" w:cs="Georgia"/>
          <w:i w:val="0"/>
          <w:iCs w:val="0"/>
          <w:caps w:val="0"/>
          <w:color w:val="333333"/>
          <w:spacing w:val="0"/>
          <w:sz w:val="24"/>
          <w:szCs w:val="24"/>
        </w:rPr>
      </w:pPr>
      <w:r>
        <w:rPr>
          <w:rFonts w:hint="default" w:ascii="Georgia" w:hAnsi="Georgia" w:eastAsia="Georgia" w:cs="Georgia"/>
          <w:i w:val="0"/>
          <w:iCs w:val="0"/>
          <w:caps w:val="0"/>
          <w:color w:val="000000"/>
          <w:spacing w:val="0"/>
          <w:sz w:val="24"/>
          <w:szCs w:val="24"/>
          <w:shd w:val="clear" w:fill="FCFCFC"/>
        </w:rPr>
        <w:t>Clay minerals are a diverse group of minerals that are fine grained and crystalline and ultimately form from the aqueous alteration of primary igneous minerals at or near the surface of the Earth. They have a layered structure, commonly consisting of repeating sheets of Si tetrahedra and Al octahedra . The wide diversity of clay minerals stems from the way that these sheets stack together and the identity of ions that commonly substitute into the clay mineral structure. Due to their unique layered structure and their effectiveness as ion exchangers, the formation of clay minerals can have a significant impact over the chemical and isotopic compositions of solid and fluid phases during weathering.</w:t>
      </w:r>
    </w:p>
    <w:p>
      <w:pPr>
        <w:pStyle w:val="6"/>
        <w:keepNext w:val="0"/>
        <w:keepLines w:val="0"/>
        <w:widowControl/>
        <w:suppressLineNumbers w:val="0"/>
        <w:ind w:left="0" w:firstLine="0"/>
        <w:rPr>
          <w:rFonts w:hint="default" w:ascii="Georgia" w:hAnsi="Georgia" w:eastAsia="Arial" w:cs="Georgia"/>
          <w:i w:val="0"/>
          <w:iCs w:val="0"/>
          <w:caps w:val="0"/>
          <w:color w:val="333333"/>
          <w:spacing w:val="0"/>
          <w:sz w:val="24"/>
          <w:szCs w:val="24"/>
        </w:rPr>
      </w:pPr>
      <w:r>
        <w:rPr>
          <w:rFonts w:hint="default" w:ascii="Georgia" w:hAnsi="Georgia" w:eastAsia="Georgia" w:cs="Georgia"/>
          <w:i w:val="0"/>
          <w:iCs w:val="0"/>
          <w:caps w:val="0"/>
          <w:color w:val="000000"/>
          <w:spacing w:val="0"/>
          <w:sz w:val="24"/>
          <w:szCs w:val="24"/>
        </w:rPr>
        <w:t> Structurally, the clay mine</w:t>
      </w:r>
      <w:bookmarkStart w:id="0" w:name="_GoBack"/>
      <w:r>
        <w:rPr>
          <w:rFonts w:hint="default" w:ascii="Georgia" w:hAnsi="Georgia" w:eastAsia="Georgia" w:cs="Georgia"/>
          <w:i w:val="0"/>
          <w:iCs w:val="0"/>
          <w:caps w:val="0"/>
          <w:color w:val="000000"/>
          <w:spacing w:val="0"/>
          <w:sz w:val="24"/>
          <w:szCs w:val="24"/>
        </w:rPr>
        <w:t>rals are composed of planes of cations, arranged in sheets, which may be tetra</w:t>
      </w:r>
      <w:bookmarkEnd w:id="0"/>
      <w:r>
        <w:rPr>
          <w:rFonts w:hint="default" w:ascii="Georgia" w:hAnsi="Georgia" w:eastAsia="Georgia" w:cs="Georgia"/>
          <w:i w:val="0"/>
          <w:iCs w:val="0"/>
          <w:caps w:val="0"/>
          <w:color w:val="000000"/>
          <w:spacing w:val="0"/>
          <w:sz w:val="24"/>
          <w:szCs w:val="24"/>
        </w:rPr>
        <w:t>hedrally or octahedrally coordinated (with oxygen), which in turn are arranged into layers often described as 2:1 if they involve units composed of two tetrahedral and one octahedral sheet or 1:1 if they involve units of alternating tetrahedral and octahedral sheets.  Additionally some 2:1 clay minerals have interlayers sites between successive 2:1 units which may be occupied by interlayer cations, which are often hydrated.  The planar structure of clay minerals give rise to characteristic platy habit of many and to perfect cleavage, as seen for example in larger hand specimens of micas. The classification of the phyllosilicate clay minerals is based collectively, on the features of layer type (1:1 or 2:1), the dioctahedral or trioctahedral character of the octahedral sheets (i.e. 2 out of 3 or 3 out of 3 sites occupied), the magnitude of any net negative layer charge due to atomic substitutions, and the nature of the interlayer material.</w:t>
      </w:r>
    </w:p>
    <w:p>
      <w:pPr>
        <w:pStyle w:val="6"/>
        <w:keepNext w:val="0"/>
        <w:keepLines w:val="0"/>
        <w:widowControl/>
        <w:suppressLineNumbers w:val="0"/>
        <w:ind w:left="0" w:firstLine="0"/>
        <w:rPr>
          <w:rFonts w:hint="default" w:ascii="Georgia" w:hAnsi="Georgia" w:eastAsia="Arial" w:cs="Georgia"/>
          <w:i w:val="0"/>
          <w:iCs w:val="0"/>
          <w:caps w:val="0"/>
          <w:color w:val="333333"/>
          <w:spacing w:val="0"/>
          <w:sz w:val="24"/>
          <w:szCs w:val="24"/>
        </w:rPr>
      </w:pPr>
      <w:r>
        <w:rPr>
          <w:rFonts w:hint="default" w:ascii="Georgia" w:hAnsi="Georgia" w:eastAsia="Georgia" w:cs="Georgia"/>
          <w:i w:val="0"/>
          <w:iCs w:val="0"/>
          <w:caps w:val="0"/>
          <w:color w:val="000000"/>
          <w:spacing w:val="0"/>
          <w:sz w:val="24"/>
          <w:szCs w:val="24"/>
        </w:rPr>
        <w:t>Clay minerals include the following groups:</w:t>
      </w:r>
    </w:p>
    <w:p>
      <w:pPr>
        <w:keepNext w:val="0"/>
        <w:keepLines w:val="0"/>
        <w:widowControl/>
        <w:numPr>
          <w:ilvl w:val="0"/>
          <w:numId w:val="1"/>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"https://en.wikipedia.org/wiki/Kaolin" \o "Kaolin"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Kaolin</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group which includes the minerals </w:t>
      </w: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"https://en.wikipedia.org/wiki/Kaolinite" \o "Kaolinite"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kaolinite</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w:t>
      </w: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"https://en.wikipedia.org/wiki/Dickite" \o "Dickite"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dickite</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w:t>
      </w: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"https://en.wikipedia.org/wiki/Halloysite" \o "Halloysite"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halloysite</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and </w:t>
      </w: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"https://en.wikipedia.org/wiki/Nacrite" \o "Nacrite"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nacrite</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w:t>
      </w: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"https://en.wikipedia.org/wiki/Polymorphism_(materials_science)" \o "Polymorphism (materials science)"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polymorphs</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of Al</w:t>
      </w:r>
      <w:r>
        <w:rPr>
          <w:rFonts w:hint="default" w:ascii="Georgia" w:hAnsi="Georgia" w:eastAsia="Georgia" w:cs="Georgia"/>
          <w:i w:val="0"/>
          <w:iCs w:val="0"/>
          <w:caps w:val="0"/>
          <w:color w:val="000000"/>
          <w:spacing w:val="0"/>
          <w:sz w:val="24"/>
          <w:szCs w:val="24"/>
          <w:bdr w:val="none" w:color="auto" w:sz="0" w:space="0"/>
        </w:rPr>
        <w:br w:type="textWrapping"/>
      </w:r>
      <w:r>
        <w:rPr>
          <w:rFonts w:hint="default" w:ascii="Georgia" w:hAnsi="Georgia" w:eastAsia="Georgia" w:cs="Georgia"/>
          <w:i w:val="0"/>
          <w:iCs w:val="0"/>
          <w:caps w:val="0"/>
          <w:color w:val="000000"/>
          <w:spacing w:val="0"/>
          <w:sz w:val="24"/>
          <w:szCs w:val="24"/>
          <w:bdr w:val="none" w:color="auto" w:sz="0" w:space="0"/>
        </w:rPr>
        <w:t>2Si</w:t>
      </w:r>
      <w:r>
        <w:rPr>
          <w:rFonts w:hint="default" w:ascii="Georgia" w:hAnsi="Georgia" w:eastAsia="Georgia" w:cs="Georgia"/>
          <w:i w:val="0"/>
          <w:iCs w:val="0"/>
          <w:caps w:val="0"/>
          <w:color w:val="000000"/>
          <w:spacing w:val="0"/>
          <w:sz w:val="24"/>
          <w:szCs w:val="24"/>
          <w:bdr w:val="none" w:color="auto" w:sz="0" w:space="0"/>
        </w:rPr>
        <w:br w:type="textWrapping"/>
      </w:r>
      <w:r>
        <w:rPr>
          <w:rFonts w:hint="default" w:ascii="Georgia" w:hAnsi="Georgia" w:eastAsia="Georgia" w:cs="Georgia"/>
          <w:i w:val="0"/>
          <w:iCs w:val="0"/>
          <w:caps w:val="0"/>
          <w:color w:val="000000"/>
          <w:spacing w:val="0"/>
          <w:sz w:val="24"/>
          <w:szCs w:val="24"/>
          <w:bdr w:val="none" w:color="auto" w:sz="0" w:space="0"/>
        </w:rPr>
        <w:t>2O</w:t>
      </w:r>
      <w:r>
        <w:rPr>
          <w:rFonts w:hint="default" w:ascii="Georgia" w:hAnsi="Georgia" w:eastAsia="Georgia" w:cs="Georgia"/>
          <w:i w:val="0"/>
          <w:iCs w:val="0"/>
          <w:caps w:val="0"/>
          <w:color w:val="000000"/>
          <w:spacing w:val="0"/>
          <w:sz w:val="24"/>
          <w:szCs w:val="24"/>
          <w:bdr w:val="none" w:color="auto" w:sz="0" w:space="0"/>
        </w:rPr>
        <w:br w:type="textWrapping"/>
      </w:r>
      <w:r>
        <w:rPr>
          <w:rFonts w:hint="default" w:ascii="Georgia" w:hAnsi="Georgia" w:eastAsia="Georgia" w:cs="Georgia"/>
          <w:i w:val="0"/>
          <w:iCs w:val="0"/>
          <w:caps w:val="0"/>
          <w:color w:val="000000"/>
          <w:spacing w:val="0"/>
          <w:sz w:val="24"/>
          <w:szCs w:val="24"/>
          <w:bdr w:val="none" w:color="auto" w:sz="0" w:space="0"/>
        </w:rPr>
        <w:t>5(OH)</w:t>
      </w:r>
      <w:r>
        <w:rPr>
          <w:rFonts w:hint="default" w:ascii="Georgia" w:hAnsi="Georgia" w:eastAsia="Georgia" w:cs="Georgia"/>
          <w:i w:val="0"/>
          <w:iCs w:val="0"/>
          <w:caps w:val="0"/>
          <w:color w:val="000000"/>
          <w:spacing w:val="0"/>
          <w:sz w:val="24"/>
          <w:szCs w:val="24"/>
          <w:bdr w:val="none" w:color="auto" w:sz="0" w:space="0"/>
        </w:rPr>
        <w:br w:type="textWrapping"/>
      </w:r>
      <w:r>
        <w:rPr>
          <w:rFonts w:hint="default" w:ascii="Georgia" w:hAnsi="Georgia" w:eastAsia="Georgia" w:cs="Georgia"/>
          <w:i w:val="0"/>
          <w:iCs w:val="0"/>
          <w:caps w:val="0"/>
          <w:color w:val="000000"/>
          <w:spacing w:val="0"/>
          <w:sz w:val="24"/>
          <w:szCs w:val="24"/>
          <w:bdr w:val="none" w:color="auto" w:sz="0" w:space="0"/>
        </w:rPr>
        <w:t>4).</w:t>
      </w:r>
      <w:r>
        <w:rPr>
          <w:rFonts w:hint="default" w:ascii="Georgia" w:hAnsi="Georgia" w:eastAsia="Georgia" w:cs="Georgia"/>
          <w:i w:val="0"/>
          <w:iCs w:val="0"/>
          <w:caps w:val="0"/>
          <w:color w:val="0B0080"/>
          <w:spacing w:val="0"/>
          <w:sz w:val="24"/>
          <w:szCs w:val="24"/>
          <w:bdr w:val="none" w:color="auto" w:sz="0" w:space="0"/>
          <w:vertAlign w:val="superscript"/>
        </w:rPr>
        <w:fldChar w:fldCharType="begin"/>
      </w:r>
      <w:r>
        <w:rPr>
          <w:rFonts w:hint="default" w:ascii="Georgia" w:hAnsi="Georgia" w:eastAsia="Georgia" w:cs="Georgia"/>
          <w:i w:val="0"/>
          <w:iCs w:val="0"/>
          <w:caps w:val="0"/>
          <w:color w:val="0B0080"/>
          <w:spacing w:val="0"/>
          <w:sz w:val="24"/>
          <w:szCs w:val="24"/>
          <w:bdr w:val="none" w:color="auto" w:sz="0" w:space="0"/>
          <w:vertAlign w:val="superscript"/>
        </w:rPr>
        <w:instrText xml:space="preserve"> HYPERLINK "https://en.wikipedia.org/wiki/Clay_mineral" \l "cite_note-AmethystGalleries-6" </w:instrText>
      </w:r>
      <w:r>
        <w:rPr>
          <w:rFonts w:hint="default" w:ascii="Georgia" w:hAnsi="Georgia" w:eastAsia="Georgia" w:cs="Georgia"/>
          <w:i w:val="0"/>
          <w:iCs w:val="0"/>
          <w:caps w:val="0"/>
          <w:color w:val="0B0080"/>
          <w:spacing w:val="0"/>
          <w:sz w:val="24"/>
          <w:szCs w:val="24"/>
          <w:bdr w:val="none" w:color="auto" w:sz="0" w:space="0"/>
          <w:vertAlign w:val="superscript"/>
        </w:rPr>
        <w:fldChar w:fldCharType="separate"/>
      </w:r>
      <w:r>
        <w:rPr>
          <w:rStyle w:val="5"/>
          <w:rFonts w:hint="default" w:ascii="Georgia" w:hAnsi="Georgia" w:eastAsia="Georgia" w:cs="Georgia"/>
          <w:i w:val="0"/>
          <w:iCs w:val="0"/>
          <w:caps w:val="0"/>
          <w:color w:val="000000"/>
          <w:spacing w:val="0"/>
          <w:sz w:val="24"/>
          <w:szCs w:val="24"/>
          <w:bdr w:val="none" w:color="auto" w:sz="0" w:space="0"/>
          <w:vertAlign w:val="superscript"/>
        </w:rPr>
        <w:t>[6]</w:t>
      </w:r>
      <w:r>
        <w:rPr>
          <w:rFonts w:hint="default" w:ascii="Georgia" w:hAnsi="Georgia" w:eastAsia="Georgia" w:cs="Georgia"/>
          <w:i w:val="0"/>
          <w:iCs w:val="0"/>
          <w:caps w:val="0"/>
          <w:color w:val="0B0080"/>
          <w:spacing w:val="0"/>
          <w:sz w:val="24"/>
          <w:szCs w:val="24"/>
          <w:bdr w:val="none" w:color="auto" w:sz="0" w:space="0"/>
          <w:vertAlign w:val="superscript"/>
        </w:rPr>
        <w:fldChar w:fldCharType="end"/>
      </w:r>
    </w:p>
    <w:p>
      <w:pPr>
        <w:keepNext w:val="0"/>
        <w:keepLines w:val="0"/>
        <w:widowControl/>
        <w:numPr>
          <w:ilvl w:val="1"/>
          <w:numId w:val="1"/>
        </w:numPr>
        <w:suppressLineNumbers w:val="0"/>
        <w:spacing w:before="0" w:beforeAutospacing="1" w:after="0" w:afterAutospacing="1"/>
        <w:ind w:left="1440" w:hanging="360"/>
        <w:rPr>
          <w:rFonts w:hint="default" w:ascii="Georgia" w:hAnsi="Georgia" w:cs="Georgia"/>
          <w:sz w:val="24"/>
          <w:szCs w:val="24"/>
        </w:rPr>
      </w:pPr>
      <w:r>
        <w:rPr>
          <w:rFonts w:hint="default" w:ascii="Georgia" w:hAnsi="Georgia" w:eastAsia="Georgia" w:cs="Georgia"/>
          <w:i w:val="0"/>
          <w:iCs w:val="0"/>
          <w:caps w:val="0"/>
          <w:color w:val="000000"/>
          <w:spacing w:val="0"/>
          <w:sz w:val="24"/>
          <w:szCs w:val="24"/>
          <w:bdr w:val="none" w:color="auto" w:sz="0" w:space="0"/>
        </w:rPr>
        <w:t>Some sources include the </w:t>
      </w: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"https://en.wikipedia.org/wiki/Serpentine_group" \o "Serpentine group"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kaolinite-serpentine group</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due to structural similarities.</w:t>
      </w:r>
    </w:p>
    <w:p>
      <w:pPr>
        <w:keepNext w:val="0"/>
        <w:keepLines w:val="0"/>
        <w:widowControl/>
        <w:numPr>
          <w:ilvl w:val="0"/>
          <w:numId w:val="1"/>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00000"/>
          <w:spacing w:val="0"/>
          <w:sz w:val="24"/>
          <w:szCs w:val="24"/>
          <w:bdr w:val="none" w:color="auto" w:sz="0" w:space="0"/>
        </w:rPr>
        <w:t>Smectite group which includes dioctahedral smectites, such as </w:t>
      </w: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"https://en.wikipedia.org/wiki/Montmorillonite" \o "Montmorillonite"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montmorillonite</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w:t>
      </w: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"https://en.wikipedia.org/wiki/Nontronite" \o "Nontronite"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nontronite</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and beidellite, and trioctahedral smectites, such as </w:t>
      </w: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"https://en.wikipedia.org/wiki/Saponite" \o "Saponite"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saponite</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In 2013, analytical tests by the </w:t>
      </w: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"https://en.wikipedia.org/wiki/Curiosity_rover" \o "Curiosity rover"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Curiosity rover</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found results consistent with the presence of </w:t>
      </w:r>
      <w:r>
        <w:rPr>
          <w:rStyle w:val="4"/>
          <w:rFonts w:hint="default" w:ascii="Georgia" w:hAnsi="Georgia" w:eastAsia="Georgia" w:cs="Georgia"/>
          <w:i w:val="0"/>
          <w:iCs w:val="0"/>
          <w:caps w:val="0"/>
          <w:color w:val="000000"/>
          <w:spacing w:val="0"/>
          <w:sz w:val="24"/>
          <w:szCs w:val="24"/>
          <w:bdr w:val="none" w:color="auto" w:sz="0" w:space="0"/>
        </w:rPr>
        <w:t>smectite clay minerals</w:t>
      </w:r>
      <w:r>
        <w:rPr>
          <w:rFonts w:hint="default" w:ascii="Georgia" w:hAnsi="Georgia" w:eastAsia="Georgia" w:cs="Georgia"/>
          <w:i w:val="0"/>
          <w:iCs w:val="0"/>
          <w:caps w:val="0"/>
          <w:color w:val="000000"/>
          <w:spacing w:val="0"/>
          <w:sz w:val="24"/>
          <w:szCs w:val="24"/>
          <w:bdr w:val="none" w:color="auto" w:sz="0" w:space="0"/>
        </w:rPr>
        <w:t> on the planet </w:t>
      </w: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"https://en.wikipedia.org/wiki/Mars" \o "Mars"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Mars</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w:t>
      </w:r>
    </w:p>
    <w:p>
      <w:pPr>
        <w:keepNext w:val="0"/>
        <w:keepLines w:val="0"/>
        <w:widowControl/>
        <w:numPr>
          <w:ilvl w:val="0"/>
          <w:numId w:val="1"/>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"https://en.wikipedia.org/wiki/Illite" \o "Illite"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Illite</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group which includes the clay-micas. Illite is the only common mineral.</w:t>
      </w:r>
    </w:p>
    <w:p>
      <w:pPr>
        <w:keepNext w:val="0"/>
        <w:keepLines w:val="0"/>
        <w:widowControl/>
        <w:numPr>
          <w:ilvl w:val="0"/>
          <w:numId w:val="1"/>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"https://en.wikipedia.org/wiki/Chlorite_group" \o "Chlorite group"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Chlorite group</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includes a wide variety of similar minerals with considerable chemical variation.</w:t>
      </w:r>
    </w:p>
    <w:p>
      <w:pPr>
        <w:keepNext w:val="0"/>
        <w:keepLines w:val="0"/>
        <w:widowControl/>
        <w:numPr>
          <w:ilvl w:val="0"/>
          <w:numId w:val="1"/>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00000"/>
          <w:spacing w:val="0"/>
          <w:sz w:val="24"/>
          <w:szCs w:val="24"/>
          <w:bdr w:val="none" w:color="auto" w:sz="0" w:space="0"/>
        </w:rPr>
        <w:t>Other 2:1 clay types exist such as </w:t>
      </w: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"https://en.wikipedia.org/wiki/Palygorskite" \o "Palygorskite"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palygorskite</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(also known as </w:t>
      </w: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"https://en.wikipedia.org/wiki/Attapulgite" \o "Attapulgite"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attapulgite</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and </w:t>
      </w:r>
      <w:r>
        <w:rPr>
          <w:rFonts w:hint="default" w:ascii="Georgia" w:hAnsi="Georgia" w:eastAsia="Georgia" w:cs="Georgia"/>
          <w:i w:val="0"/>
          <w:iCs w:val="0"/>
          <w:caps w:val="0"/>
          <w:color w:val="0B0080"/>
          <w:spacing w:val="0"/>
          <w:sz w:val="24"/>
          <w:szCs w:val="24"/>
          <w:bdr w:val="none" w:color="auto" w:sz="0" w:space="0"/>
        </w:rPr>
        <w:fldChar w:fldCharType="begin"/>
      </w:r>
      <w:r>
        <w:rPr>
          <w:rFonts w:hint="default" w:ascii="Georgia" w:hAnsi="Georgia" w:eastAsia="Georgia" w:cs="Georgia"/>
          <w:i w:val="0"/>
          <w:iCs w:val="0"/>
          <w:caps w:val="0"/>
          <w:color w:val="0B0080"/>
          <w:spacing w:val="0"/>
          <w:sz w:val="24"/>
          <w:szCs w:val="24"/>
          <w:bdr w:val="none" w:color="auto" w:sz="0" w:space="0"/>
        </w:rPr>
        <w:instrText xml:space="preserve"> HYPERLINK "https://en.wikipedia.org/wiki/Sepiolite" \o "Sepiolite" </w:instrText>
      </w:r>
      <w:r>
        <w:rPr>
          <w:rFonts w:hint="default" w:ascii="Georgia" w:hAnsi="Georgia" w:eastAsia="Georgia" w:cs="Georgia"/>
          <w:i w:val="0"/>
          <w:iCs w:val="0"/>
          <w:caps w:val="0"/>
          <w:color w:val="0B0080"/>
          <w:spacing w:val="0"/>
          <w:sz w:val="24"/>
          <w:szCs w:val="24"/>
          <w:bdr w:val="none" w:color="auto" w:sz="0" w:space="0"/>
        </w:rPr>
        <w:fldChar w:fldCharType="separate"/>
      </w:r>
      <w:r>
        <w:rPr>
          <w:rStyle w:val="5"/>
          <w:rFonts w:hint="default" w:ascii="Georgia" w:hAnsi="Georgia" w:eastAsia="Georgia" w:cs="Georgia"/>
          <w:i w:val="0"/>
          <w:iCs w:val="0"/>
          <w:caps w:val="0"/>
          <w:color w:val="000000"/>
          <w:spacing w:val="0"/>
          <w:sz w:val="24"/>
          <w:szCs w:val="24"/>
          <w:bdr w:val="none" w:color="auto" w:sz="0" w:space="0"/>
        </w:rPr>
        <w:t>sepiolite</w:t>
      </w:r>
      <w:r>
        <w:rPr>
          <w:rFonts w:hint="default" w:ascii="Georgia" w:hAnsi="Georgia" w:eastAsia="Georgia" w:cs="Georgia"/>
          <w:i w:val="0"/>
          <w:iCs w:val="0"/>
          <w:caps w:val="0"/>
          <w:color w:val="0B0080"/>
          <w:spacing w:val="0"/>
          <w:sz w:val="24"/>
          <w:szCs w:val="24"/>
          <w:bdr w:val="none" w:color="auto" w:sz="0" w:space="0"/>
        </w:rPr>
        <w:fldChar w:fldCharType="end"/>
      </w:r>
      <w:r>
        <w:rPr>
          <w:rFonts w:hint="default" w:ascii="Georgia" w:hAnsi="Georgia" w:eastAsia="Georgia" w:cs="Georgia"/>
          <w:i w:val="0"/>
          <w:iCs w:val="0"/>
          <w:caps w:val="0"/>
          <w:color w:val="000000"/>
          <w:spacing w:val="0"/>
          <w:sz w:val="24"/>
          <w:szCs w:val="24"/>
          <w:bdr w:val="none" w:color="auto" w:sz="0" w:space="0"/>
        </w:rPr>
        <w:t>, clays with long water channels internal to their structure.</w:t>
      </w:r>
    </w:p>
    <w:p>
      <w:pPr>
        <w:pStyle w:val="6"/>
        <w:keepNext w:val="0"/>
        <w:keepLines w:val="0"/>
        <w:widowControl/>
        <w:suppressLineNumbers w:val="0"/>
        <w:ind w:left="0" w:firstLine="0"/>
        <w:rPr>
          <w:rFonts w:hint="default" w:ascii="Georgia" w:hAnsi="Georgia" w:eastAsia="Arial" w:cs="Georgia"/>
          <w:i w:val="0"/>
          <w:iCs w:val="0"/>
          <w:caps w:val="0"/>
          <w:color w:val="333333"/>
          <w:spacing w:val="0"/>
          <w:sz w:val="24"/>
          <w:szCs w:val="24"/>
        </w:rPr>
      </w:pPr>
      <w:r>
        <w:rPr>
          <w:rFonts w:hint="default" w:ascii="Georgia" w:hAnsi="Georgia" w:eastAsia="Georgia" w:cs="Georgia"/>
          <w:i w:val="0"/>
          <w:iCs w:val="0"/>
          <w:caps w:val="0"/>
          <w:color w:val="000000"/>
          <w:spacing w:val="0"/>
          <w:sz w:val="24"/>
          <w:szCs w:val="24"/>
        </w:rPr>
        <w:t>Mixed blue layer clay variations exist for most of the above groups. Ordering is described as a random or regular order and is further described by the term </w:t>
      </w:r>
      <w:r>
        <w:rPr>
          <w:rFonts w:hint="default" w:ascii="Georgia" w:hAnsi="Georgia" w:eastAsia="Georgia" w:cs="Georgia"/>
          <w:i w:val="0"/>
          <w:iCs w:val="0"/>
          <w:caps w:val="0"/>
          <w:color w:val="A55858"/>
          <w:spacing w:val="0"/>
          <w:sz w:val="24"/>
          <w:szCs w:val="24"/>
        </w:rPr>
        <w:fldChar w:fldCharType="begin"/>
      </w:r>
      <w:r>
        <w:rPr>
          <w:rFonts w:hint="default" w:ascii="Georgia" w:hAnsi="Georgia" w:eastAsia="Georgia" w:cs="Georgia"/>
          <w:i w:val="0"/>
          <w:iCs w:val="0"/>
          <w:caps w:val="0"/>
          <w:color w:val="A55858"/>
          <w:spacing w:val="0"/>
          <w:sz w:val="24"/>
          <w:szCs w:val="24"/>
        </w:rPr>
        <w:instrText xml:space="preserve"> HYPERLINK "https://en.wikipedia.org/w/index.php?title=Reichweite&amp;action=edit&amp;redlink=1" \o "Reichweite (page does not exist)" </w:instrText>
      </w:r>
      <w:r>
        <w:rPr>
          <w:rFonts w:hint="default" w:ascii="Georgia" w:hAnsi="Georgia" w:eastAsia="Georgia" w:cs="Georgia"/>
          <w:i w:val="0"/>
          <w:iCs w:val="0"/>
          <w:caps w:val="0"/>
          <w:color w:val="A55858"/>
          <w:spacing w:val="0"/>
          <w:sz w:val="24"/>
          <w:szCs w:val="24"/>
        </w:rPr>
        <w:fldChar w:fldCharType="separate"/>
      </w:r>
      <w:r>
        <w:rPr>
          <w:rStyle w:val="5"/>
          <w:rFonts w:hint="default" w:ascii="Georgia" w:hAnsi="Georgia" w:eastAsia="Georgia" w:cs="Georgia"/>
          <w:i w:val="0"/>
          <w:iCs w:val="0"/>
          <w:caps w:val="0"/>
          <w:color w:val="000000"/>
          <w:spacing w:val="0"/>
          <w:sz w:val="24"/>
          <w:szCs w:val="24"/>
        </w:rPr>
        <w:t>reichweite</w:t>
      </w:r>
      <w:r>
        <w:rPr>
          <w:rFonts w:hint="default" w:ascii="Georgia" w:hAnsi="Georgia" w:eastAsia="Georgia" w:cs="Georgia"/>
          <w:i w:val="0"/>
          <w:iCs w:val="0"/>
          <w:caps w:val="0"/>
          <w:color w:val="A55858"/>
          <w:spacing w:val="0"/>
          <w:sz w:val="24"/>
          <w:szCs w:val="24"/>
        </w:rPr>
        <w:fldChar w:fldCharType="end"/>
      </w:r>
      <w:r>
        <w:rPr>
          <w:rFonts w:hint="default" w:ascii="Georgia" w:hAnsi="Georgia" w:eastAsia="Georgia" w:cs="Georgia"/>
          <w:i w:val="0"/>
          <w:iCs w:val="0"/>
          <w:caps w:val="0"/>
          <w:color w:val="000000"/>
          <w:spacing w:val="0"/>
          <w:sz w:val="24"/>
          <w:szCs w:val="24"/>
        </w:rPr>
        <w:t>, which is German for range or reach. Literature articles will refer to an R1 ordered illite-smectite, for example. This type would be ordered in an ISIS fashion. R0 on the other hand describes random ordering, and other advanced ordering types are also found (R3, etc.). Mixed layer clay minerals which are perfect R1 types often get their own names. R1 ordered chlorite-smectite is known as corrensite, R1 illite-smectite is rectorite.</w:t>
      </w:r>
    </w:p>
    <w:p>
      <w:pPr>
        <w:pStyle w:val="6"/>
        <w:keepNext w:val="0"/>
        <w:keepLines w:val="0"/>
        <w:widowControl/>
        <w:suppressLineNumbers w:val="0"/>
        <w:ind w:left="0" w:firstLine="0"/>
        <w:jc w:val="center"/>
        <w:rPr>
          <w:rFonts w:hint="default" w:ascii="Georgia" w:hAnsi="Georgia" w:eastAsia="Arial" w:cs="Georgia"/>
          <w:i w:val="0"/>
          <w:iCs w:val="0"/>
          <w:caps w:val="0"/>
          <w:color w:val="333333"/>
          <w:spacing w:val="0"/>
          <w:sz w:val="24"/>
          <w:szCs w:val="24"/>
        </w:rPr>
      </w:pPr>
      <w:r>
        <w:rPr>
          <w:rStyle w:val="7"/>
          <w:rFonts w:hint="default" w:ascii="Georgia" w:hAnsi="Georgia" w:eastAsia="Georgia" w:cs="Georgia"/>
          <w:i w:val="0"/>
          <w:iCs w:val="0"/>
          <w:caps w:val="0"/>
          <w:color w:val="000000"/>
          <w:spacing w:val="0"/>
          <w:sz w:val="24"/>
          <w:szCs w:val="24"/>
        </w:rPr>
        <w:t>THE GEOLOGY OF NIGERIA</w:t>
      </w:r>
    </w:p>
    <w:p>
      <w:pPr>
        <w:pStyle w:val="6"/>
        <w:keepNext w:val="0"/>
        <w:keepLines w:val="0"/>
        <w:widowControl/>
        <w:suppressLineNumbers w:val="0"/>
        <w:ind w:left="0" w:firstLine="0"/>
        <w:rPr>
          <w:rFonts w:hint="default" w:ascii="Georgia" w:hAnsi="Georgia" w:eastAsia="Arial" w:cs="Georgia"/>
          <w:i w:val="0"/>
          <w:iCs w:val="0"/>
          <w:caps w:val="0"/>
          <w:color w:val="333333"/>
          <w:spacing w:val="0"/>
          <w:sz w:val="24"/>
          <w:szCs w:val="24"/>
        </w:rPr>
      </w:pPr>
      <w:r>
        <w:rPr>
          <w:rFonts w:hint="default" w:ascii="Georgia" w:hAnsi="Georgia" w:eastAsia="Georgia" w:cs="Georgia"/>
          <w:i w:val="0"/>
          <w:iCs w:val="0"/>
          <w:caps w:val="0"/>
          <w:color w:val="000000"/>
          <w:spacing w:val="0"/>
          <w:sz w:val="24"/>
          <w:szCs w:val="24"/>
          <w:shd w:val="clear" w:fill="FCFCFC"/>
        </w:rPr>
        <w:t>The basement complex is one of the three major litho-petrological components that make up the geology of Nigeria (Fig. 1.1). The Nigerian basement complex forms a part of the Pan-African mobile belt and lies between the West African and Congo Cratons  and south of the Tuareg Shield (Black, 1980). It is intruded by the Mesozoic calc-alkaline ring complexes (Younger Granites) of the Jos Plateau and is unconformably overlain by Cretaceous and younger sediments. The Nigerian basement (Fig.1.3) was affected by the 600 Ma Pan-African orogeny and it occupies the reactivated region which resulted from plate collision between the passive continental margin of the West African craton and the active Pharusian continental margin (Burke and Dewey, 1972; Dada, 2006). The basement rocks are believed to be the results of at least four major orogenic cycles of deformation, metamorphism and remobilization corresponding to the Liberian (2,700 Ma), the Eburnean (2,000 Ma), the Kibaran (1,100 Ma), and the Pan-African cycles (600 Ma).</w:t>
      </w:r>
    </w:p>
    <w:p>
      <w:pPr>
        <w:pStyle w:val="6"/>
        <w:keepNext w:val="0"/>
        <w:keepLines w:val="0"/>
        <w:widowControl/>
        <w:suppressLineNumbers w:val="0"/>
        <w:ind w:left="0" w:firstLine="0"/>
        <w:rPr>
          <w:rFonts w:hint="default" w:ascii="Georgia" w:hAnsi="Georgia" w:eastAsia="Arial" w:cs="Georgia"/>
          <w:i w:val="0"/>
          <w:iCs w:val="0"/>
          <w:caps w:val="0"/>
          <w:color w:val="333333"/>
          <w:spacing w:val="0"/>
          <w:sz w:val="24"/>
          <w:szCs w:val="24"/>
        </w:rPr>
      </w:pPr>
      <w:r>
        <w:rPr>
          <w:rFonts w:hint="default" w:ascii="Georgia" w:hAnsi="Georgia" w:eastAsia="Georgia" w:cs="Georgia"/>
          <w:i w:val="0"/>
          <w:iCs w:val="0"/>
          <w:caps w:val="0"/>
          <w:color w:val="000000"/>
          <w:spacing w:val="0"/>
          <w:sz w:val="24"/>
          <w:szCs w:val="24"/>
          <w:shd w:val="clear" w:fill="FCFCFC"/>
        </w:rPr>
        <w:t>Within the basement conplex of nigeria, we have 4 majot lithro-pethrological units.</w:t>
      </w:r>
    </w:p>
    <w:p>
      <w:pPr>
        <w:keepNext w:val="0"/>
        <w:keepLines w:val="0"/>
        <w:widowControl/>
        <w:numPr>
          <w:ilvl w:val="0"/>
          <w:numId w:val="2"/>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00000"/>
          <w:spacing w:val="0"/>
          <w:sz w:val="24"/>
          <w:szCs w:val="24"/>
          <w:bdr w:val="none" w:color="auto" w:sz="0" w:space="0"/>
          <w:shd w:val="clear" w:fill="FCFCFC"/>
        </w:rPr>
        <w:t>Migmatite (gneiss comples)</w:t>
      </w:r>
    </w:p>
    <w:p>
      <w:pPr>
        <w:keepNext w:val="0"/>
        <w:keepLines w:val="0"/>
        <w:widowControl/>
        <w:numPr>
          <w:ilvl w:val="0"/>
          <w:numId w:val="2"/>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00000"/>
          <w:spacing w:val="0"/>
          <w:sz w:val="24"/>
          <w:szCs w:val="24"/>
          <w:bdr w:val="none" w:color="auto" w:sz="0" w:space="0"/>
          <w:shd w:val="clear" w:fill="FCFCFC"/>
        </w:rPr>
        <w:t>The schist belt (meta sedimentary and meta volcanoic rocks)</w:t>
      </w:r>
    </w:p>
    <w:p>
      <w:pPr>
        <w:keepNext w:val="0"/>
        <w:keepLines w:val="0"/>
        <w:widowControl/>
        <w:numPr>
          <w:ilvl w:val="0"/>
          <w:numId w:val="2"/>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00000"/>
          <w:spacing w:val="0"/>
          <w:sz w:val="24"/>
          <w:szCs w:val="24"/>
          <w:bdr w:val="none" w:color="auto" w:sz="0" w:space="0"/>
          <w:shd w:val="clear" w:fill="FCFCFC"/>
        </w:rPr>
        <w:t>the older granites (pan african granitoids)</w:t>
      </w:r>
    </w:p>
    <w:p>
      <w:pPr>
        <w:keepNext w:val="0"/>
        <w:keepLines w:val="0"/>
        <w:widowControl/>
        <w:numPr>
          <w:ilvl w:val="0"/>
          <w:numId w:val="2"/>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00000"/>
          <w:spacing w:val="0"/>
          <w:sz w:val="24"/>
          <w:szCs w:val="24"/>
          <w:bdr w:val="none" w:color="auto" w:sz="0" w:space="0"/>
          <w:shd w:val="clear" w:fill="FCFCFC"/>
        </w:rPr>
        <w:t>Uniformed acid and basic clykes</w:t>
      </w:r>
    </w:p>
    <w:p>
      <w:pPr>
        <w:pStyle w:val="6"/>
        <w:keepNext w:val="0"/>
        <w:keepLines w:val="0"/>
        <w:widowControl/>
        <w:suppressLineNumbers w:val="0"/>
        <w:ind w:left="0" w:firstLine="0"/>
        <w:rPr>
          <w:rFonts w:hint="default" w:ascii="Georgia" w:hAnsi="Georgia" w:eastAsia="Arial" w:cs="Georgia"/>
          <w:i w:val="0"/>
          <w:iCs w:val="0"/>
          <w:caps w:val="0"/>
          <w:color w:val="333333"/>
          <w:spacing w:val="0"/>
          <w:sz w:val="24"/>
          <w:szCs w:val="24"/>
        </w:rPr>
      </w:pPr>
      <w:r>
        <w:rPr>
          <w:rFonts w:hint="default" w:ascii="Georgia" w:hAnsi="Georgia" w:eastAsia="Georgia" w:cs="Georgia"/>
          <w:i w:val="0"/>
          <w:iCs w:val="0"/>
          <w:caps w:val="0"/>
          <w:color w:val="000000"/>
          <w:spacing w:val="0"/>
          <w:sz w:val="24"/>
          <w:szCs w:val="24"/>
        </w:rPr>
        <w:t>The Migmatite-Gneiss Complex differs in the Ibadan area, in the southwest. Banded gneiss, schist and </w:t>
      </w:r>
      <w:r>
        <w:rPr>
          <w:rFonts w:hint="default" w:ascii="Georgia" w:hAnsi="Georgia" w:eastAsia="sans-serif" w:cs="Georgia"/>
          <w:i w:val="0"/>
          <w:iCs w:val="0"/>
          <w:caps w:val="0"/>
          <w:color w:val="0B0080"/>
          <w:spacing w:val="0"/>
          <w:sz w:val="24"/>
          <w:szCs w:val="24"/>
        </w:rPr>
        <w:fldChar w:fldCharType="begin"/>
      </w:r>
      <w:r>
        <w:rPr>
          <w:rFonts w:hint="default" w:ascii="Georgia" w:hAnsi="Georgia" w:eastAsia="sans-serif" w:cs="Georgia"/>
          <w:i w:val="0"/>
          <w:iCs w:val="0"/>
          <w:caps w:val="0"/>
          <w:color w:val="0B0080"/>
          <w:spacing w:val="0"/>
          <w:sz w:val="24"/>
          <w:szCs w:val="24"/>
        </w:rPr>
        <w:instrText xml:space="preserve"> HYPERLINK "https://en.wikipedia.org/wiki/Quartzite" \o "Quartzite" </w:instrText>
      </w:r>
      <w:r>
        <w:rPr>
          <w:rFonts w:hint="default" w:ascii="Georgia" w:hAnsi="Georgia" w:eastAsia="sans-serif" w:cs="Georgia"/>
          <w:i w:val="0"/>
          <w:iCs w:val="0"/>
          <w:caps w:val="0"/>
          <w:color w:val="0B0080"/>
          <w:spacing w:val="0"/>
          <w:sz w:val="24"/>
          <w:szCs w:val="24"/>
        </w:rPr>
        <w:fldChar w:fldCharType="separate"/>
      </w:r>
      <w:r>
        <w:rPr>
          <w:rStyle w:val="5"/>
          <w:rFonts w:hint="default" w:ascii="Georgia" w:hAnsi="Georgia" w:eastAsia="sans-serif" w:cs="Georgia"/>
          <w:i w:val="0"/>
          <w:iCs w:val="0"/>
          <w:caps w:val="0"/>
          <w:color w:val="000000"/>
          <w:spacing w:val="0"/>
          <w:sz w:val="24"/>
          <w:szCs w:val="24"/>
        </w:rPr>
        <w:t>quartzite</w:t>
      </w:r>
      <w:r>
        <w:rPr>
          <w:rFonts w:hint="default" w:ascii="Georgia" w:hAnsi="Georgia" w:eastAsia="sans-serif" w:cs="Georgia"/>
          <w:i w:val="0"/>
          <w:iCs w:val="0"/>
          <w:caps w:val="0"/>
          <w:color w:val="0B0080"/>
          <w:spacing w:val="0"/>
          <w:sz w:val="24"/>
          <w:szCs w:val="24"/>
        </w:rPr>
        <w:fldChar w:fldCharType="end"/>
      </w:r>
      <w:r>
        <w:rPr>
          <w:rFonts w:hint="default" w:ascii="Georgia" w:hAnsi="Georgia" w:eastAsia="Georgia" w:cs="Georgia"/>
          <w:i w:val="0"/>
          <w:iCs w:val="0"/>
          <w:caps w:val="0"/>
          <w:color w:val="000000"/>
          <w:spacing w:val="0"/>
          <w:sz w:val="24"/>
          <w:szCs w:val="24"/>
        </w:rPr>
        <w:t> formed from the metamorphism of </w:t>
      </w:r>
      <w:r>
        <w:rPr>
          <w:rFonts w:hint="default" w:ascii="Georgia" w:hAnsi="Georgia" w:eastAsia="sans-serif" w:cs="Georgia"/>
          <w:i w:val="0"/>
          <w:iCs w:val="0"/>
          <w:caps w:val="0"/>
          <w:color w:val="0B0080"/>
          <w:spacing w:val="0"/>
          <w:sz w:val="24"/>
          <w:szCs w:val="24"/>
        </w:rPr>
        <w:fldChar w:fldCharType="begin"/>
      </w:r>
      <w:r>
        <w:rPr>
          <w:rFonts w:hint="default" w:ascii="Georgia" w:hAnsi="Georgia" w:eastAsia="sans-serif" w:cs="Georgia"/>
          <w:i w:val="0"/>
          <w:iCs w:val="0"/>
          <w:caps w:val="0"/>
          <w:color w:val="0B0080"/>
          <w:spacing w:val="0"/>
          <w:sz w:val="24"/>
          <w:szCs w:val="24"/>
        </w:rPr>
        <w:instrText xml:space="preserve"> HYPERLINK "https://en.wikipedia.org/wiki/Greywacke" \o "Greywacke" </w:instrText>
      </w:r>
      <w:r>
        <w:rPr>
          <w:rFonts w:hint="default" w:ascii="Georgia" w:hAnsi="Georgia" w:eastAsia="sans-serif" w:cs="Georgia"/>
          <w:i w:val="0"/>
          <w:iCs w:val="0"/>
          <w:caps w:val="0"/>
          <w:color w:val="0B0080"/>
          <w:spacing w:val="0"/>
          <w:sz w:val="24"/>
          <w:szCs w:val="24"/>
        </w:rPr>
        <w:fldChar w:fldCharType="separate"/>
      </w:r>
      <w:r>
        <w:rPr>
          <w:rStyle w:val="5"/>
          <w:rFonts w:hint="default" w:ascii="Georgia" w:hAnsi="Georgia" w:eastAsia="sans-serif" w:cs="Georgia"/>
          <w:i w:val="0"/>
          <w:iCs w:val="0"/>
          <w:caps w:val="0"/>
          <w:color w:val="000000"/>
          <w:spacing w:val="0"/>
          <w:sz w:val="24"/>
          <w:szCs w:val="24"/>
        </w:rPr>
        <w:t>greywacke</w:t>
      </w:r>
      <w:r>
        <w:rPr>
          <w:rFonts w:hint="default" w:ascii="Georgia" w:hAnsi="Georgia" w:eastAsia="sans-serif" w:cs="Georgia"/>
          <w:i w:val="0"/>
          <w:iCs w:val="0"/>
          <w:caps w:val="0"/>
          <w:color w:val="0B0080"/>
          <w:spacing w:val="0"/>
          <w:sz w:val="24"/>
          <w:szCs w:val="24"/>
        </w:rPr>
        <w:fldChar w:fldCharType="end"/>
      </w:r>
      <w:r>
        <w:rPr>
          <w:rFonts w:hint="default" w:ascii="Georgia" w:hAnsi="Georgia" w:eastAsia="Georgia" w:cs="Georgia"/>
          <w:i w:val="0"/>
          <w:iCs w:val="0"/>
          <w:caps w:val="0"/>
          <w:color w:val="000000"/>
          <w:spacing w:val="0"/>
          <w:sz w:val="24"/>
          <w:szCs w:val="24"/>
        </w:rPr>
        <w:t>, </w:t>
      </w:r>
      <w:r>
        <w:rPr>
          <w:rFonts w:hint="default" w:ascii="Georgia" w:hAnsi="Georgia" w:eastAsia="sans-serif" w:cs="Georgia"/>
          <w:i w:val="0"/>
          <w:iCs w:val="0"/>
          <w:caps w:val="0"/>
          <w:color w:val="0B0080"/>
          <w:spacing w:val="0"/>
          <w:sz w:val="24"/>
          <w:szCs w:val="24"/>
        </w:rPr>
        <w:fldChar w:fldCharType="begin"/>
      </w:r>
      <w:r>
        <w:rPr>
          <w:rFonts w:hint="default" w:ascii="Georgia" w:hAnsi="Georgia" w:eastAsia="sans-serif" w:cs="Georgia"/>
          <w:i w:val="0"/>
          <w:iCs w:val="0"/>
          <w:caps w:val="0"/>
          <w:color w:val="0B0080"/>
          <w:spacing w:val="0"/>
          <w:sz w:val="24"/>
          <w:szCs w:val="24"/>
        </w:rPr>
        <w:instrText xml:space="preserve"> HYPERLINK "https://en.wikipedia.org/wiki/Shale" \o "Shale" </w:instrText>
      </w:r>
      <w:r>
        <w:rPr>
          <w:rFonts w:hint="default" w:ascii="Georgia" w:hAnsi="Georgia" w:eastAsia="sans-serif" w:cs="Georgia"/>
          <w:i w:val="0"/>
          <w:iCs w:val="0"/>
          <w:caps w:val="0"/>
          <w:color w:val="0B0080"/>
          <w:spacing w:val="0"/>
          <w:sz w:val="24"/>
          <w:szCs w:val="24"/>
        </w:rPr>
        <w:fldChar w:fldCharType="separate"/>
      </w:r>
      <w:r>
        <w:rPr>
          <w:rStyle w:val="5"/>
          <w:rFonts w:hint="default" w:ascii="Georgia" w:hAnsi="Georgia" w:eastAsia="sans-serif" w:cs="Georgia"/>
          <w:i w:val="0"/>
          <w:iCs w:val="0"/>
          <w:caps w:val="0"/>
          <w:color w:val="000000"/>
          <w:spacing w:val="0"/>
          <w:sz w:val="24"/>
          <w:szCs w:val="24"/>
        </w:rPr>
        <w:t>shale</w:t>
      </w:r>
      <w:r>
        <w:rPr>
          <w:rFonts w:hint="default" w:ascii="Georgia" w:hAnsi="Georgia" w:eastAsia="sans-serif" w:cs="Georgia"/>
          <w:i w:val="0"/>
          <w:iCs w:val="0"/>
          <w:caps w:val="0"/>
          <w:color w:val="0B0080"/>
          <w:spacing w:val="0"/>
          <w:sz w:val="24"/>
          <w:szCs w:val="24"/>
        </w:rPr>
        <w:fldChar w:fldCharType="end"/>
      </w:r>
      <w:r>
        <w:rPr>
          <w:rFonts w:hint="default" w:ascii="Georgia" w:hAnsi="Georgia" w:eastAsia="Georgia" w:cs="Georgia"/>
          <w:i w:val="0"/>
          <w:iCs w:val="0"/>
          <w:caps w:val="0"/>
          <w:color w:val="000000"/>
          <w:spacing w:val="0"/>
          <w:sz w:val="24"/>
          <w:szCs w:val="24"/>
        </w:rPr>
        <w:t> and interbedded sandstones. Some </w:t>
      </w:r>
      <w:r>
        <w:rPr>
          <w:rFonts w:hint="default" w:ascii="Georgia" w:hAnsi="Georgia" w:eastAsia="sans-serif" w:cs="Georgia"/>
          <w:i w:val="0"/>
          <w:iCs w:val="0"/>
          <w:caps w:val="0"/>
          <w:color w:val="0B0080"/>
          <w:spacing w:val="0"/>
          <w:sz w:val="24"/>
          <w:szCs w:val="24"/>
        </w:rPr>
        <w:fldChar w:fldCharType="begin"/>
      </w:r>
      <w:r>
        <w:rPr>
          <w:rFonts w:hint="default" w:ascii="Georgia" w:hAnsi="Georgia" w:eastAsia="sans-serif" w:cs="Georgia"/>
          <w:i w:val="0"/>
          <w:iCs w:val="0"/>
          <w:caps w:val="0"/>
          <w:color w:val="0B0080"/>
          <w:spacing w:val="0"/>
          <w:sz w:val="24"/>
          <w:szCs w:val="24"/>
        </w:rPr>
        <w:instrText xml:space="preserve"> HYPERLINK "https://en.wikipedia.org/wiki/Amphibolite" \o "Amphibolite" </w:instrText>
      </w:r>
      <w:r>
        <w:rPr>
          <w:rFonts w:hint="default" w:ascii="Georgia" w:hAnsi="Georgia" w:eastAsia="sans-serif" w:cs="Georgia"/>
          <w:i w:val="0"/>
          <w:iCs w:val="0"/>
          <w:caps w:val="0"/>
          <w:color w:val="0B0080"/>
          <w:spacing w:val="0"/>
          <w:sz w:val="24"/>
          <w:szCs w:val="24"/>
        </w:rPr>
        <w:fldChar w:fldCharType="separate"/>
      </w:r>
      <w:r>
        <w:rPr>
          <w:rStyle w:val="5"/>
          <w:rFonts w:hint="default" w:ascii="Georgia" w:hAnsi="Georgia" w:eastAsia="sans-serif" w:cs="Georgia"/>
          <w:i w:val="0"/>
          <w:iCs w:val="0"/>
          <w:caps w:val="0"/>
          <w:color w:val="000000"/>
          <w:spacing w:val="0"/>
          <w:sz w:val="24"/>
          <w:szCs w:val="24"/>
        </w:rPr>
        <w:t>amphibolite</w:t>
      </w:r>
      <w:r>
        <w:rPr>
          <w:rFonts w:hint="default" w:ascii="Georgia" w:hAnsi="Georgia" w:eastAsia="sans-serif" w:cs="Georgia"/>
          <w:i w:val="0"/>
          <w:iCs w:val="0"/>
          <w:caps w:val="0"/>
          <w:color w:val="0B0080"/>
          <w:spacing w:val="0"/>
          <w:sz w:val="24"/>
          <w:szCs w:val="24"/>
        </w:rPr>
        <w:fldChar w:fldCharType="end"/>
      </w:r>
      <w:r>
        <w:rPr>
          <w:rFonts w:hint="default" w:ascii="Georgia" w:hAnsi="Georgia" w:eastAsia="Georgia" w:cs="Georgia"/>
          <w:i w:val="0"/>
          <w:iCs w:val="0"/>
          <w:caps w:val="0"/>
          <w:color w:val="000000"/>
          <w:spacing w:val="0"/>
          <w:sz w:val="24"/>
          <w:szCs w:val="24"/>
        </w:rPr>
        <w:t> layers record the metamorphosed remains of a </w:t>
      </w:r>
      <w:r>
        <w:rPr>
          <w:rFonts w:hint="default" w:ascii="Georgia" w:hAnsi="Georgia" w:eastAsia="sans-serif" w:cs="Georgia"/>
          <w:i w:val="0"/>
          <w:iCs w:val="0"/>
          <w:caps w:val="0"/>
          <w:color w:val="0B0080"/>
          <w:spacing w:val="0"/>
          <w:sz w:val="24"/>
          <w:szCs w:val="24"/>
        </w:rPr>
        <w:fldChar w:fldCharType="begin"/>
      </w:r>
      <w:r>
        <w:rPr>
          <w:rFonts w:hint="default" w:ascii="Georgia" w:hAnsi="Georgia" w:eastAsia="sans-serif" w:cs="Georgia"/>
          <w:i w:val="0"/>
          <w:iCs w:val="0"/>
          <w:caps w:val="0"/>
          <w:color w:val="0B0080"/>
          <w:spacing w:val="0"/>
          <w:sz w:val="24"/>
          <w:szCs w:val="24"/>
        </w:rPr>
        <w:instrText xml:space="preserve"> HYPERLINK "https://en.wikipedia.org/wiki/Tholeiitic_magma_series" \o "Tholeiitic magma series" </w:instrText>
      </w:r>
      <w:r>
        <w:rPr>
          <w:rFonts w:hint="default" w:ascii="Georgia" w:hAnsi="Georgia" w:eastAsia="sans-serif" w:cs="Georgia"/>
          <w:i w:val="0"/>
          <w:iCs w:val="0"/>
          <w:caps w:val="0"/>
          <w:color w:val="0B0080"/>
          <w:spacing w:val="0"/>
          <w:sz w:val="24"/>
          <w:szCs w:val="24"/>
        </w:rPr>
        <w:fldChar w:fldCharType="separate"/>
      </w:r>
      <w:r>
        <w:rPr>
          <w:rStyle w:val="5"/>
          <w:rFonts w:hint="default" w:ascii="Georgia" w:hAnsi="Georgia" w:eastAsia="sans-serif" w:cs="Georgia"/>
          <w:i w:val="0"/>
          <w:iCs w:val="0"/>
          <w:caps w:val="0"/>
          <w:color w:val="000000"/>
          <w:spacing w:val="0"/>
          <w:sz w:val="24"/>
          <w:szCs w:val="24"/>
        </w:rPr>
        <w:t>tholeiitic magma series</w:t>
      </w:r>
      <w:r>
        <w:rPr>
          <w:rFonts w:hint="default" w:ascii="Georgia" w:hAnsi="Georgia" w:eastAsia="sans-serif" w:cs="Georgia"/>
          <w:i w:val="0"/>
          <w:iCs w:val="0"/>
          <w:caps w:val="0"/>
          <w:color w:val="0B0080"/>
          <w:spacing w:val="0"/>
          <w:sz w:val="24"/>
          <w:szCs w:val="24"/>
        </w:rPr>
        <w:fldChar w:fldCharType="end"/>
      </w:r>
      <w:r>
        <w:rPr>
          <w:rFonts w:hint="default" w:ascii="Georgia" w:hAnsi="Georgia" w:eastAsia="Georgia" w:cs="Georgia"/>
          <w:i w:val="0"/>
          <w:iCs w:val="0"/>
          <w:caps w:val="0"/>
          <w:color w:val="000000"/>
          <w:spacing w:val="0"/>
          <w:sz w:val="24"/>
          <w:szCs w:val="24"/>
        </w:rPr>
        <w:t>. The early folding and metamorphism in the Ibadan area was followed by the emplacement of </w:t>
      </w:r>
      <w:r>
        <w:rPr>
          <w:rFonts w:hint="default" w:ascii="Georgia" w:hAnsi="Georgia" w:eastAsia="sans-serif" w:cs="Georgia"/>
          <w:i w:val="0"/>
          <w:iCs w:val="0"/>
          <w:caps w:val="0"/>
          <w:color w:val="0B0080"/>
          <w:spacing w:val="0"/>
          <w:sz w:val="24"/>
          <w:szCs w:val="24"/>
        </w:rPr>
        <w:fldChar w:fldCharType="begin"/>
      </w:r>
      <w:r>
        <w:rPr>
          <w:rFonts w:hint="default" w:ascii="Georgia" w:hAnsi="Georgia" w:eastAsia="sans-serif" w:cs="Georgia"/>
          <w:i w:val="0"/>
          <w:iCs w:val="0"/>
          <w:caps w:val="0"/>
          <w:color w:val="0B0080"/>
          <w:spacing w:val="0"/>
          <w:sz w:val="24"/>
          <w:szCs w:val="24"/>
        </w:rPr>
        <w:instrText xml:space="preserve"> HYPERLINK "https://en.wikipedia.org/wiki/Aplite" \o "Aplite" </w:instrText>
      </w:r>
      <w:r>
        <w:rPr>
          <w:rFonts w:hint="default" w:ascii="Georgia" w:hAnsi="Georgia" w:eastAsia="sans-serif" w:cs="Georgia"/>
          <w:i w:val="0"/>
          <w:iCs w:val="0"/>
          <w:caps w:val="0"/>
          <w:color w:val="0B0080"/>
          <w:spacing w:val="0"/>
          <w:sz w:val="24"/>
          <w:szCs w:val="24"/>
        </w:rPr>
        <w:fldChar w:fldCharType="separate"/>
      </w:r>
      <w:r>
        <w:rPr>
          <w:rStyle w:val="5"/>
          <w:rFonts w:hint="default" w:ascii="Georgia" w:hAnsi="Georgia" w:eastAsia="sans-serif" w:cs="Georgia"/>
          <w:i w:val="0"/>
          <w:iCs w:val="0"/>
          <w:caps w:val="0"/>
          <w:color w:val="000000"/>
          <w:spacing w:val="0"/>
          <w:sz w:val="24"/>
          <w:szCs w:val="24"/>
        </w:rPr>
        <w:t>aplite</w:t>
      </w:r>
      <w:r>
        <w:rPr>
          <w:rFonts w:hint="default" w:ascii="Georgia" w:hAnsi="Georgia" w:eastAsia="sans-serif" w:cs="Georgia"/>
          <w:i w:val="0"/>
          <w:iCs w:val="0"/>
          <w:caps w:val="0"/>
          <w:color w:val="0B0080"/>
          <w:spacing w:val="0"/>
          <w:sz w:val="24"/>
          <w:szCs w:val="24"/>
        </w:rPr>
        <w:fldChar w:fldCharType="end"/>
      </w:r>
      <w:r>
        <w:rPr>
          <w:rFonts w:hint="default" w:ascii="Georgia" w:hAnsi="Georgia" w:eastAsia="Georgia" w:cs="Georgia"/>
          <w:i w:val="0"/>
          <w:iCs w:val="0"/>
          <w:caps w:val="0"/>
          <w:color w:val="000000"/>
          <w:spacing w:val="0"/>
          <w:sz w:val="24"/>
          <w:szCs w:val="24"/>
        </w:rPr>
        <w:t> schist and microgranodiorite dikes during the </w:t>
      </w:r>
      <w:r>
        <w:rPr>
          <w:rFonts w:hint="default" w:ascii="Georgia" w:hAnsi="Georgia" w:eastAsia="sans-serif" w:cs="Georgia"/>
          <w:i w:val="0"/>
          <w:iCs w:val="0"/>
          <w:caps w:val="0"/>
          <w:color w:val="A55858"/>
          <w:spacing w:val="0"/>
          <w:sz w:val="24"/>
          <w:szCs w:val="24"/>
        </w:rPr>
        <w:fldChar w:fldCharType="begin"/>
      </w:r>
      <w:r>
        <w:rPr>
          <w:rFonts w:hint="default" w:ascii="Georgia" w:hAnsi="Georgia" w:eastAsia="sans-serif" w:cs="Georgia"/>
          <w:i w:val="0"/>
          <w:iCs w:val="0"/>
          <w:caps w:val="0"/>
          <w:color w:val="A55858"/>
          <w:spacing w:val="0"/>
          <w:sz w:val="24"/>
          <w:szCs w:val="24"/>
        </w:rPr>
        <w:instrText xml:space="preserve"> HYPERLINK "https://en.wikipedia.org/w/index.php?title=Liberian_orogeny&amp;action=edit&amp;redlink=1" \o "Liberian orogeny (page does not exist)" </w:instrText>
      </w:r>
      <w:r>
        <w:rPr>
          <w:rFonts w:hint="default" w:ascii="Georgia" w:hAnsi="Georgia" w:eastAsia="sans-serif" w:cs="Georgia"/>
          <w:i w:val="0"/>
          <w:iCs w:val="0"/>
          <w:caps w:val="0"/>
          <w:color w:val="A55858"/>
          <w:spacing w:val="0"/>
          <w:sz w:val="24"/>
          <w:szCs w:val="24"/>
        </w:rPr>
        <w:fldChar w:fldCharType="separate"/>
      </w:r>
      <w:r>
        <w:rPr>
          <w:rStyle w:val="5"/>
          <w:rFonts w:hint="default" w:ascii="Georgia" w:hAnsi="Georgia" w:eastAsia="sans-serif" w:cs="Georgia"/>
          <w:i w:val="0"/>
          <w:iCs w:val="0"/>
          <w:caps w:val="0"/>
          <w:color w:val="000000"/>
          <w:spacing w:val="0"/>
          <w:sz w:val="24"/>
          <w:szCs w:val="24"/>
        </w:rPr>
        <w:t>Liberian orogeny</w:t>
      </w:r>
      <w:r>
        <w:rPr>
          <w:rFonts w:hint="default" w:ascii="Georgia" w:hAnsi="Georgia" w:eastAsia="sans-serif" w:cs="Georgia"/>
          <w:i w:val="0"/>
          <w:iCs w:val="0"/>
          <w:caps w:val="0"/>
          <w:color w:val="A55858"/>
          <w:spacing w:val="0"/>
          <w:sz w:val="24"/>
          <w:szCs w:val="24"/>
        </w:rPr>
        <w:fldChar w:fldCharType="end"/>
      </w:r>
      <w:r>
        <w:rPr>
          <w:rFonts w:hint="default" w:ascii="Georgia" w:hAnsi="Georgia" w:eastAsia="Georgia" w:cs="Georgia"/>
          <w:i w:val="0"/>
          <w:iCs w:val="0"/>
          <w:caps w:val="0"/>
          <w:color w:val="000000"/>
          <w:spacing w:val="0"/>
          <w:sz w:val="24"/>
          <w:szCs w:val="24"/>
        </w:rPr>
        <w:t> 2.75 billion years ago. More intense deformation followed 2.2 billion years ago during the </w:t>
      </w:r>
      <w:r>
        <w:rPr>
          <w:rFonts w:hint="default" w:ascii="Georgia" w:hAnsi="Georgia" w:eastAsia="sans-serif" w:cs="Georgia"/>
          <w:i w:val="0"/>
          <w:iCs w:val="0"/>
          <w:caps w:val="0"/>
          <w:color w:val="0B0080"/>
          <w:spacing w:val="0"/>
          <w:sz w:val="24"/>
          <w:szCs w:val="24"/>
        </w:rPr>
        <w:fldChar w:fldCharType="begin"/>
      </w:r>
      <w:r>
        <w:rPr>
          <w:rFonts w:hint="default" w:ascii="Georgia" w:hAnsi="Georgia" w:eastAsia="sans-serif" w:cs="Georgia"/>
          <w:i w:val="0"/>
          <w:iCs w:val="0"/>
          <w:caps w:val="0"/>
          <w:color w:val="0B0080"/>
          <w:spacing w:val="0"/>
          <w:sz w:val="24"/>
          <w:szCs w:val="24"/>
        </w:rPr>
        <w:instrText xml:space="preserve"> HYPERLINK "https://en.wikipedia.org/wiki/Eburnean_orogeny" \o "Eburnean orogeny" </w:instrText>
      </w:r>
      <w:r>
        <w:rPr>
          <w:rFonts w:hint="default" w:ascii="Georgia" w:hAnsi="Georgia" w:eastAsia="sans-serif" w:cs="Georgia"/>
          <w:i w:val="0"/>
          <w:iCs w:val="0"/>
          <w:caps w:val="0"/>
          <w:color w:val="0B0080"/>
          <w:spacing w:val="0"/>
          <w:sz w:val="24"/>
          <w:szCs w:val="24"/>
        </w:rPr>
        <w:fldChar w:fldCharType="separate"/>
      </w:r>
      <w:r>
        <w:rPr>
          <w:rStyle w:val="5"/>
          <w:rFonts w:hint="default" w:ascii="Georgia" w:hAnsi="Georgia" w:eastAsia="sans-serif" w:cs="Georgia"/>
          <w:i w:val="0"/>
          <w:iCs w:val="0"/>
          <w:caps w:val="0"/>
          <w:color w:val="000000"/>
          <w:spacing w:val="0"/>
          <w:sz w:val="24"/>
          <w:szCs w:val="24"/>
        </w:rPr>
        <w:t>Eburnean orogeny</w:t>
      </w:r>
      <w:r>
        <w:rPr>
          <w:rFonts w:hint="default" w:ascii="Georgia" w:hAnsi="Georgia" w:eastAsia="sans-serif" w:cs="Georgia"/>
          <w:i w:val="0"/>
          <w:iCs w:val="0"/>
          <w:caps w:val="0"/>
          <w:color w:val="0B0080"/>
          <w:spacing w:val="0"/>
          <w:sz w:val="24"/>
          <w:szCs w:val="24"/>
        </w:rPr>
        <w:fldChar w:fldCharType="end"/>
      </w:r>
      <w:r>
        <w:rPr>
          <w:rFonts w:hint="default" w:ascii="Georgia" w:hAnsi="Georgia" w:eastAsia="Georgia" w:cs="Georgia"/>
          <w:i w:val="0"/>
          <w:iCs w:val="0"/>
          <w:caps w:val="0"/>
          <w:color w:val="000000"/>
          <w:spacing w:val="0"/>
          <w:sz w:val="24"/>
          <w:szCs w:val="24"/>
        </w:rPr>
        <w:t>.</w:t>
      </w:r>
    </w:p>
    <w:p>
      <w:pPr>
        <w:pStyle w:val="6"/>
        <w:keepNext w:val="0"/>
        <w:keepLines w:val="0"/>
        <w:widowControl/>
        <w:suppressLineNumbers w:val="0"/>
        <w:ind w:left="0" w:firstLine="0"/>
        <w:rPr>
          <w:rFonts w:hint="default" w:ascii="Georgia" w:hAnsi="Georgia" w:eastAsia="sans-serif" w:cs="Georgia"/>
          <w:i w:val="0"/>
          <w:iCs w:val="0"/>
          <w:caps w:val="0"/>
          <w:color w:val="333333"/>
          <w:spacing w:val="0"/>
          <w:sz w:val="24"/>
          <w:szCs w:val="24"/>
        </w:rPr>
      </w:pPr>
      <w:r>
        <w:rPr>
          <w:rFonts w:hint="default" w:ascii="Georgia" w:hAnsi="Georgia" w:eastAsia="Georgia" w:cs="Georgia"/>
          <w:i w:val="0"/>
          <w:iCs w:val="0"/>
          <w:caps w:val="0"/>
          <w:color w:val="000000"/>
          <w:spacing w:val="0"/>
          <w:sz w:val="24"/>
          <w:szCs w:val="24"/>
          <w:shd w:val="clear" w:fill="FCFCFC"/>
        </w:rPr>
        <w:t>SEDIMENTARY BASIN</w:t>
      </w:r>
    </w:p>
    <w:p>
      <w:pPr>
        <w:pStyle w:val="6"/>
        <w:keepNext w:val="0"/>
        <w:keepLines w:val="0"/>
        <w:widowControl/>
        <w:suppressLineNumbers w:val="0"/>
        <w:ind w:left="0" w:firstLine="0"/>
        <w:rPr>
          <w:rFonts w:hint="default" w:ascii="Georgia" w:hAnsi="Georgia" w:eastAsia="sans-serif" w:cs="Georgia"/>
          <w:i w:val="0"/>
          <w:iCs w:val="0"/>
          <w:caps w:val="0"/>
          <w:color w:val="333333"/>
          <w:spacing w:val="0"/>
          <w:sz w:val="24"/>
          <w:szCs w:val="24"/>
        </w:rPr>
      </w:pPr>
      <w:r>
        <w:rPr>
          <w:rFonts w:hint="default" w:ascii="Georgia" w:hAnsi="Georgia" w:eastAsia="Georgia" w:cs="Georgia"/>
          <w:i w:val="0"/>
          <w:iCs w:val="0"/>
          <w:caps w:val="0"/>
          <w:color w:val="000000"/>
          <w:spacing w:val="0"/>
          <w:sz w:val="24"/>
          <w:szCs w:val="24"/>
          <w:shd w:val="clear" w:fill="FCFCFC"/>
        </w:rPr>
        <w:t>Nigeria is overlayed with 7 major sedimentary basins:</w:t>
      </w:r>
    </w:p>
    <w:p>
      <w:pPr>
        <w:keepNext w:val="0"/>
        <w:keepLines w:val="0"/>
        <w:widowControl/>
        <w:numPr>
          <w:ilvl w:val="0"/>
          <w:numId w:val="3"/>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00000"/>
          <w:spacing w:val="0"/>
          <w:sz w:val="24"/>
          <w:szCs w:val="24"/>
          <w:bdr w:val="none" w:color="auto" w:sz="0" w:space="0"/>
          <w:shd w:val="clear" w:fill="FCFCFC"/>
        </w:rPr>
        <w:t>Calabar Flank</w:t>
      </w:r>
    </w:p>
    <w:p>
      <w:pPr>
        <w:keepNext w:val="0"/>
        <w:keepLines w:val="0"/>
        <w:widowControl/>
        <w:numPr>
          <w:ilvl w:val="0"/>
          <w:numId w:val="3"/>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00000"/>
          <w:spacing w:val="0"/>
          <w:sz w:val="24"/>
          <w:szCs w:val="24"/>
          <w:bdr w:val="none" w:color="auto" w:sz="0" w:space="0"/>
          <w:shd w:val="clear" w:fill="FCFCFC"/>
        </w:rPr>
        <w:t>Benue Trough</w:t>
      </w:r>
    </w:p>
    <w:p>
      <w:pPr>
        <w:keepNext w:val="0"/>
        <w:keepLines w:val="0"/>
        <w:widowControl/>
        <w:numPr>
          <w:ilvl w:val="0"/>
          <w:numId w:val="3"/>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00000"/>
          <w:spacing w:val="0"/>
          <w:sz w:val="24"/>
          <w:szCs w:val="24"/>
          <w:bdr w:val="none" w:color="auto" w:sz="0" w:space="0"/>
          <w:shd w:val="clear" w:fill="FCFCFC"/>
        </w:rPr>
        <w:t>Chad Basin</w:t>
      </w:r>
    </w:p>
    <w:p>
      <w:pPr>
        <w:keepNext w:val="0"/>
        <w:keepLines w:val="0"/>
        <w:widowControl/>
        <w:numPr>
          <w:ilvl w:val="0"/>
          <w:numId w:val="3"/>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00000"/>
          <w:spacing w:val="0"/>
          <w:sz w:val="24"/>
          <w:szCs w:val="24"/>
          <w:bdr w:val="none" w:color="auto" w:sz="0" w:space="0"/>
          <w:shd w:val="clear" w:fill="FCFCFC"/>
        </w:rPr>
        <w:t>SE Lullemmedun (sokoto) basin</w:t>
      </w:r>
    </w:p>
    <w:p>
      <w:pPr>
        <w:keepNext w:val="0"/>
        <w:keepLines w:val="0"/>
        <w:widowControl/>
        <w:numPr>
          <w:ilvl w:val="0"/>
          <w:numId w:val="3"/>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00000"/>
          <w:spacing w:val="0"/>
          <w:sz w:val="24"/>
          <w:szCs w:val="24"/>
          <w:bdr w:val="none" w:color="auto" w:sz="0" w:space="0"/>
          <w:shd w:val="clear" w:fill="FCFCFC"/>
        </w:rPr>
        <w:t>Dahomey basin</w:t>
      </w:r>
    </w:p>
    <w:p>
      <w:pPr>
        <w:keepNext w:val="0"/>
        <w:keepLines w:val="0"/>
        <w:widowControl/>
        <w:numPr>
          <w:ilvl w:val="0"/>
          <w:numId w:val="3"/>
        </w:numPr>
        <w:suppressLineNumbers w:val="0"/>
        <w:spacing w:before="0" w:beforeAutospacing="1" w:after="0" w:afterAutospacing="1"/>
        <w:ind w:left="720" w:hanging="360"/>
        <w:rPr>
          <w:rFonts w:hint="default" w:ascii="Georgia" w:hAnsi="Georgia" w:cs="Georgia"/>
          <w:sz w:val="24"/>
          <w:szCs w:val="24"/>
        </w:rPr>
      </w:pPr>
      <w:r>
        <w:rPr>
          <w:rFonts w:hint="default" w:ascii="Georgia" w:hAnsi="Georgia" w:eastAsia="Georgia" w:cs="Georgia"/>
          <w:i w:val="0"/>
          <w:iCs w:val="0"/>
          <w:caps w:val="0"/>
          <w:color w:val="000000"/>
          <w:spacing w:val="0"/>
          <w:sz w:val="24"/>
          <w:szCs w:val="24"/>
          <w:bdr w:val="none" w:color="auto" w:sz="0" w:space="0"/>
          <w:shd w:val="clear" w:fill="FCFCFC"/>
        </w:rPr>
        <w:t>Niger Delta basin</w:t>
      </w:r>
    </w:p>
    <w:p>
      <w:pPr>
        <w:rPr>
          <w:rFonts w:hint="default" w:ascii="Georgia" w:hAnsi="Georgia" w:cs="Georg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mic Sans MS">
    <w:panose1 w:val="030F0702030302020204"/>
    <w:charset w:val="00"/>
    <w:family w:val="auto"/>
    <w:pitch w:val="default"/>
    <w:sig w:usb0="00000287" w:usb1="00000013" w:usb2="00000000" w:usb3="00000000" w:csb0="2000009F" w:csb1="00000000"/>
  </w:font>
  <w:font w:name="Microsoft JhengHe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C13627"/>
    <w:multiLevelType w:val="multilevel"/>
    <w:tmpl w:val="36C136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6D2C3E9"/>
    <w:multiLevelType w:val="multilevel"/>
    <w:tmpl w:val="36D2C3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D0C01E4"/>
    <w:multiLevelType w:val="multilevel"/>
    <w:tmpl w:val="7D0C01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05E34"/>
    <w:rsid w:val="55705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2021-01-13T21:01:00Z</dcterms:created>
  <dc:creator>HP</dc:creator>
  <cp:lastModifiedBy>akohgodwinjesse</cp:lastModifiedBy>
  <dcterms:modified xsi:type="dcterms:W3CDTF">2021-01-13T21:08:21Z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