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rtl w:val="0"/>
        </w:rPr>
        <w:t xml:space="preserve">07/21/2026</w:t>
      </w:r>
    </w:p>
    <w:p w:rsidR="00000000" w:rsidDel="00000000" w:rsidP="00000000" w:rsidRDefault="00000000" w:rsidRPr="00000000" w14:paraId="00000002">
      <w:pPr>
        <w:spacing w:after="200" w:lineRule="auto"/>
        <w:rPr/>
      </w:pP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rtl w:val="0"/>
        </w:rPr>
        <w:t xml:space="preserve">Dr. Yu Sun</w:t>
      </w:r>
    </w:p>
    <w:p w:rsidR="00000000" w:rsidDel="00000000" w:rsidP="00000000" w:rsidRDefault="00000000" w:rsidRPr="00000000" w14:paraId="00000004">
      <w:pPr>
        <w:spacing w:after="200" w:lineRule="auto"/>
        <w:rPr/>
      </w:pPr>
      <w:r w:rsidDel="00000000" w:rsidR="00000000" w:rsidRPr="00000000">
        <w:rPr>
          <w:rtl w:val="0"/>
        </w:rPr>
        <w:t xml:space="preserve">Editor-in-Chief</w:t>
      </w:r>
    </w:p>
    <w:p w:rsidR="00000000" w:rsidDel="00000000" w:rsidP="00000000" w:rsidRDefault="00000000" w:rsidRPr="00000000" w14:paraId="00000005">
      <w:pPr>
        <w:spacing w:after="200" w:lineRule="auto"/>
        <w:rPr/>
      </w:pPr>
      <w:r w:rsidDel="00000000" w:rsidR="00000000" w:rsidRPr="00000000">
        <w:rPr>
          <w:rtl w:val="0"/>
        </w:rPr>
        <w:t xml:space="preserve">IEEE Transactions on Automation Science and Engineering</w:t>
      </w:r>
    </w:p>
    <w:p w:rsidR="00000000" w:rsidDel="00000000" w:rsidP="00000000" w:rsidRDefault="00000000" w:rsidRPr="00000000" w14:paraId="00000006">
      <w:pPr>
        <w:spacing w:after="200" w:lineRule="auto"/>
        <w:rPr/>
      </w:pPr>
      <w:r w:rsidDel="00000000" w:rsidR="00000000" w:rsidRPr="00000000">
        <w:rPr>
          <w:rtl w:val="0"/>
        </w:rPr>
        <w:t xml:space="preserve">University of Toronto</w:t>
      </w:r>
    </w:p>
    <w:p w:rsidR="00000000" w:rsidDel="00000000" w:rsidP="00000000" w:rsidRDefault="00000000" w:rsidRPr="00000000" w14:paraId="00000007">
      <w:pPr>
        <w:spacing w:after="200" w:lineRule="auto"/>
        <w:rPr/>
      </w:pPr>
      <w:r w:rsidDel="00000000" w:rsidR="00000000" w:rsidRPr="00000000">
        <w:rPr>
          <w:rtl w:val="0"/>
        </w:rPr>
        <w:t xml:space="preserve">Toronto, Canada</w:t>
      </w:r>
    </w:p>
    <w:p w:rsidR="00000000" w:rsidDel="00000000" w:rsidP="00000000" w:rsidRDefault="00000000" w:rsidRPr="00000000" w14:paraId="00000008">
      <w:pPr>
        <w:spacing w:after="200" w:lineRule="auto"/>
        <w:rPr/>
      </w:pPr>
      <w:r w:rsidDel="00000000" w:rsidR="00000000" w:rsidRPr="00000000">
        <w:rPr>
          <w:rtl w:val="0"/>
        </w:rPr>
      </w:r>
    </w:p>
    <w:p w:rsidR="00000000" w:rsidDel="00000000" w:rsidP="00000000" w:rsidRDefault="00000000" w:rsidRPr="00000000" w14:paraId="00000009">
      <w:pPr>
        <w:spacing w:after="200" w:lineRule="auto"/>
        <w:rPr/>
      </w:pPr>
      <w:r w:rsidDel="00000000" w:rsidR="00000000" w:rsidRPr="00000000">
        <w:rPr>
          <w:rtl w:val="0"/>
        </w:rPr>
        <w:t xml:space="preserve">Dear Dr. Sun,</w:t>
      </w:r>
    </w:p>
    <w:p w:rsidR="00000000" w:rsidDel="00000000" w:rsidP="00000000" w:rsidRDefault="00000000" w:rsidRPr="00000000" w14:paraId="0000000A">
      <w:pPr>
        <w:spacing w:after="200" w:lineRule="auto"/>
        <w:rPr/>
      </w:pPr>
      <w:r w:rsidDel="00000000" w:rsidR="00000000" w:rsidRPr="00000000">
        <w:rPr>
          <w:rtl w:val="0"/>
        </w:rPr>
      </w:r>
    </w:p>
    <w:p w:rsidR="00000000" w:rsidDel="00000000" w:rsidP="00000000" w:rsidRDefault="00000000" w:rsidRPr="00000000" w14:paraId="0000000B">
      <w:pPr>
        <w:spacing w:after="200" w:lineRule="auto"/>
        <w:rPr/>
      </w:pPr>
      <w:r w:rsidDel="00000000" w:rsidR="00000000" w:rsidRPr="00000000">
        <w:rPr>
          <w:rtl w:val="0"/>
        </w:rPr>
        <w:t xml:space="preserve">I am submitting the manuscript "Vel-v5.5: A Decentralized 3D Volumetric Coverage Protocol under Aerodynamic Wind Gust Perturbations" for consideration as a Regular Paper in IEEE Transactions on Automation Science and Engineering.</w:t>
      </w:r>
    </w:p>
    <w:p w:rsidR="00000000" w:rsidDel="00000000" w:rsidP="00000000" w:rsidRDefault="00000000" w:rsidRPr="00000000" w14:paraId="0000000C">
      <w:pPr>
        <w:spacing w:after="200" w:lineRule="auto"/>
        <w:rPr/>
      </w:pPr>
      <w:r w:rsidDel="00000000" w:rsidR="00000000" w:rsidRPr="00000000">
        <w:rPr>
          <w:rtl w:val="0"/>
        </w:rPr>
      </w:r>
    </w:p>
    <w:p w:rsidR="00000000" w:rsidDel="00000000" w:rsidP="00000000" w:rsidRDefault="00000000" w:rsidRPr="00000000" w14:paraId="0000000D">
      <w:pPr>
        <w:spacing w:after="200" w:lineRule="auto"/>
        <w:rPr/>
      </w:pPr>
      <w:r w:rsidDel="00000000" w:rsidR="00000000" w:rsidRPr="00000000">
        <w:rPr>
          <w:rtl w:val="0"/>
        </w:rPr>
        <w:t xml:space="preserve">This paper presents Vel-v5.5, a three-dimensional extension of a previously developed decentralized swarm coverage protocol (Vel-v4.3), and its empirical characterization under stochastic aerodynamic wind gust perturbations relevant to aerial multi-rotor deployment. The central finding — that stochastic wind perturbation functions as an exploration-enhancing mechanism rather than purely a disturbance to be rejected, with zero-gust operation collapsing coverage efficiency to less than half of any wind-perturbed condition tested — is established across 2,500 independent trials with pairwise statistical significance testing, and is reported alongside an explicit statement of the study's current limitations.</w:t>
      </w:r>
    </w:p>
    <w:p w:rsidR="00000000" w:rsidDel="00000000" w:rsidP="00000000" w:rsidRDefault="00000000" w:rsidRPr="00000000" w14:paraId="0000000E">
      <w:pPr>
        <w:spacing w:after="200" w:lineRule="auto"/>
        <w:rPr/>
      </w:pPr>
      <w:r w:rsidDel="00000000" w:rsidR="00000000" w:rsidRPr="00000000">
        <w:rPr>
          <w:rtl w:val="0"/>
        </w:rPr>
      </w:r>
    </w:p>
    <w:p w:rsidR="00000000" w:rsidDel="00000000" w:rsidP="00000000" w:rsidRDefault="00000000" w:rsidRPr="00000000" w14:paraId="0000000F">
      <w:pPr>
        <w:spacing w:after="200" w:lineRule="auto"/>
        <w:rPr/>
      </w:pPr>
      <w:r w:rsidDel="00000000" w:rsidR="00000000" w:rsidRPr="00000000">
        <w:rPr>
          <w:rtl w:val="0"/>
        </w:rPr>
        <w:t xml:space="preserve">This manuscript reports simulation results only. As detailed in the paper's Threats to Validity section, no formal convergence guarantee is provided for the discrete steering law studied, no baseline comparison against classical potential-field or frontier-exploration methods has yet been conducted under identical conditions, and no physical hardware validation has been performed. I believe this level of transparency about the manuscript's current scope is appropriate for an engineering protocol paper and I am prepared to address reviewer feedback on these points, including running the baseline comparisons identified as future work, should the editorial board find this appropriate.</w:t>
      </w:r>
    </w:p>
    <w:p w:rsidR="00000000" w:rsidDel="00000000" w:rsidP="00000000" w:rsidRDefault="00000000" w:rsidRPr="00000000" w14:paraId="00000010">
      <w:pPr>
        <w:spacing w:after="200" w:lineRule="auto"/>
        <w:rPr/>
      </w:pPr>
      <w:r w:rsidDel="00000000" w:rsidR="00000000" w:rsidRPr="00000000">
        <w:rPr>
          <w:rtl w:val="0"/>
        </w:rPr>
      </w:r>
    </w:p>
    <w:p w:rsidR="00000000" w:rsidDel="00000000" w:rsidP="00000000" w:rsidRDefault="00000000" w:rsidRPr="00000000" w14:paraId="00000011">
      <w:pPr>
        <w:spacing w:after="200" w:lineRule="auto"/>
        <w:rPr/>
      </w:pPr>
      <w:r w:rsidDel="00000000" w:rsidR="00000000" w:rsidRPr="00000000">
        <w:rPr>
          <w:rtl w:val="0"/>
        </w:rPr>
        <w:t xml:space="preserve">I confirm that this manuscript is original, has not been published previously, and is not currently under consideration at any other journal or conference. Generative AI tools (Claude, Anthropic) were used for simulation code implementation assistance, LaTeX formatting, and prose editing during manuscript preparation; all research concepts, experimental design, data collection, and scientific conclusions are my own original work, as disclosed in the manuscript's acknowledgements section (withheld from the anonymized version per double-anonymous review requirements and to be restored upon acceptance).</w:t>
      </w:r>
    </w:p>
    <w:p w:rsidR="00000000" w:rsidDel="00000000" w:rsidP="00000000" w:rsidRDefault="00000000" w:rsidRPr="00000000" w14:paraId="00000012">
      <w:pPr>
        <w:spacing w:after="200" w:lineRule="auto"/>
        <w:rPr/>
      </w:pPr>
      <w:r w:rsidDel="00000000" w:rsidR="00000000" w:rsidRPr="00000000">
        <w:rPr>
          <w:rtl w:val="0"/>
        </w:rPr>
      </w:r>
    </w:p>
    <w:p w:rsidR="00000000" w:rsidDel="00000000" w:rsidP="00000000" w:rsidRDefault="00000000" w:rsidRPr="00000000" w14:paraId="00000013">
      <w:pPr>
        <w:spacing w:after="200" w:lineRule="auto"/>
        <w:rPr/>
      </w:pPr>
      <w:r w:rsidDel="00000000" w:rsidR="00000000" w:rsidRPr="00000000">
        <w:rPr>
          <w:rtl w:val="0"/>
        </w:rPr>
        <w:t xml:space="preserve">The manuscript has been prepared in accordance with IEEE RAS's double-anonymous review policy: all author-identifying information has been removed from the manuscript body, and this cover letter and the accompanying title page are submitted separately for editorial use.</w:t>
      </w:r>
    </w:p>
    <w:p w:rsidR="00000000" w:rsidDel="00000000" w:rsidP="00000000" w:rsidRDefault="00000000" w:rsidRPr="00000000" w14:paraId="00000014">
      <w:pPr>
        <w:spacing w:after="200" w:lineRule="auto"/>
        <w:rPr/>
      </w:pPr>
      <w:r w:rsidDel="00000000" w:rsidR="00000000" w:rsidRPr="00000000">
        <w:rPr>
          <w:rtl w:val="0"/>
        </w:rPr>
      </w:r>
    </w:p>
    <w:p w:rsidR="00000000" w:rsidDel="00000000" w:rsidP="00000000" w:rsidRDefault="00000000" w:rsidRPr="00000000" w14:paraId="00000015">
      <w:pPr>
        <w:spacing w:after="200" w:lineRule="auto"/>
        <w:rPr/>
      </w:pPr>
      <w:r w:rsidDel="00000000" w:rsidR="00000000" w:rsidRPr="00000000">
        <w:rPr>
          <w:rtl w:val="0"/>
        </w:rPr>
        <w:t xml:space="preserve">Thank you for your consideration. I look forward to the review process and welcome any questions.</w:t>
      </w:r>
    </w:p>
    <w:p w:rsidR="00000000" w:rsidDel="00000000" w:rsidP="00000000" w:rsidRDefault="00000000" w:rsidRPr="00000000" w14:paraId="00000016">
      <w:pPr>
        <w:spacing w:after="200" w:lineRule="auto"/>
        <w:rPr/>
      </w:pPr>
      <w:r w:rsidDel="00000000" w:rsidR="00000000" w:rsidRPr="00000000">
        <w:rPr>
          <w:rtl w:val="0"/>
        </w:rPr>
      </w:r>
    </w:p>
    <w:p w:rsidR="00000000" w:rsidDel="00000000" w:rsidP="00000000" w:rsidRDefault="00000000" w:rsidRPr="00000000" w14:paraId="00000017">
      <w:pPr>
        <w:spacing w:after="200" w:lineRule="auto"/>
        <w:rPr/>
      </w:pPr>
      <w:r w:rsidDel="00000000" w:rsidR="00000000" w:rsidRPr="00000000">
        <w:rPr>
          <w:rtl w:val="0"/>
        </w:rPr>
        <w:t xml:space="preserve">Sincerely,</w:t>
      </w:r>
    </w:p>
    <w:p w:rsidR="00000000" w:rsidDel="00000000" w:rsidP="00000000" w:rsidRDefault="00000000" w:rsidRPr="00000000" w14:paraId="00000018">
      <w:pPr>
        <w:spacing w:after="200" w:lineRule="auto"/>
        <w:rPr/>
      </w:pPr>
      <w:r w:rsidDel="00000000" w:rsidR="00000000" w:rsidRPr="00000000">
        <w:rPr>
          <w:rtl w:val="0"/>
        </w:rPr>
      </w:r>
    </w:p>
    <w:p w:rsidR="00000000" w:rsidDel="00000000" w:rsidP="00000000" w:rsidRDefault="00000000" w:rsidRPr="00000000" w14:paraId="00000019">
      <w:pPr>
        <w:spacing w:after="200" w:lineRule="auto"/>
        <w:rPr/>
      </w:pPr>
      <w:r w:rsidDel="00000000" w:rsidR="00000000" w:rsidRPr="00000000">
        <w:rPr>
          <w:rtl w:val="0"/>
        </w:rPr>
        <w:t xml:space="preserve">Dakshith Rajkumar</w:t>
      </w:r>
    </w:p>
    <w:p w:rsidR="00000000" w:rsidDel="00000000" w:rsidP="00000000" w:rsidRDefault="00000000" w:rsidRPr="00000000" w14:paraId="0000001A">
      <w:pPr>
        <w:spacing w:after="200" w:lineRule="auto"/>
        <w:rPr/>
      </w:pPr>
      <w:r w:rsidDel="00000000" w:rsidR="00000000" w:rsidRPr="00000000">
        <w:rPr>
          <w:rtl w:val="0"/>
        </w:rPr>
        <w:t xml:space="preserve">Independent Researcher</w:t>
      </w:r>
    </w:p>
    <w:p w:rsidR="00000000" w:rsidDel="00000000" w:rsidP="00000000" w:rsidRDefault="00000000" w:rsidRPr="00000000" w14:paraId="0000001B">
      <w:pPr>
        <w:spacing w:after="200" w:lineRule="auto"/>
        <w:rPr/>
      </w:pPr>
      <w:r w:rsidDel="00000000" w:rsidR="00000000" w:rsidRPr="00000000">
        <w:rPr>
          <w:rtl w:val="0"/>
        </w:rPr>
        <w:t xml:space="preserve">daks2edu@gmail.com</w:t>
      </w:r>
    </w:p>
    <w:p w:rsidR="00000000" w:rsidDel="00000000" w:rsidP="00000000" w:rsidRDefault="00000000" w:rsidRPr="00000000" w14:paraId="0000001C">
      <w:pPr>
        <w:spacing w:after="200" w:lineRule="auto"/>
        <w:rPr/>
      </w:pPr>
      <w:r w:rsidDel="00000000" w:rsidR="00000000" w:rsidRPr="00000000">
        <w:rPr>
          <w:rtl w:val="0"/>
        </w:rPr>
        <w:t xml:space="preserve">ORCID: 0009-0006-2907-8815</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