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jc w:val="center"/>
        <w:rPr>
          <w:rFonts w:cs="Arial"/>
        </w:rPr>
      </w:pPr>
      <w:r>
        <w:rPr>
          <w:rFonts w:cs="Arial"/>
        </w:rPr>
        <w:t>Berufsakademie Sachsen</w:t>
      </w:r>
    </w:p>
    <w:p w:rsidR="00D4368E" w:rsidRDefault="00D4368E" w:rsidP="00D4368E">
      <w:pPr>
        <w:spacing w:line="276" w:lineRule="auto"/>
        <w:jc w:val="center"/>
        <w:rPr>
          <w:rFonts w:cs="Arial"/>
        </w:rPr>
      </w:pPr>
      <w:r>
        <w:rPr>
          <w:rFonts w:cs="Arial"/>
        </w:rPr>
        <w:t>Staatliche Studienakademie Leipzig</w:t>
      </w: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Pr="00AF0B5F" w:rsidRDefault="00D4368E" w:rsidP="00D4368E">
      <w:pPr>
        <w:spacing w:line="276" w:lineRule="auto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Randwertprobleme für Differentialgleichungen 2. Ordnung</w:t>
      </w: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  <w:r>
        <w:rPr>
          <w:rFonts w:cs="Arial"/>
        </w:rPr>
        <w:t>Eingereicht von:</w:t>
      </w:r>
      <w:r>
        <w:rPr>
          <w:rFonts w:cs="Arial"/>
        </w:rPr>
        <w:tab/>
        <w:t>Matthias Thurow</w:t>
      </w:r>
    </w:p>
    <w:p w:rsidR="00D4368E" w:rsidRDefault="00D4368E" w:rsidP="00D4368E">
      <w:pPr>
        <w:spacing w:line="276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CS13-2</w:t>
      </w: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Sebastian Wolff</w:t>
      </w:r>
    </w:p>
    <w:p w:rsidR="00D4368E" w:rsidRDefault="00D4368E" w:rsidP="00D4368E">
      <w:pPr>
        <w:spacing w:line="276" w:lineRule="auto"/>
        <w:ind w:left="1416" w:firstLine="708"/>
        <w:rPr>
          <w:rFonts w:cs="Arial"/>
        </w:rPr>
      </w:pPr>
      <w:r>
        <w:rPr>
          <w:rFonts w:cs="Arial"/>
        </w:rPr>
        <w:t>CS13-1</w:t>
      </w: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>
      <w:r>
        <w:br w:type="page"/>
      </w:r>
    </w:p>
    <w:sdt>
      <w:sdtPr>
        <w:id w:val="-16021769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852AC7" w:rsidRDefault="00852AC7">
          <w:pPr>
            <w:pStyle w:val="Inhaltsverzeichnisberschrift"/>
          </w:pPr>
          <w:r>
            <w:t>Inhalt</w:t>
          </w:r>
        </w:p>
        <w:p w:rsidR="00852AC7" w:rsidRDefault="00852AC7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314982" w:history="1">
            <w:r w:rsidRPr="001360D3">
              <w:rPr>
                <w:rStyle w:val="Hyperlink"/>
                <w:noProof/>
              </w:rPr>
              <w:t>Verbale 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_Toc431314982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AC7" w:rsidRDefault="00852AC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31314983" w:history="1">
            <w:r w:rsidRPr="001360D3">
              <w:rPr>
                <w:rStyle w:val="Hyperlink"/>
                <w:noProof/>
              </w:rPr>
              <w:t>Aufteilung Programmierung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_Toc431314983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AC7" w:rsidRDefault="00852AC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31314984" w:history="1">
            <w:r w:rsidRPr="001360D3">
              <w:rPr>
                <w:rStyle w:val="Hyperlink"/>
                <w:noProof/>
              </w:rPr>
              <w:t>Programmausgabe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_Toc431314984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AC7" w:rsidRDefault="00852AC7">
          <w:r>
            <w:rPr>
              <w:b/>
              <w:bCs/>
            </w:rPr>
            <w:fldChar w:fldCharType="end"/>
          </w:r>
        </w:p>
      </w:sdtContent>
    </w:sdt>
    <w:p w:rsidR="00852AC7" w:rsidRDefault="00852AC7">
      <w:bookmarkStart w:id="0" w:name="_GoBack"/>
      <w:bookmarkEnd w:id="0"/>
      <w:r>
        <w:br w:type="page"/>
      </w:r>
    </w:p>
    <w:p w:rsidR="009406DE" w:rsidRPr="009406DE" w:rsidRDefault="009406DE" w:rsidP="009406DE">
      <w:pPr>
        <w:pStyle w:val="berschrift1"/>
        <w:rPr>
          <w:color w:val="auto"/>
        </w:rPr>
      </w:pPr>
      <w:bookmarkStart w:id="1" w:name="_Toc431314982"/>
      <w:r w:rsidRPr="009406DE">
        <w:rPr>
          <w:color w:val="auto"/>
        </w:rPr>
        <w:lastRenderedPageBreak/>
        <w:t>Verbale Erklärung</w:t>
      </w:r>
      <w:bookmarkEnd w:id="1"/>
    </w:p>
    <w:p w:rsidR="00823C2A" w:rsidRDefault="0054389E">
      <w:r>
        <w:t>Zu Beginn werden zwei Objekte erzeugt. Das erste Objekt beinhaltet den Runge-</w:t>
      </w:r>
      <w:proofErr w:type="spellStart"/>
      <w:r>
        <w:t>Kutta</w:t>
      </w:r>
      <w:proofErr w:type="spellEnd"/>
      <w:r>
        <w:t xml:space="preserve"> Algorithmus und hat daher auch diesen Namen. Das zweite Objekt dient später dazu, um </w:t>
      </w:r>
      <w:r w:rsidR="009406DE">
        <w:t>zwei</w:t>
      </w:r>
      <w:r>
        <w:t xml:space="preserve"> </w:t>
      </w:r>
      <w:proofErr w:type="spellStart"/>
      <w:r>
        <w:t>AWP</w:t>
      </w:r>
      <w:r w:rsidR="009406DE">
        <w:t>‘s</w:t>
      </w:r>
      <w:proofErr w:type="spellEnd"/>
      <w:r>
        <w:t xml:space="preserve"> in ein RWP umzuwandeln.  Nach einigen Standardinformationen die das Programm ausgibt werden nun zwei</w:t>
      </w:r>
      <w:r w:rsidR="00823C2A">
        <w:t xml:space="preserve"> Arrays vom Typ double erzeugt.</w:t>
      </w:r>
    </w:p>
    <w:p w:rsidR="0054389E" w:rsidRDefault="0054389E">
      <w:r>
        <w:t xml:space="preserve">Dies geschieht durch die Methode </w:t>
      </w:r>
      <w:proofErr w:type="spellStart"/>
      <w:r>
        <w:t>rungeKutta</w:t>
      </w:r>
      <w:proofErr w:type="spellEnd"/>
      <w:r>
        <w:t xml:space="preserve"> welche vom gleichnamigen Objekt aufgerufen wird. Für den Methodenaufruf </w:t>
      </w:r>
      <w:r w:rsidR="008118B9">
        <w:t xml:space="preserve">dieser Methode </w:t>
      </w:r>
      <w:r>
        <w:t xml:space="preserve">werden </w:t>
      </w:r>
      <w:r w:rsidR="009406DE">
        <w:t>fünf</w:t>
      </w:r>
      <w:r>
        <w:t xml:space="preserve"> Parameter benötigt</w:t>
      </w:r>
      <w:r w:rsidR="00E9332E">
        <w:t>. Der erste Parameter gibt den Y-Wert bei y(0) an</w:t>
      </w:r>
      <w:r w:rsidR="009406DE">
        <w:t>, der zweite den Funktionswert für y‘(0).</w:t>
      </w:r>
      <w:r w:rsidR="00E9332E">
        <w:t xml:space="preserve"> Der </w:t>
      </w:r>
      <w:r w:rsidR="009406DE">
        <w:t>dritte</w:t>
      </w:r>
      <w:r w:rsidR="00E9332E">
        <w:t xml:space="preserve"> Parameter ist ein Zielwert der mindestens erreicht werden soll. Hierbei muss der Wert jedoch größer sein als der Wert des </w:t>
      </w:r>
      <w:r w:rsidR="009406DE">
        <w:t>ersten</w:t>
      </w:r>
      <w:r w:rsidR="00E9332E">
        <w:t xml:space="preserve"> Parameters. </w:t>
      </w:r>
      <w:r w:rsidR="005274E4">
        <w:t xml:space="preserve">Der vierte Parameter gibt die genutzte Schrittweite an, die benutz wird, welche jedoch dann auch überall übereinstimmen muss. </w:t>
      </w:r>
      <w:r w:rsidR="00E9332E">
        <w:t xml:space="preserve">Der letzte Parameter gibt an welches AWP man zurückbekommen möchte. Da das Problem auf zwei </w:t>
      </w:r>
      <w:proofErr w:type="spellStart"/>
      <w:r w:rsidR="00E9332E">
        <w:t>AWP’s</w:t>
      </w:r>
      <w:proofErr w:type="spellEnd"/>
      <w:r w:rsidR="00E9332E">
        <w:t xml:space="preserve"> reduziert wird kann man zwischen den Werten 1 und 2 wählen. Dieser Parameter war notwendig, da wir die Funktionen fest codiert haben und entschieden werden muss für welche Funktion der Runge-</w:t>
      </w:r>
      <w:proofErr w:type="spellStart"/>
      <w:r w:rsidR="00E9332E">
        <w:t>Kutta</w:t>
      </w:r>
      <w:proofErr w:type="spellEnd"/>
      <w:r w:rsidR="00E9332E">
        <w:t xml:space="preserve"> Algorithmus ausgeführt werden soll. </w:t>
      </w:r>
    </w:p>
    <w:p w:rsidR="0054520D" w:rsidRDefault="006F21D5">
      <w:r>
        <w:t xml:space="preserve">In der Methode </w:t>
      </w:r>
      <w:proofErr w:type="spellStart"/>
      <w:r>
        <w:t>rungeKutta</w:t>
      </w:r>
      <w:proofErr w:type="spellEnd"/>
      <w:r>
        <w:t xml:space="preserve"> </w:t>
      </w:r>
      <w:r w:rsidR="00E9332E">
        <w:t>wird auch zunächst ein Array initialisiert um die Werte später wie gefordert als Wertetabelle ausgeben zu können. Danach werden die Anfangswerte von x und y gesetzt. Der Anfangswert von y wurde wie bereits erwähnt als Methodenparameter übergeben,</w:t>
      </w:r>
      <w:r w:rsidR="0054520D">
        <w:t xml:space="preserve"> der Startwert von x beträgt 0.</w:t>
      </w:r>
    </w:p>
    <w:p w:rsidR="0054520D" w:rsidRDefault="0054520D">
      <w:r>
        <w:t>Nun wird mithilfe des dritten Methodenparameters entschieden auf welche Funktion das Runge-</w:t>
      </w:r>
      <w:proofErr w:type="spellStart"/>
      <w:r>
        <w:t>Kutta</w:t>
      </w:r>
      <w:proofErr w:type="spellEnd"/>
      <w:r>
        <w:t xml:space="preserve"> Verfahren angewendet werden soll.</w:t>
      </w:r>
      <w:r w:rsidR="006F21D5">
        <w:t xml:space="preserve"> Daraufhin wird dann solange das Verfahren durchgeführt bis der Zielwert erreicht wurde. Zum Schluss wird das gesamte Array zurückgegeben.</w:t>
      </w:r>
    </w:p>
    <w:p w:rsidR="006F21D5" w:rsidRDefault="008118B9">
      <w:r>
        <w:t>Di</w:t>
      </w:r>
      <w:r w:rsidR="005E1867">
        <w:t xml:space="preserve">e Methoden, </w:t>
      </w:r>
      <w:r>
        <w:t>welche mit f beginnen</w:t>
      </w:r>
      <w:r w:rsidR="005E1867">
        <w:t xml:space="preserve">, </w:t>
      </w:r>
      <w:r w:rsidR="006F21D5">
        <w:t xml:space="preserve">beinhalten die genutzten </w:t>
      </w:r>
      <w:r w:rsidR="00823C2A">
        <w:t>Funktionen für das Runge-</w:t>
      </w:r>
      <w:proofErr w:type="spellStart"/>
      <w:r w:rsidR="00823C2A">
        <w:t>Kutta</w:t>
      </w:r>
      <w:proofErr w:type="spellEnd"/>
      <w:r w:rsidR="00823C2A">
        <w:t xml:space="preserve"> V</w:t>
      </w:r>
      <w:r w:rsidR="006F21D5">
        <w:t>erfahren.</w:t>
      </w:r>
      <w:r>
        <w:t xml:space="preserve"> </w:t>
      </w:r>
      <w:r w:rsidR="00823C2A">
        <w:t>Diese wurden fest codiert da dynamische Anpassung von Formeln in Java nicht ohne weiteres möglich ist</w:t>
      </w:r>
      <w:r w:rsidR="005E1867">
        <w:t>.</w:t>
      </w:r>
      <w:r w:rsidR="00823C2A">
        <w:t xml:space="preserve"> Welche Funktion hierbei welche Aufgabe übernimmt ist in den Quelltext-Kommentaren genauer beschrieben.</w:t>
      </w:r>
    </w:p>
    <w:p w:rsidR="005E1867" w:rsidRDefault="006F21D5">
      <w:r>
        <w:t>Nachdem die beiden Arrays y1 und y2 durch das Runge-</w:t>
      </w:r>
      <w:proofErr w:type="spellStart"/>
      <w:r>
        <w:t>Kutta</w:t>
      </w:r>
      <w:proofErr w:type="spellEnd"/>
      <w:r>
        <w:t xml:space="preserve"> Verfahren mit Werten gefüllt worden sind, werden nun die beiden Anfangswertprobleme auf ein Randwertproblem reduziert. Dafür wird die </w:t>
      </w:r>
      <w:r w:rsidR="00C950B5">
        <w:t xml:space="preserve">als erstes die </w:t>
      </w:r>
      <w:r>
        <w:t xml:space="preserve">Methode </w:t>
      </w:r>
      <w:proofErr w:type="spellStart"/>
      <w:r>
        <w:t>calculateC</w:t>
      </w:r>
      <w:proofErr w:type="spellEnd"/>
      <w:r>
        <w:t xml:space="preserve"> an der </w:t>
      </w:r>
      <w:r w:rsidR="00C950B5">
        <w:t xml:space="preserve">Hilfsklasse </w:t>
      </w:r>
      <w:proofErr w:type="spellStart"/>
      <w:r w:rsidR="00C950B5">
        <w:t>AwpToRwp</w:t>
      </w:r>
      <w:proofErr w:type="spellEnd"/>
      <w:r w:rsidR="00C950B5">
        <w:t xml:space="preserve"> aufgerufen um die </w:t>
      </w:r>
      <w:r w:rsidR="005E1867">
        <w:t>benötigte Formelk</w:t>
      </w:r>
      <w:r w:rsidR="00C950B5">
        <w:t xml:space="preserve">onstante </w:t>
      </w:r>
      <w:r w:rsidR="005E1867">
        <w:t>zu berechnen.</w:t>
      </w:r>
    </w:p>
    <w:p w:rsidR="005E1867" w:rsidRDefault="005E186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β- 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(b)</m:t>
              </m:r>
            </m:den>
          </m:f>
          <m:r>
            <w:rPr>
              <w:rFonts w:ascii="Cambria Math" w:hAnsi="Cambria Math"/>
            </w:rPr>
            <m:t xml:space="preserve">                     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α ,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=β</m:t>
          </m:r>
        </m:oMath>
      </m:oMathPara>
    </w:p>
    <w:p w:rsidR="00823C2A" w:rsidRDefault="00C950B5">
      <w:r>
        <w:t xml:space="preserve">Anschließend werden die Probleme reduziert indem die Methode </w:t>
      </w:r>
      <w:proofErr w:type="spellStart"/>
      <w:r>
        <w:t>toRwp</w:t>
      </w:r>
      <w:proofErr w:type="spellEnd"/>
      <w:r>
        <w:t xml:space="preserve"> aufgerufen wird. </w:t>
      </w:r>
    </w:p>
    <w:p w:rsidR="00C950B5" w:rsidRDefault="00C950B5">
      <w:r>
        <w:t>Diese Methode erwartet wieder drei Parameter. Die ersten beiden Parameter sind die Arrays welche man vom Runge-</w:t>
      </w:r>
      <w:proofErr w:type="spellStart"/>
      <w:r>
        <w:t>Kutta</w:t>
      </w:r>
      <w:proofErr w:type="spellEnd"/>
      <w:r>
        <w:t xml:space="preserve"> Verfahren erhalten hat. Der letzte Parameter ist die eben genannte Konstante.</w:t>
      </w:r>
      <w:r w:rsidR="00823C2A">
        <w:t xml:space="preserve"> Als Ergebnis erhält man die Lösung des Randwertproblems.</w:t>
      </w:r>
    </w:p>
    <w:p w:rsidR="009406DE" w:rsidRDefault="00852AC7">
      <w:r>
        <w:t xml:space="preserve">Zum Schluss wird noch die Betrachtung für h -&gt; 0 vorgenommen. Die Werte dafür werden nach der oben genannten Lösung ausgegeben. </w:t>
      </w:r>
    </w:p>
    <w:p w:rsidR="009406DE" w:rsidRPr="009406DE" w:rsidRDefault="009406DE" w:rsidP="009406DE">
      <w:pPr>
        <w:pStyle w:val="berschrift1"/>
        <w:rPr>
          <w:color w:val="auto"/>
        </w:rPr>
      </w:pPr>
      <w:bookmarkStart w:id="2" w:name="_Toc431314983"/>
      <w:r w:rsidRPr="009406DE">
        <w:rPr>
          <w:color w:val="auto"/>
        </w:rPr>
        <w:t>Aufteilung Programmierung</w:t>
      </w:r>
      <w:bookmarkEnd w:id="2"/>
    </w:p>
    <w:p w:rsidR="009406DE" w:rsidRDefault="00823C2A">
      <w:r>
        <w:rPr>
          <w:rFonts w:cs="Arial"/>
        </w:rPr>
        <w:t xml:space="preserve">Wer welchen Teil programmiert hat kann an den Kommentaren im Quelltext erkannt werden. Immer, wenn dort ein Name aufgeführt wird, wurde der Teil bis zum nächsten Namen von demjenigen programmiert. </w:t>
      </w:r>
    </w:p>
    <w:p w:rsidR="009406DE" w:rsidRDefault="009406DE" w:rsidP="009406DE">
      <w:pPr>
        <w:pStyle w:val="berschrift1"/>
        <w:rPr>
          <w:color w:val="auto"/>
        </w:rPr>
      </w:pPr>
      <w:bookmarkStart w:id="3" w:name="_Toc431314984"/>
      <w:r w:rsidRPr="009406DE">
        <w:rPr>
          <w:color w:val="auto"/>
        </w:rPr>
        <w:lastRenderedPageBreak/>
        <w:t>Programmausgabe</w:t>
      </w:r>
      <w:bookmarkEnd w:id="3"/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84858">
        <w:rPr>
          <w:rFonts w:ascii="Courier New" w:hAnsi="Courier New" w:cs="Courier New"/>
          <w:color w:val="000000"/>
          <w:sz w:val="20"/>
          <w:szCs w:val="20"/>
        </w:rPr>
        <w:t>Loesung</w:t>
      </w:r>
      <w:proofErr w:type="spellEnd"/>
      <w:r w:rsidRPr="00F84858">
        <w:rPr>
          <w:rFonts w:ascii="Courier New" w:hAnsi="Courier New" w:cs="Courier New"/>
          <w:color w:val="000000"/>
          <w:sz w:val="20"/>
          <w:szCs w:val="20"/>
        </w:rPr>
        <w:t xml:space="preserve"> folgender DGL 2. Ordnung als Randwertproblem: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-y'' + y = t^3 , y(0) = 2, y(2) = 1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1. 2 Anfangswertprobleme mit Runge-</w:t>
      </w:r>
      <w:proofErr w:type="spellStart"/>
      <w:r w:rsidRPr="00F84858">
        <w:rPr>
          <w:rFonts w:ascii="Courier New" w:hAnsi="Courier New" w:cs="Courier New"/>
          <w:color w:val="000000"/>
          <w:sz w:val="20"/>
          <w:szCs w:val="20"/>
        </w:rPr>
        <w:t>Kutta</w:t>
      </w:r>
      <w:proofErr w:type="spellEnd"/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F84858">
        <w:rPr>
          <w:rFonts w:ascii="Courier New" w:hAnsi="Courier New" w:cs="Courier New"/>
          <w:color w:val="000000"/>
          <w:sz w:val="20"/>
          <w:szCs w:val="20"/>
          <w:lang w:val="en-US"/>
        </w:rPr>
        <w:t>I.  y''</w:t>
      </w:r>
      <w:proofErr w:type="gramEnd"/>
      <w:r w:rsidRPr="00F848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y - t^3   ; y(0)=2 ; y'(0)=0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8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II. </w:t>
      </w:r>
      <w:proofErr w:type="gramStart"/>
      <w:r w:rsidRPr="00F84858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F84858">
        <w:rPr>
          <w:rFonts w:ascii="Courier New" w:hAnsi="Courier New" w:cs="Courier New"/>
          <w:color w:val="000000"/>
          <w:sz w:val="20"/>
          <w:szCs w:val="20"/>
          <w:lang w:val="en-US"/>
        </w:rPr>
        <w:t>'' = y         ; y(0)=0 ; y'(0)=1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0.0 ;  y = 2.0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0.1 ;  y = 2.0174539583333333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0.2 ;  y = 2.03483125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0.3 ;  y = 2.0518643750000005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0.4 ;  y = 2.068073333333334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0.5 ;  y = 2.0827656250000004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0.6 ;  y = 2.09503625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0.7 ;  y = 2.1037677083333337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0.8 ;  y = 2.1076300000000003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0.9 ;  y = 2.1050806250000003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1.0 ;  y = 2.0943645833333338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1.1 ;  y = 2.0735143750000002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1.2 ;  y = 2.04035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1.3 ;  y = 1.9924789583333338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1.4 ;  y = 1.9272962500000004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1.5 ;  y = 1.8419843750000005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1.6 ;  y = 1.733513333333334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1.7 ;  y = 1.5986406250000007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1.8 ;  y = 1.4339112500000004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1.9 ;  y = 1.2356577083333335</w:t>
      </w:r>
    </w:p>
    <w:p w:rsidR="00F84858" w:rsidRDefault="00F84858" w:rsidP="00F84858">
      <w:pPr>
        <w:rPr>
          <w:rFonts w:ascii="Courier New" w:hAnsi="Courier New" w:cs="Courier New"/>
          <w:color w:val="000000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2.0 ;  y = 1.0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Betrachtung h -&gt; 0: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1.0 ; t = 1.0 ;  y = 2.145833333333333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0.5 ; t = 1.0 ;  y = 2.12890625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0.25 ; t = 1.0 ;  y = 2.109212239583333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0.125 ; t = 1.0 ;  y = 2.09698486328125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0.0625 ; t = 1.0 ;  y = 2.0903294881184897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0.03125 ; t = 1.0 ;  y = 2.0868730545043945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0.015625 ; t = 1.0 ;  y = 2.0851134856541957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0.0078125 ; t = 1.0 ;  y = 2.084225967526436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0.00390625 ; t = 1.0 ;  y = 2.08378028807541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0.001953125 ; t = 1.0 ;  y = 2.0835569698829204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9.765625E-4 ; t = 1.0 ;  y = 2.083445191373672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4.8828125E-4 ; t = 1.0 ;  y = 2.0833892722912424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2.44140625E-4 ; t = 1.0 ;  y = 2.0833613052963043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1.220703125E-4 ; t = 1.0 ;  y = 2.0833473199357417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6.103515625E-5 ; t = 1.0 ;  y = 2.083340326789946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3.0517578125E-5 ; t = 1.0 ;  y = 2.083336830100359</w:t>
      </w:r>
    </w:p>
    <w:p w:rsidR="00852AC7" w:rsidRPr="00852AC7" w:rsidRDefault="00852AC7" w:rsidP="00852AC7">
      <w:pPr>
        <w:rPr>
          <w:rFonts w:ascii="Courier New" w:hAnsi="Courier New" w:cs="Courier New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1.52587890625E-5 ; t = 1.0 ;  y = 2.0833350817272773</w:t>
      </w:r>
    </w:p>
    <w:sectPr w:rsidR="00852AC7" w:rsidRPr="00852A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89"/>
    <w:rsid w:val="00040F51"/>
    <w:rsid w:val="000D3E89"/>
    <w:rsid w:val="005274E4"/>
    <w:rsid w:val="0054389E"/>
    <w:rsid w:val="0054520D"/>
    <w:rsid w:val="005E1867"/>
    <w:rsid w:val="006F21D5"/>
    <w:rsid w:val="008118B9"/>
    <w:rsid w:val="00823C2A"/>
    <w:rsid w:val="00852AC7"/>
    <w:rsid w:val="009406DE"/>
    <w:rsid w:val="00C950B5"/>
    <w:rsid w:val="00D4368E"/>
    <w:rsid w:val="00E9332E"/>
    <w:rsid w:val="00F8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DC837-A688-47FA-B2DB-19DE59F5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0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06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5E1867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52AC7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852AC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52A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86"/>
    <w:rsid w:val="002872E3"/>
    <w:rsid w:val="0058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80A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D3CC0-077E-4E7A-8DB5-C4CC7612B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739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 Wolff</dc:creator>
  <cp:keywords/>
  <dc:description/>
  <cp:lastModifiedBy>Basti Wolff</cp:lastModifiedBy>
  <cp:revision>7</cp:revision>
  <dcterms:created xsi:type="dcterms:W3CDTF">2015-09-28T14:25:00Z</dcterms:created>
  <dcterms:modified xsi:type="dcterms:W3CDTF">2015-09-29T16:34:00Z</dcterms:modified>
</cp:coreProperties>
</file>