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b/>
          <w:bCs/>
          <w:sz w:val="22"/>
          <w:szCs w:val="22"/>
        </w:rPr>
        <w:t xml:space="preserve">Akram Taha</w:t>
      </w:r>
    </w:p>
    <w:p>
      <w:pPr>
        <w:spacing w:after="0"/>
      </w:pPr>
      <w:r>
        <w:rPr>
          <w:sz w:val="20"/>
          <w:szCs w:val="20"/>
        </w:rPr>
        <w:t xml:space="preserve">College of Computer Engineering, University of Technology - Iraq, Baghdad, Iraq</w:t>
      </w:r>
    </w:p>
    <w:p>
      <w:pPr>
        <w:spacing w:after="0"/>
      </w:pPr>
      <w:r>
        <w:rPr>
          <w:sz w:val="20"/>
          <w:szCs w:val="20"/>
        </w:rPr>
        <w:t xml:space="preserve">Center for Artificial Intelligence Technology (CAIT), FTSM, Universiti Kebangsaan Malaysia (UKM), Bangi, Selangor, Malaysia</w:t>
      </w:r>
    </w:p>
    <w:p>
      <w:pPr>
        <w:spacing w:after="240"/>
      </w:pPr>
      <w:r>
        <w:rPr>
          <w:sz w:val="20"/>
          <w:szCs w:val="20"/>
        </w:rPr>
        <w:t xml:space="preserve">Email: akramtaha30@gmail.com  |  ORCID: 0009-0002-4020-8060</w:t>
      </w:r>
    </w:p>
    <w:p>
      <w:pPr>
        <w:spacing w:after="240"/>
      </w:pPr>
      <w:r>
        <w:rPr>
          <w:sz w:val="20"/>
          <w:szCs w:val="20"/>
        </w:rPr>
        <w:t xml:space="preserve">August 6, 2026</w:t>
      </w:r>
    </w:p>
    <w:p>
      <w:pPr>
        <w:spacing w:after="160"/>
      </w:pPr>
      <w:r>
        <w:rPr>
          <w:sz w:val="22"/>
          <w:szCs w:val="22"/>
        </w:rPr>
        <w:t xml:space="preserve">Dear Editor-in-Chief,</w:t>
      </w:r>
    </w:p>
    <w:p>
      <w:pPr>
        <w:spacing w:after="160"/>
        <w:jc w:val="left"/>
      </w:pPr>
      <w:r>
        <w:rPr>
          <w:sz w:val="22"/>
          <w:szCs w:val="22"/>
        </w:rPr>
        <w:t xml:space="preserve">I am submitting the manuscript “Semantic-Driven Context Pruning for Arabic RAG Systems: Toward Memory-Efficient vLLM-Based Deployment” for consideration as a research article in Applied Intelligence. The manuscript has one author (myself), has not been published, and is not under consideration elsewhere.</w:t>
      </w:r>
    </w:p>
    <w:p>
      <w:pPr>
        <w:spacing w:after="160"/>
        <w:jc w:val="left"/>
      </w:pPr>
      <w:r>
        <w:rPr>
          <w:sz w:val="22"/>
          <w:szCs w:val="22"/>
        </w:rPr>
        <w:t xml:space="preserve">The paper addresses a memory bottleneck specific to Arabic Retrieval-Augmented Generation (RAG): Arabic's morphological richness inflates token counts relative to English, increasing the Key-Value cache that memory-efficient serving engines such as vLLM must maintain per request. I introduce a Lightweight Semantic Pruning Middleware (LSPM) that prunes retrieved passages at the sentence level with a cross-encoder before generation. In a properly powered re-test on 140 real questions from the Arabic Reading Comprehension Dataset (980 live model generations), LSPM significantly outperforms naive length-matched truncation at the most aggressive compression ratio tested and is statistically equivalent to the unpruned answer, a result I report honestly alongside the ratios where the comparison remains open rather than as a uniform claim.</w:t>
      </w:r>
    </w:p>
    <w:p>
      <w:pPr>
        <w:spacing w:after="160"/>
        <w:jc w:val="left"/>
      </w:pPr>
      <w:r>
        <w:rPr>
          <w:sz w:val="22"/>
          <w:szCs w:val="22"/>
        </w:rPr>
        <w:t xml:space="preserve">The manuscript is explicit about its scope: it is an architecture-and-preliminary-validation study. No GPU or vLLM server was available for this work, so I report an analytical, clearly labeled projection of KV-cache savings rather than a measured throughput result, and I specify the benchmark protocol a follow-up study would need to measure it directly. vLLM is the paper's intended deployment target, not an evaluated one.</w:t>
      </w:r>
    </w:p>
    <w:p>
      <w:pPr>
        <w:spacing w:after="160"/>
        <w:jc w:val="left"/>
      </w:pPr>
      <w:r>
        <w:rPr>
          <w:sz w:val="22"/>
          <w:szCs w:val="22"/>
        </w:rPr>
        <w:t xml:space="preserve">The complete implementation, raw experimental data, and analysis code will be made publicly available at https://github.com/Akramtaha98/vllm-arabic-rag, with a tagged release and a Zenodo-archived DOI, before final submission, to support independent reproduction of every reported result.</w:t>
      </w:r>
    </w:p>
    <w:p>
      <w:pPr>
        <w:spacing w:after="160"/>
        <w:jc w:val="left"/>
      </w:pPr>
      <w:r>
        <w:rPr>
          <w:sz w:val="22"/>
          <w:szCs w:val="22"/>
        </w:rPr>
        <w:t xml:space="preserve">This work involved no human participants or personal data, and I have no conflicts of interest to disclose. Large language model assistance was used for implementation, literature verification, and drafting under my direction; this is disclosed in full in the manuscript, and I take full responsibility for the accuracy of all claims and results reported.</w:t>
      </w:r>
    </w:p>
    <w:p>
      <w:pPr>
        <w:spacing w:after="160"/>
        <w:jc w:val="left"/>
      </w:pPr>
      <w:r>
        <w:rPr>
          <w:sz w:val="22"/>
          <w:szCs w:val="22"/>
        </w:rPr>
        <w:t xml:space="preserve">Thank you for considering this manuscript. I would be pleased to suggest reviewers or provide any further information the editorial process requires.</w:t>
      </w:r>
    </w:p>
    <w:p>
      <w:pPr>
        <w:spacing w:after="240"/>
      </w:pPr>
      <w:r>
        <w:rPr>
          <w:sz w:val="22"/>
          <w:szCs w:val="22"/>
        </w:rPr>
        <w:t xml:space="preserve">Sincerely,</w:t>
      </w:r>
    </w:p>
    <w:p>
      <w:pPr>
        <w:spacing w:after="0"/>
      </w:pPr>
      <w:r>
        <w:rPr>
          <w:sz w:val="22"/>
          <w:szCs w:val="22"/>
        </w:rPr>
        <w:t xml:space="preserve">Akram Taha</w:t>
      </w:r>
    </w:p>
    <w:sectPr>
      <w:pgSz w:w="12240" w:h="15840" w:orient="portrait"/>
      <w:pgMar w:top="1080" w:right="1350" w:bottom="1080" w:left="13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2026-08-06T14:20:59.175Z</dcterms:created>
  <dcterms:modified xsi:type="dcterms:W3CDTF">2026-08-06T14:20:59.175Z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