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00" w:rsidRDefault="00187100" w:rsidP="00187100">
      <w:pPr>
        <w:ind w:left="-585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187100" w:rsidRDefault="00187100" w:rsidP="00187100">
      <w:pPr>
        <w:ind w:left="-585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осударственное бюджетное образовательное учреж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дение высшего </w:t>
      </w:r>
      <w:r>
        <w:rPr>
          <w:rFonts w:ascii="Times New Roman" w:eastAsia="Times New Roman" w:hAnsi="Times New Roman" w:cs="Times New Roman"/>
          <w:sz w:val="24"/>
          <w:szCs w:val="24"/>
        </w:rPr>
        <w:t>образования</w:t>
      </w:r>
    </w:p>
    <w:p w:rsidR="00187100" w:rsidRPr="00960E81" w:rsidRDefault="00187100" w:rsidP="00960E81">
      <w:pPr>
        <w:ind w:left="-585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УЛЬЯНОВСКИЙ ГОСУДАРСТВЕННЫЙ ТЕХНИЧЕСКИЙ УНИВЕРСИТЕТ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коллекционной карточной игре 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Project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ИСТбд-32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Сергеев П.С. / Тимошин Я.И.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(Фамилия И.О.)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Кандаулов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В.М.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(Фамилия И.О.)</w:t>
      </w: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</w:t>
      </w:r>
    </w:p>
    <w:p w:rsidR="00187100" w:rsidRDefault="00187100" w:rsidP="001871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-19626448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87100" w:rsidRDefault="00187100">
          <w:pPr>
            <w:pStyle w:val="a3"/>
          </w:pPr>
          <w:r>
            <w:t>Содержание</w:t>
          </w:r>
        </w:p>
        <w:p w:rsidR="00960E81" w:rsidRPr="00960E81" w:rsidRDefault="00960E81" w:rsidP="00960E81"/>
        <w:p w:rsidR="00351DCD" w:rsidRDefault="0018710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97241" w:history="1">
            <w:r w:rsidR="00351DCD" w:rsidRPr="006D6630">
              <w:rPr>
                <w:rStyle w:val="af4"/>
                <w:rFonts w:eastAsia="Times New Roman"/>
                <w:noProof/>
              </w:rPr>
              <w:t>Введение</w:t>
            </w:r>
            <w:r w:rsidR="00351DCD">
              <w:rPr>
                <w:noProof/>
                <w:webHidden/>
              </w:rPr>
              <w:tab/>
            </w:r>
            <w:r w:rsidR="00351DCD">
              <w:rPr>
                <w:noProof/>
                <w:webHidden/>
              </w:rPr>
              <w:fldChar w:fldCharType="begin"/>
            </w:r>
            <w:r w:rsidR="00351DCD">
              <w:rPr>
                <w:noProof/>
                <w:webHidden/>
              </w:rPr>
              <w:instrText xml:space="preserve"> PAGEREF _Toc482897241 \h </w:instrText>
            </w:r>
            <w:r w:rsidR="00351DCD">
              <w:rPr>
                <w:noProof/>
                <w:webHidden/>
              </w:rPr>
            </w:r>
            <w:r w:rsidR="00351DCD">
              <w:rPr>
                <w:noProof/>
                <w:webHidden/>
              </w:rPr>
              <w:fldChar w:fldCharType="separate"/>
            </w:r>
            <w:r w:rsidR="00351DCD">
              <w:rPr>
                <w:noProof/>
                <w:webHidden/>
              </w:rPr>
              <w:t>3</w:t>
            </w:r>
            <w:r w:rsidR="00351DCD"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897242" w:history="1">
            <w:r w:rsidRPr="006D6630">
              <w:rPr>
                <w:rStyle w:val="af4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3" w:history="1">
            <w:r w:rsidRPr="006D6630">
              <w:rPr>
                <w:rStyle w:val="af4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4" w:history="1">
            <w:r w:rsidRPr="006D6630">
              <w:rPr>
                <w:rStyle w:val="af4"/>
                <w:noProof/>
              </w:rPr>
              <w:t>Описание серверной части и её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5" w:history="1">
            <w:r w:rsidRPr="006D6630">
              <w:rPr>
                <w:rStyle w:val="af4"/>
                <w:noProof/>
              </w:rPr>
              <w:t>Описание клиентской части и её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897246" w:history="1">
            <w:r w:rsidRPr="006D6630">
              <w:rPr>
                <w:rStyle w:val="af4"/>
                <w:noProof/>
              </w:rPr>
              <w:t>Прикладное программное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7" w:history="1">
            <w:r w:rsidRPr="006D6630">
              <w:rPr>
                <w:rStyle w:val="af4"/>
                <w:noProof/>
              </w:rPr>
              <w:t>Общая характеристика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00" w:rsidRDefault="00187100">
          <w:r>
            <w:rPr>
              <w:b/>
              <w:bCs/>
            </w:rPr>
            <w:fldChar w:fldCharType="end"/>
          </w:r>
        </w:p>
      </w:sdtContent>
    </w:sdt>
    <w:p w:rsidR="00187100" w:rsidRDefault="001871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87100" w:rsidRDefault="00187100" w:rsidP="00187100">
      <w:pPr>
        <w:pStyle w:val="1"/>
        <w:rPr>
          <w:rFonts w:eastAsia="Times New Roman"/>
        </w:rPr>
      </w:pPr>
      <w:bookmarkStart w:id="1" w:name="_Toc482897241"/>
      <w:r>
        <w:rPr>
          <w:rFonts w:eastAsia="Times New Roman"/>
        </w:rPr>
        <w:lastRenderedPageBreak/>
        <w:t>Введение</w:t>
      </w:r>
      <w:bookmarkEnd w:id="1"/>
    </w:p>
    <w:p w:rsidR="00960E81" w:rsidRPr="00960E81" w:rsidRDefault="00960E81" w:rsidP="00960E81"/>
    <w:p w:rsidR="00187100" w:rsidRDefault="00187100" w:rsidP="0004590E">
      <w:pPr>
        <w:ind w:firstLine="567"/>
        <w:jc w:val="both"/>
      </w:pPr>
      <w:r>
        <w:t>Проект представляет</w:t>
      </w:r>
      <w:r>
        <w:t xml:space="preserve"> собой многопользовательскую коллекционную карточную игру (ККИ)</w:t>
      </w:r>
      <w:r>
        <w:t>.</w:t>
      </w:r>
      <w:r>
        <w:t xml:space="preserve"> Данный жанр игр стал особенно популярен в последние 3 года и имеет множество различных форматов.</w:t>
      </w:r>
    </w:p>
    <w:p w:rsidR="00187100" w:rsidRDefault="00960E81" w:rsidP="0004590E">
      <w:pPr>
        <w:ind w:firstLine="567"/>
        <w:jc w:val="both"/>
      </w:pPr>
      <w:r>
        <w:t>Впервые формат карточной игры, используемый в данном проекте,</w:t>
      </w:r>
      <w:r w:rsidR="00187100">
        <w:t xml:space="preserve"> был представлен как элемент ААА-проекта 2015 года компании CD </w:t>
      </w:r>
      <w:proofErr w:type="spellStart"/>
      <w:r w:rsidR="00187100">
        <w:t>Projekt</w:t>
      </w:r>
      <w:proofErr w:type="spellEnd"/>
      <w:r w:rsidR="00187100">
        <w:t xml:space="preserve"> RED - </w:t>
      </w:r>
      <w:proofErr w:type="spellStart"/>
      <w:r w:rsidR="00187100">
        <w:t>The</w:t>
      </w:r>
      <w:proofErr w:type="spellEnd"/>
      <w:r w:rsidR="00187100">
        <w:t xml:space="preserve"> </w:t>
      </w:r>
      <w:proofErr w:type="spellStart"/>
      <w:r w:rsidR="00187100">
        <w:t>Witcher</w:t>
      </w:r>
      <w:proofErr w:type="spellEnd"/>
      <w:r w:rsidR="00187100">
        <w:t xml:space="preserve"> 3: </w:t>
      </w:r>
      <w:proofErr w:type="spellStart"/>
      <w:r w:rsidR="00187100">
        <w:t>Wild</w:t>
      </w:r>
      <w:proofErr w:type="spellEnd"/>
      <w:r w:rsidR="00187100">
        <w:t xml:space="preserve"> </w:t>
      </w:r>
      <w:proofErr w:type="spellStart"/>
      <w:r w:rsidR="00187100">
        <w:t>Hunt</w:t>
      </w:r>
      <w:proofErr w:type="spellEnd"/>
      <w:r w:rsidR="00187100">
        <w:t>.</w:t>
      </w:r>
    </w:p>
    <w:p w:rsidR="00187100" w:rsidRDefault="00187100" w:rsidP="0004590E">
      <w:pPr>
        <w:ind w:firstLine="567"/>
        <w:jc w:val="both"/>
      </w:pPr>
      <w:r>
        <w:t>Ключ к победе - в грамотном распределении ресурсов на протяжении всей игры, с учётом необходимости доминирования на поле боя. Прояви себя талантливым стратегом - ведь зачастую, проиграв одну битву, можно выиграть войну!</w:t>
      </w:r>
    </w:p>
    <w:p w:rsidR="00960E81" w:rsidRDefault="00960E81" w:rsidP="0004590E">
      <w:pPr>
        <w:ind w:firstLine="567"/>
        <w:jc w:val="both"/>
      </w:pPr>
      <w:r>
        <w:t>Ключевая особенность игр данного жанра – их доступность, и наш проект удовлетворяет этому критерию в полной мере.</w:t>
      </w:r>
    </w:p>
    <w:p w:rsidR="0004590E" w:rsidRDefault="0004590E" w:rsidP="0004590E">
      <w:pPr>
        <w:ind w:firstLine="567"/>
        <w:jc w:val="both"/>
      </w:pPr>
      <w:r>
        <w:t xml:space="preserve">Хотя большинство подобных игр и позиционируются как </w:t>
      </w:r>
      <w:r>
        <w:rPr>
          <w:lang w:val="en-US"/>
        </w:rPr>
        <w:t>free</w:t>
      </w:r>
      <w:r w:rsidRPr="0004590E">
        <w:t>-</w:t>
      </w:r>
      <w:r>
        <w:rPr>
          <w:lang w:val="en-US"/>
        </w:rPr>
        <w:t>to</w:t>
      </w:r>
      <w:r w:rsidRPr="0004590E">
        <w:t>-</w:t>
      </w:r>
      <w:r>
        <w:rPr>
          <w:lang w:val="en-US"/>
        </w:rPr>
        <w:t>play</w:t>
      </w:r>
      <w:r w:rsidRPr="0004590E">
        <w:t xml:space="preserve"> (</w:t>
      </w:r>
      <w:r>
        <w:rPr>
          <w:lang w:val="en-US"/>
        </w:rPr>
        <w:t>f</w:t>
      </w:r>
      <w:r w:rsidRPr="0004590E">
        <w:t>2</w:t>
      </w:r>
      <w:r>
        <w:rPr>
          <w:lang w:val="en-US"/>
        </w:rPr>
        <w:t>p</w:t>
      </w:r>
      <w:r>
        <w:t>), многие из них требуют значительных временных, а иногда и денежных вложений для выхода на достойный уровень игры.</w:t>
      </w:r>
    </w:p>
    <w:p w:rsidR="0004590E" w:rsidRDefault="0004590E" w:rsidP="0004590E">
      <w:pPr>
        <w:ind w:firstLine="567"/>
        <w:jc w:val="both"/>
      </w:pPr>
      <w:r>
        <w:t>В нашем же проекте силу колоды игрока определяет только лишь его навык (и, разумеется, везение), а не сумма, вложенная в покупку наборов карт.</w:t>
      </w:r>
    </w:p>
    <w:p w:rsidR="0004590E" w:rsidRDefault="0004590E">
      <w:r>
        <w:br w:type="page"/>
      </w:r>
    </w:p>
    <w:p w:rsidR="0004590E" w:rsidRDefault="0004590E" w:rsidP="0004590E">
      <w:pPr>
        <w:pStyle w:val="1"/>
      </w:pPr>
      <w:bookmarkStart w:id="2" w:name="_Toc482897242"/>
      <w:r>
        <w:lastRenderedPageBreak/>
        <w:t>Техническое задание</w:t>
      </w:r>
      <w:bookmarkEnd w:id="2"/>
    </w:p>
    <w:p w:rsidR="0004590E" w:rsidRPr="0004590E" w:rsidRDefault="0004590E" w:rsidP="0004590E"/>
    <w:p w:rsidR="0004590E" w:rsidRDefault="0004590E" w:rsidP="0004590E">
      <w:pPr>
        <w:pStyle w:val="2"/>
      </w:pPr>
      <w:bookmarkStart w:id="3" w:name="_Toc482897243"/>
      <w:r>
        <w:t>Общее описание проекта</w:t>
      </w:r>
      <w:bookmarkEnd w:id="3"/>
    </w:p>
    <w:p w:rsidR="0004590E" w:rsidRDefault="0004590E" w:rsidP="0004590E"/>
    <w:p w:rsidR="0004590E" w:rsidRDefault="0004590E" w:rsidP="001E21BF">
      <w:pPr>
        <w:ind w:firstLine="567"/>
        <w:jc w:val="both"/>
      </w:pPr>
      <w:r>
        <w:rPr>
          <w:lang w:val="en-US"/>
        </w:rPr>
        <w:t>Project</w:t>
      </w:r>
      <w:r w:rsidRPr="0004590E">
        <w:t>_</w:t>
      </w:r>
      <w:r>
        <w:rPr>
          <w:lang w:val="en-US"/>
        </w:rPr>
        <w:t>A</w:t>
      </w:r>
      <w:r w:rsidRPr="0004590E">
        <w:t xml:space="preserve"> – </w:t>
      </w:r>
      <w:r>
        <w:t>игра, между парой соперников</w:t>
      </w:r>
      <w:r w:rsidR="001E21BF">
        <w:t>,</w:t>
      </w:r>
      <w:r>
        <w:t xml:space="preserve"> развор</w:t>
      </w:r>
      <w:r w:rsidR="001E21BF">
        <w:t>ачивающаяся на поле из 4 линий: л</w:t>
      </w:r>
      <w:r>
        <w:t xml:space="preserve">иния карт ближнего боя </w:t>
      </w:r>
      <w:r w:rsidRPr="001E21BF">
        <w:t>(</w:t>
      </w:r>
      <w:r>
        <w:rPr>
          <w:lang w:val="en-US"/>
        </w:rPr>
        <w:t>melee</w:t>
      </w:r>
      <w:r w:rsidRPr="001E21BF">
        <w:t xml:space="preserve">) </w:t>
      </w:r>
      <w:r>
        <w:t>и линия карт дальнего</w:t>
      </w:r>
      <w:r w:rsidR="001E21BF">
        <w:t xml:space="preserve"> боя (</w:t>
      </w:r>
      <w:r w:rsidR="001E21BF">
        <w:rPr>
          <w:lang w:val="en-US"/>
        </w:rPr>
        <w:t>range</w:t>
      </w:r>
      <w:r w:rsidR="001E21BF">
        <w:t xml:space="preserve">) для каждого из игроков соответственно. </w:t>
      </w:r>
    </w:p>
    <w:p w:rsidR="001E21BF" w:rsidRDefault="001E21BF" w:rsidP="001E21BF">
      <w:pPr>
        <w:ind w:firstLine="567"/>
        <w:jc w:val="both"/>
      </w:pPr>
      <w:r>
        <w:t xml:space="preserve">Игра ведется по системе </w:t>
      </w:r>
      <w:r>
        <w:rPr>
          <w:lang w:val="en-US"/>
        </w:rPr>
        <w:t>best</w:t>
      </w:r>
      <w:r w:rsidRPr="001E21BF">
        <w:t>-</w:t>
      </w:r>
      <w:r>
        <w:rPr>
          <w:lang w:val="en-US"/>
        </w:rPr>
        <w:t>of</w:t>
      </w:r>
      <w:r w:rsidRPr="001E21BF">
        <w:t>-3 (</w:t>
      </w:r>
      <w:proofErr w:type="spellStart"/>
      <w:r>
        <w:rPr>
          <w:lang w:val="en-US"/>
        </w:rPr>
        <w:t>bo</w:t>
      </w:r>
      <w:proofErr w:type="spellEnd"/>
      <w:r w:rsidRPr="001E21BF">
        <w:t xml:space="preserve">3) </w:t>
      </w:r>
      <w:r>
        <w:t>–</w:t>
      </w:r>
      <w:r w:rsidRPr="001E21BF">
        <w:t xml:space="preserve"> </w:t>
      </w:r>
      <w:r>
        <w:t>до победы в двух раундах. Исход каждого раунда определяет суммарная сила отрядов</w:t>
      </w:r>
      <w:r w:rsidR="00A50317">
        <w:t xml:space="preserve"> игрока на обеих линиях. В</w:t>
      </w:r>
      <w:r>
        <w:t xml:space="preserve"> случае равной силы отрядов объявляется ничья, а каждому из игроков присуждается очко победы в раунде</w:t>
      </w:r>
      <w:r w:rsidR="00A50317">
        <w:t>.</w:t>
      </w:r>
    </w:p>
    <w:p w:rsidR="00A50317" w:rsidRDefault="00A50317" w:rsidP="001E21BF">
      <w:pPr>
        <w:ind w:firstLine="567"/>
        <w:jc w:val="both"/>
      </w:pPr>
      <w:r>
        <w:t xml:space="preserve">Каждый из игроков начинает игру с колодой из 8 карт составленной им самим при подготовке к матчу. При подготовке к матчу игрок составляет колоду по системе </w:t>
      </w:r>
      <w:r>
        <w:rPr>
          <w:lang w:val="en-US"/>
        </w:rPr>
        <w:t>draft</w:t>
      </w:r>
      <w:r>
        <w:t xml:space="preserve">, состоящей из 8 этапов. На каждом этапе предоставляется выбор </w:t>
      </w:r>
      <w:r w:rsidR="00DB639A">
        <w:t xml:space="preserve">одной (1) </w:t>
      </w:r>
      <w:r>
        <w:t xml:space="preserve">из 3-х различных </w:t>
      </w:r>
      <w:r>
        <w:t xml:space="preserve">случайных </w:t>
      </w:r>
      <w:r>
        <w:t>карт</w:t>
      </w:r>
      <w:r w:rsidR="00DB639A">
        <w:t xml:space="preserve">. Карты в игре </w:t>
      </w:r>
      <w:r w:rsidR="00DB639A">
        <w:t>обладае</w:t>
      </w:r>
      <w:r w:rsidR="00DB639A">
        <w:t>т редкостью. Всего существует</w:t>
      </w:r>
      <w:r w:rsidR="00DB639A">
        <w:t xml:space="preserve"> 4 редкости карт: обычная, редкая, эпическая и легендарная.</w:t>
      </w:r>
      <w:r w:rsidR="00DB639A">
        <w:t xml:space="preserve"> На первых 4-х этапах игроку могут быть предложены карты любой редкости; на 5, 6 и 7-м – минимум редкие, а на 8-м – минимум эпические.</w:t>
      </w:r>
    </w:p>
    <w:p w:rsidR="00DB639A" w:rsidRDefault="00DB639A" w:rsidP="00DB639A">
      <w:pPr>
        <w:ind w:firstLine="567"/>
        <w:jc w:val="both"/>
      </w:pPr>
      <w:r>
        <w:t>Помимо редкости каждая к</w:t>
      </w:r>
      <w:r w:rsidR="009249AC">
        <w:t>арта имеет свой тип. Всего представлено</w:t>
      </w:r>
      <w:r>
        <w:t xml:space="preserve"> 7 </w:t>
      </w:r>
      <w:r w:rsidR="009249AC">
        <w:t xml:space="preserve">типов карт </w:t>
      </w:r>
      <w:r w:rsidR="009249AC">
        <w:br/>
      </w:r>
      <w:r>
        <w:t>(см. таблицу 1).</w:t>
      </w:r>
    </w:p>
    <w:p w:rsidR="009249AC" w:rsidRDefault="00DB639A" w:rsidP="00DC1A7B">
      <w:pPr>
        <w:jc w:val="right"/>
      </w:pPr>
      <w:r>
        <w:t>Таблица 1.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9249AC" w:rsidTr="009249AC">
        <w:tc>
          <w:tcPr>
            <w:tcW w:w="1271" w:type="dxa"/>
          </w:tcPr>
          <w:p w:rsidR="009249AC" w:rsidRDefault="009249AC" w:rsidP="009249AC">
            <w:r>
              <w:t>Иконка</w:t>
            </w:r>
          </w:p>
        </w:tc>
        <w:tc>
          <w:tcPr>
            <w:tcW w:w="8074" w:type="dxa"/>
          </w:tcPr>
          <w:p w:rsidR="009249AC" w:rsidRDefault="009249AC" w:rsidP="009249AC">
            <w:r>
              <w:t>Описание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le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 xml:space="preserve">Карта ближнего боя. </w:t>
            </w:r>
          </w:p>
          <w:p w:rsidR="009249AC" w:rsidRDefault="009249AC" w:rsidP="009249AC">
            <w:r>
              <w:t xml:space="preserve">Выставляется на линию ближнего боя игрока, </w:t>
            </w:r>
            <w:r>
              <w:t>разыгравшего ее</w:t>
            </w:r>
            <w:r>
              <w:t>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n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 дальнего боя.</w:t>
            </w:r>
          </w:p>
          <w:p w:rsidR="009249AC" w:rsidRDefault="009249AC" w:rsidP="009249AC">
            <w:r>
              <w:t xml:space="preserve">Выставляется на линию дальнего боя игрока, </w:t>
            </w:r>
            <w:r>
              <w:t>разыгравшего ее</w:t>
            </w:r>
            <w:r>
              <w:t>.</w:t>
            </w:r>
          </w:p>
        </w:tc>
      </w:tr>
      <w:tr w:rsidR="009249AC" w:rsidTr="00DC1A7B">
        <w:trPr>
          <w:trHeight w:val="1130"/>
        </w:trPr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lee_sp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</w:t>
            </w:r>
            <w:r>
              <w:t xml:space="preserve"> </w:t>
            </w:r>
            <w:r>
              <w:t xml:space="preserve">ближнего боя. </w:t>
            </w:r>
          </w:p>
          <w:p w:rsidR="00DC1A7B" w:rsidRDefault="00DC1A7B" w:rsidP="009249AC">
            <w:r>
              <w:t>Ш</w:t>
            </w:r>
            <w:r>
              <w:t>пи</w:t>
            </w:r>
            <w:r>
              <w:t>он.</w:t>
            </w:r>
          </w:p>
          <w:p w:rsidR="009249AC" w:rsidRDefault="009249AC" w:rsidP="009249AC">
            <w:r>
              <w:t xml:space="preserve">Выставляется на линию ближнего боя </w:t>
            </w:r>
            <w:r>
              <w:t>противника</w:t>
            </w:r>
            <w:r>
              <w:t>.</w:t>
            </w:r>
            <w:r>
              <w:t xml:space="preserve"> Добавляет в вашу руку копию случайной карты из его руки.</w:t>
            </w:r>
          </w:p>
        </w:tc>
      </w:tr>
      <w:tr w:rsidR="009249AC" w:rsidTr="00DC1A7B">
        <w:trPr>
          <w:trHeight w:val="1102"/>
        </w:trPr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ange_sp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 xml:space="preserve">Карта </w:t>
            </w:r>
            <w:r>
              <w:t>дальнего</w:t>
            </w:r>
            <w:r>
              <w:t xml:space="preserve"> боя. </w:t>
            </w:r>
          </w:p>
          <w:p w:rsidR="00DC1A7B" w:rsidRDefault="00DC1A7B" w:rsidP="009249AC">
            <w:r>
              <w:t>Ш</w:t>
            </w:r>
            <w:r>
              <w:t>пи</w:t>
            </w:r>
            <w:r>
              <w:t>он.</w:t>
            </w:r>
          </w:p>
          <w:p w:rsidR="009249AC" w:rsidRDefault="009249AC" w:rsidP="009249AC">
            <w:r>
              <w:t xml:space="preserve">Выставляется на линию </w:t>
            </w:r>
            <w:r>
              <w:t>дальнего</w:t>
            </w:r>
            <w:r>
              <w:t xml:space="preserve"> боя противника. Добавляет в вашу руку копию случайной карты из </w:t>
            </w:r>
            <w:r>
              <w:t xml:space="preserve">его </w:t>
            </w:r>
            <w:r>
              <w:t>руки.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lee_weath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 погоды.</w:t>
            </w:r>
          </w:p>
          <w:p w:rsidR="009249AC" w:rsidRDefault="009249AC" w:rsidP="00C03B2A">
            <w:r>
              <w:t xml:space="preserve">Направлена против </w:t>
            </w:r>
            <w:r w:rsidR="00C03B2A">
              <w:t>ВСЕХ</w:t>
            </w:r>
            <w:r>
              <w:t xml:space="preserve"> отрядов ближнего боя</w:t>
            </w:r>
            <w:r w:rsidR="00C03B2A">
              <w:t>,</w:t>
            </w:r>
            <w:r>
              <w:t xml:space="preserve"> </w:t>
            </w:r>
            <w:r w:rsidR="00C03B2A">
              <w:t xml:space="preserve">находящихся </w:t>
            </w:r>
            <w:r>
              <w:t>на поле</w:t>
            </w:r>
            <w:r w:rsidR="00C03B2A">
              <w:t>. Устанавливает их силу равной силе этой карты.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ange_weath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C03B2A" w:rsidRDefault="00C03B2A" w:rsidP="00C03B2A">
            <w:r>
              <w:t>Карта погоды.</w:t>
            </w:r>
          </w:p>
          <w:p w:rsidR="009249AC" w:rsidRDefault="00C03B2A" w:rsidP="00C03B2A">
            <w:r>
              <w:t xml:space="preserve">Направлена против ВСЕХ </w:t>
            </w:r>
            <w:r>
              <w:t>отрядов дальнего</w:t>
            </w:r>
            <w:r>
              <w:t xml:space="preserve"> боя, находящихся на поле. Устанавливает их силу равной силе этой карты.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lear_weath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DC1A7B" w:rsidP="009249AC">
            <w:r>
              <w:t>Карта погоды.</w:t>
            </w:r>
          </w:p>
          <w:p w:rsidR="00DC1A7B" w:rsidRPr="00DC1A7B" w:rsidRDefault="00DC1A7B" w:rsidP="009249AC">
            <w:r>
              <w:t>Возвращает силу ВСЕХ отрядов на поле боя к ее стандартному значению.</w:t>
            </w:r>
          </w:p>
        </w:tc>
      </w:tr>
    </w:tbl>
    <w:p w:rsidR="002C4B63" w:rsidRDefault="00E33781" w:rsidP="006D1274">
      <w:pPr>
        <w:ind w:firstLine="567"/>
      </w:pPr>
      <w:r>
        <w:lastRenderedPageBreak/>
        <w:t xml:space="preserve">В ходе матча игроки поочередно выбирают по одной </w:t>
      </w:r>
      <w:r>
        <w:t xml:space="preserve">(1) </w:t>
      </w:r>
      <w:r>
        <w:t>карте из своей руки и разыгрывают её. Если игрок не выбрал карту, или у него не осталось карт в руке, то он пасует</w:t>
      </w:r>
      <w:r w:rsidR="002C4B63">
        <w:t>. После паса одного игрока другой получает право выставлять карты до своего паса. Пас от обоих игроков означает завершение раунда.</w:t>
      </w:r>
    </w:p>
    <w:p w:rsidR="006D1274" w:rsidRDefault="006D1274" w:rsidP="006D1274">
      <w:pPr>
        <w:ind w:firstLine="567"/>
      </w:pPr>
    </w:p>
    <w:p w:rsidR="00DB639A" w:rsidRDefault="002C4B63" w:rsidP="002C4B63">
      <w:pPr>
        <w:pStyle w:val="2"/>
      </w:pPr>
      <w:bookmarkStart w:id="4" w:name="_Toc482897244"/>
      <w:r>
        <w:t>Описание серверной части и её функционала</w:t>
      </w:r>
      <w:bookmarkEnd w:id="4"/>
    </w:p>
    <w:p w:rsidR="002C4B63" w:rsidRDefault="002C4B63" w:rsidP="002C4B63"/>
    <w:p w:rsidR="002C4B63" w:rsidRDefault="002C4B63" w:rsidP="002C4B63">
      <w:pPr>
        <w:ind w:firstLine="567"/>
        <w:jc w:val="both"/>
      </w:pPr>
      <w:r>
        <w:t xml:space="preserve">Серверная часть отвечает за подбор соперников, синхронизацию клиентов игроков в ходе матча, выбор победителя в раунде и матче, а также выбор </w:t>
      </w:r>
      <w:r w:rsidR="006D1274">
        <w:t xml:space="preserve">случайной карты, воруемой при использовании карты </w:t>
      </w:r>
      <w:r>
        <w:t>шп</w:t>
      </w:r>
      <w:r w:rsidR="006D1274">
        <w:t>иона</w:t>
      </w:r>
      <w:r>
        <w:t>.</w:t>
      </w:r>
    </w:p>
    <w:p w:rsidR="006D1274" w:rsidRDefault="006D1274" w:rsidP="002C4B63">
      <w:pPr>
        <w:ind w:firstLine="567"/>
        <w:jc w:val="both"/>
      </w:pPr>
      <w:r>
        <w:t>Помимо основного обеспечения работоспособности сервер ведет файл лога для каждого матча, который содержит краткое описание хода игры.</w:t>
      </w:r>
    </w:p>
    <w:p w:rsidR="006D1274" w:rsidRDefault="006D1274" w:rsidP="006D1274">
      <w:pPr>
        <w:jc w:val="both"/>
      </w:pPr>
    </w:p>
    <w:p w:rsidR="006D1274" w:rsidRDefault="006D1274" w:rsidP="006D1274">
      <w:pPr>
        <w:pStyle w:val="2"/>
      </w:pPr>
      <w:bookmarkStart w:id="5" w:name="_Toc482897245"/>
      <w:r>
        <w:t>Описание клиентской части и её функционала</w:t>
      </w:r>
      <w:bookmarkEnd w:id="5"/>
    </w:p>
    <w:p w:rsidR="006D1274" w:rsidRDefault="006D1274" w:rsidP="006D1274"/>
    <w:p w:rsidR="00351DCD" w:rsidRDefault="00554D88" w:rsidP="00351DCD">
      <w:pPr>
        <w:ind w:firstLine="567"/>
      </w:pPr>
      <w:r>
        <w:t xml:space="preserve">Клиентская часть отвечает за составление колоды игрока, логику работы карт, а также </w:t>
      </w:r>
      <w:r w:rsidR="00351DCD">
        <w:t xml:space="preserve">за </w:t>
      </w:r>
      <w:r>
        <w:t>графическое представление игры</w:t>
      </w:r>
      <w:r w:rsidR="00351DCD">
        <w:t>.</w:t>
      </w:r>
    </w:p>
    <w:p w:rsidR="00351DCD" w:rsidRDefault="00351DCD">
      <w:r>
        <w:br w:type="page"/>
      </w:r>
    </w:p>
    <w:p w:rsidR="00351DCD" w:rsidRDefault="00351DCD" w:rsidP="00351DCD">
      <w:pPr>
        <w:pStyle w:val="1"/>
      </w:pPr>
      <w:bookmarkStart w:id="6" w:name="_Toc482897246"/>
      <w:r>
        <w:lastRenderedPageBreak/>
        <w:t>Прикладное программное обеспечение системы</w:t>
      </w:r>
      <w:bookmarkEnd w:id="6"/>
    </w:p>
    <w:p w:rsidR="00351DCD" w:rsidRDefault="00351DCD" w:rsidP="00351DCD"/>
    <w:p w:rsidR="00351DCD" w:rsidRPr="00351DCD" w:rsidRDefault="00351DCD" w:rsidP="00351DCD">
      <w:pPr>
        <w:pStyle w:val="2"/>
      </w:pPr>
      <w:bookmarkStart w:id="7" w:name="_Toc482897247"/>
      <w:r>
        <w:t>Общая характеристика прикладного программного обеспечения</w:t>
      </w:r>
      <w:bookmarkEnd w:id="7"/>
    </w:p>
    <w:sectPr w:rsidR="00351DCD" w:rsidRPr="00351DCD" w:rsidSect="00351DC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109" w:rsidRDefault="00672109" w:rsidP="00351DCD">
      <w:pPr>
        <w:spacing w:after="0" w:line="240" w:lineRule="auto"/>
      </w:pPr>
      <w:r>
        <w:separator/>
      </w:r>
    </w:p>
  </w:endnote>
  <w:endnote w:type="continuationSeparator" w:id="0">
    <w:p w:rsidR="00672109" w:rsidRDefault="00672109" w:rsidP="0035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40222"/>
      <w:docPartObj>
        <w:docPartGallery w:val="Page Numbers (Bottom of Page)"/>
        <w:docPartUnique/>
      </w:docPartObj>
    </w:sdtPr>
    <w:sdtContent>
      <w:p w:rsidR="00351DCD" w:rsidRDefault="00351DC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51DCD" w:rsidRDefault="00351DCD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109" w:rsidRDefault="00672109" w:rsidP="00351DCD">
      <w:pPr>
        <w:spacing w:after="0" w:line="240" w:lineRule="auto"/>
      </w:pPr>
      <w:r>
        <w:separator/>
      </w:r>
    </w:p>
  </w:footnote>
  <w:footnote w:type="continuationSeparator" w:id="0">
    <w:p w:rsidR="00672109" w:rsidRDefault="00672109" w:rsidP="00351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41C4A"/>
    <w:multiLevelType w:val="hybridMultilevel"/>
    <w:tmpl w:val="D58E59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0"/>
    <w:rsid w:val="0004590E"/>
    <w:rsid w:val="00187100"/>
    <w:rsid w:val="001E21BF"/>
    <w:rsid w:val="002C4B63"/>
    <w:rsid w:val="00351DCD"/>
    <w:rsid w:val="00554D88"/>
    <w:rsid w:val="00672109"/>
    <w:rsid w:val="006D1274"/>
    <w:rsid w:val="008A5D84"/>
    <w:rsid w:val="009249AC"/>
    <w:rsid w:val="00960E81"/>
    <w:rsid w:val="00A50317"/>
    <w:rsid w:val="00C03B2A"/>
    <w:rsid w:val="00DB639A"/>
    <w:rsid w:val="00DC1A7B"/>
    <w:rsid w:val="00E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37AA7-B250-4B89-BCBA-200624C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E81"/>
  </w:style>
  <w:style w:type="paragraph" w:styleId="1">
    <w:name w:val="heading 1"/>
    <w:basedOn w:val="a"/>
    <w:next w:val="a"/>
    <w:link w:val="10"/>
    <w:uiPriority w:val="9"/>
    <w:qFormat/>
    <w:rsid w:val="0096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E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E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E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E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E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E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E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0E8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60E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0E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0E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960E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960E8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960E8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60E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0E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960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0E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60E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60E8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60E81"/>
    <w:rPr>
      <w:b/>
      <w:bCs/>
      <w:color w:val="auto"/>
    </w:rPr>
  </w:style>
  <w:style w:type="character" w:styleId="a9">
    <w:name w:val="Emphasis"/>
    <w:basedOn w:val="a0"/>
    <w:uiPriority w:val="20"/>
    <w:qFormat/>
    <w:rsid w:val="00960E81"/>
    <w:rPr>
      <w:i/>
      <w:iCs/>
      <w:color w:val="auto"/>
    </w:rPr>
  </w:style>
  <w:style w:type="paragraph" w:styleId="aa">
    <w:name w:val="No Spacing"/>
    <w:uiPriority w:val="1"/>
    <w:qFormat/>
    <w:rsid w:val="00960E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710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60E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0E8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60E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960E81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960E8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60E8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960E8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960E81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960E81"/>
    <w:rPr>
      <w:b/>
      <w:bCs/>
      <w:i/>
      <w:iCs/>
      <w:spacing w:val="5"/>
    </w:rPr>
  </w:style>
  <w:style w:type="paragraph" w:styleId="af3">
    <w:name w:val="caption"/>
    <w:basedOn w:val="a"/>
    <w:next w:val="a"/>
    <w:uiPriority w:val="35"/>
    <w:semiHidden/>
    <w:unhideWhenUsed/>
    <w:qFormat/>
    <w:rsid w:val="00960E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60E81"/>
    <w:pPr>
      <w:spacing w:after="100"/>
    </w:pPr>
  </w:style>
  <w:style w:type="character" w:styleId="af4">
    <w:name w:val="Hyperlink"/>
    <w:basedOn w:val="a0"/>
    <w:uiPriority w:val="99"/>
    <w:unhideWhenUsed/>
    <w:rsid w:val="00960E81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9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351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51DCD"/>
  </w:style>
  <w:style w:type="paragraph" w:styleId="af8">
    <w:name w:val="footer"/>
    <w:basedOn w:val="a"/>
    <w:link w:val="af9"/>
    <w:uiPriority w:val="99"/>
    <w:unhideWhenUsed/>
    <w:rsid w:val="00351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51DCD"/>
  </w:style>
  <w:style w:type="paragraph" w:styleId="23">
    <w:name w:val="toc 2"/>
    <w:basedOn w:val="a"/>
    <w:next w:val="a"/>
    <w:autoRedefine/>
    <w:uiPriority w:val="39"/>
    <w:unhideWhenUsed/>
    <w:rsid w:val="00351D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2F3D-DD38-473B-91C8-5583C62E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2017-05-18T13:13:00Z</dcterms:created>
  <dcterms:modified xsi:type="dcterms:W3CDTF">2017-05-18T14:58:00Z</dcterms:modified>
</cp:coreProperties>
</file>