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0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Owen Adrian</w:t>
      </w:r>
    </w:p>
    <w:p w:rsidR="00000000" w:rsidDel="00000000" w:rsidP="00000000" w:rsidRDefault="00000000" w:rsidRPr="00000000" w14:paraId="00000002">
      <w:pPr>
        <w:spacing w:after="0" w:before="0" w:line="300" w:lineRule="auto"/>
        <w:rPr>
          <w:b w:val="1"/>
        </w:rPr>
      </w:pPr>
      <w:r w:rsidDel="00000000" w:rsidR="00000000" w:rsidRPr="00000000">
        <w:rPr>
          <w:rtl w:val="0"/>
        </w:rPr>
        <w:t xml:space="preserve">Mesa, AZ • </w:t>
      </w:r>
      <w:r w:rsidDel="00000000" w:rsidR="00000000" w:rsidRPr="00000000">
        <w:rPr>
          <w:rtl w:val="0"/>
        </w:rPr>
        <w:t xml:space="preserve">(480) 648-1374 • akrivus@gmail.com •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linkedin.com/in/owen.adrian</w:t>
        </w:r>
      </w:hyperlink>
      <w:r w:rsidDel="00000000" w:rsidR="00000000" w:rsidRPr="00000000">
        <w:rPr>
          <w:rtl w:val="0"/>
        </w:rPr>
        <w:t xml:space="preserve"> •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owen.codes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="300" w:lineRule="auto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00" w:line="300" w:lineRule="auto"/>
        <w:rPr/>
      </w:pPr>
      <w:r w:rsidDel="00000000" w:rsidR="00000000" w:rsidRPr="00000000">
        <w:rPr>
          <w:b w:val="1"/>
          <w:rtl w:val="0"/>
        </w:rPr>
        <w:t xml:space="preserve">Lead Software Engineer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06/2023 - 06/2024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Syntreno • Remote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Syntreno’s flagship product, an advanced training simulation that uses GPT-4 to control lifelike, voice-interactive virtual characters, significantly improving learning outcomes.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Engineered a secure API proxy server using Ruby and Sinatra for token management and OpenAI integration, reducing unauthorized access attempts and throttling with Rack::Attack.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C-level executives to optimize real-time voice recognition using Whisper, resulting in a 50% reduction in latency, thereby enhancing user satisfaction.</w:t>
      </w:r>
    </w:p>
    <w:p w:rsidR="00000000" w:rsidDel="00000000" w:rsidP="00000000" w:rsidRDefault="00000000" w:rsidRPr="00000000" w14:paraId="00000009">
      <w:pPr>
        <w:spacing w:after="0" w:before="200" w:line="300" w:lineRule="auto"/>
        <w:rPr/>
      </w:pPr>
      <w:r w:rsidDel="00000000" w:rsidR="00000000" w:rsidRPr="00000000">
        <w:rPr>
          <w:b w:val="1"/>
          <w:rtl w:val="0"/>
        </w:rPr>
        <w:t xml:space="preserve">Software Engineer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03/2021 - 05/2023</w:t>
      </w:r>
    </w:p>
    <w:p w:rsidR="00000000" w:rsidDel="00000000" w:rsidP="00000000" w:rsidRDefault="00000000" w:rsidRPr="00000000" w14:paraId="0000000A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Unity Technologies • Remote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2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Optimized workflows by implementing SSO in React and developing an ASP.NET Core service for importing third-party data, simplifying file import to a one-click process, and boosting productivity.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2"/>
        </w:numPr>
        <w:spacing w:line="300" w:lineRule="auto"/>
        <w:ind w:left="720" w:hanging="360"/>
      </w:pPr>
      <w:r w:rsidDel="00000000" w:rsidR="00000000" w:rsidRPr="00000000">
        <w:rPr>
          <w:rtl w:val="0"/>
        </w:rPr>
        <w:t xml:space="preserve">Improved load times by 30% and expanded market share by replacing gRPC with WebSocket and FastAPI for streaming 3D rendering, making the solution UWP-compatible for Microsoft HoloLens.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2"/>
        </w:numPr>
        <w:spacing w:after="0" w:before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Reduced hosting costs by 30% by containerizing a Ruby on Rails application with Docker and deploying it to Azure Kubernetes Service (AKS), allowing reallocation of resources to other functions.</w:t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2"/>
        </w:numPr>
        <w:spacing w:after="0" w:before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microservices in Ruby and Sinatra for native 3D model file conversion using FFI, enabling faster project turnarounds and increasing processing efficiency by 80%.</w:t>
      </w:r>
    </w:p>
    <w:p w:rsidR="00000000" w:rsidDel="00000000" w:rsidP="00000000" w:rsidRDefault="00000000" w:rsidRPr="00000000" w14:paraId="0000000F">
      <w:pPr>
        <w:spacing w:after="0" w:before="200" w:line="300" w:lineRule="auto"/>
        <w:rPr/>
      </w:pPr>
      <w:r w:rsidDel="00000000" w:rsidR="00000000" w:rsidRPr="00000000">
        <w:rPr>
          <w:b w:val="1"/>
          <w:rtl w:val="0"/>
        </w:rPr>
        <w:t xml:space="preserve">Full-Stack Developer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03/2020 - 03/2021</w:t>
      </w:r>
    </w:p>
    <w:p w:rsidR="00000000" w:rsidDel="00000000" w:rsidP="00000000" w:rsidRDefault="00000000" w:rsidRPr="00000000" w14:paraId="00000010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VisualLive • Tempe, AZ</w:t>
      </w:r>
    </w:p>
    <w:p w:rsidR="00000000" w:rsidDel="00000000" w:rsidP="00000000" w:rsidRDefault="00000000" w:rsidRPr="00000000" w14:paraId="00000011">
      <w:pPr>
        <w:keepLines w:val="1"/>
        <w:numPr>
          <w:ilvl w:val="0"/>
          <w:numId w:val="2"/>
        </w:numPr>
        <w:spacing w:after="0" w:before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application performance by 67% by resolving technical debt and N+1 errors using Sentry and Scout APM, resulting in a 20% increase in user satisfaction and retention.</w:t>
      </w:r>
    </w:p>
    <w:p w:rsidR="00000000" w:rsidDel="00000000" w:rsidP="00000000" w:rsidRDefault="00000000" w:rsidRPr="00000000" w14:paraId="00000012">
      <w:pPr>
        <w:keepLines w:val="1"/>
        <w:numPr>
          <w:ilvl w:val="0"/>
          <w:numId w:val="2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Delivered 99.99% uptime by implementing a CI/CD pipeline with GitLab CI, Brakeman, and Newman, decreasing service interruptions by 75% and maintaining customer trust.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2"/>
        </w:numPr>
        <w:spacing w:after="0" w:before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API usage tracking for Bitrix24 CRM and Salesforce Marketing Cloud, leading to a 25% increase in targeted marketing campaign effectiveness.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2"/>
        </w:numPr>
        <w:spacing w:after="0" w:before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page load speeds by 40% through modernizing static HTML front-end with TurboLinks.</w:t>
      </w:r>
    </w:p>
    <w:p w:rsidR="00000000" w:rsidDel="00000000" w:rsidP="00000000" w:rsidRDefault="00000000" w:rsidRPr="00000000" w14:paraId="00000015">
      <w:pPr>
        <w:spacing w:after="0" w:before="200" w:line="300" w:lineRule="auto"/>
        <w:rPr/>
      </w:pPr>
      <w:r w:rsidDel="00000000" w:rsidR="00000000" w:rsidRPr="00000000">
        <w:rPr>
          <w:b w:val="1"/>
          <w:rtl w:val="0"/>
        </w:rPr>
        <w:t xml:space="preserve">Freelance Developer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09/2017 - 03/2020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Hammerhand Coffee • Liberty, MO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2"/>
        </w:numPr>
        <w:spacing w:after="0" w:before="0" w:line="300" w:lineRule="auto"/>
        <w:ind w:left="720" w:hanging="360"/>
      </w:pPr>
      <w:r w:rsidDel="00000000" w:rsidR="00000000" w:rsidRPr="00000000">
        <w:rPr>
          <w:rtl w:val="0"/>
        </w:rPr>
        <w:t xml:space="preserve">Developed a Ruby on Rails coffee-ordering app that served 13,000+ users and generated $3M in additional revenue, leveraging Twilio for communication, Stripe for payments, and Square for POS integration to create a seamless ordering experience.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2"/>
        </w:numPr>
        <w:spacing w:after="0" w:before="0"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a long-term consultancy relationship through a revenue share model, leading development projects, managing client relationships, providing customer support, and organizing hackathons.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00" w:line="30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spacing w:after="0" w:before="0" w:line="300" w:lineRule="auto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Ruby, JavaScript, TypeScript, C#, Python, HTML, SASS, CSS, SQL</w:t>
      </w:r>
    </w:p>
    <w:p w:rsidR="00000000" w:rsidDel="00000000" w:rsidP="00000000" w:rsidRDefault="00000000" w:rsidRPr="00000000" w14:paraId="0000001B">
      <w:pPr>
        <w:spacing w:after="0" w:before="0" w:line="300" w:lineRule="auto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Ruby on Rails, Sinatra, React, Postgres, MongoDB, Heroku, Azure, AWS, Git, Bash, Docker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kedin.com/in/owen.adrian" TargetMode="External"/><Relationship Id="rId7" Type="http://schemas.openxmlformats.org/officeDocument/2006/relationships/hyperlink" Target="https://owen.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