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A8" w:rsidRPr="00F858E3" w:rsidRDefault="009E4AA8" w:rsidP="009E4AA8">
      <w:pPr>
        <w:rPr>
          <w:b/>
          <w:sz w:val="36"/>
          <w:szCs w:val="32"/>
        </w:rPr>
      </w:pPr>
      <w:r w:rsidRPr="00F858E3">
        <w:rPr>
          <w:rFonts w:hint="eastAsia"/>
          <w:b/>
          <w:sz w:val="36"/>
          <w:szCs w:val="32"/>
        </w:rPr>
        <w:t>Engineering Mathematics</w:t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  <w:t>Homework 1</w:t>
      </w:r>
    </w:p>
    <w:p w:rsidR="00743E28" w:rsidRPr="009E4AA8" w:rsidRDefault="00D9079D">
      <w:pPr>
        <w:rPr>
          <w:sz w:val="32"/>
          <w:szCs w:val="32"/>
        </w:rPr>
      </w:pPr>
    </w:p>
    <w:p w:rsidR="009E4AA8" w:rsidRDefault="00D63CAB" w:rsidP="00D63CA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63CAB">
        <w:rPr>
          <w:position w:val="-60"/>
        </w:rPr>
        <w:object w:dxaOrig="9520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45pt" o:ole="">
            <v:imagedata r:id="rId8" o:title=""/>
          </v:shape>
          <o:OLEObject Type="Embed" ProgID="Equation.DSMT4" ShapeID="_x0000_i1025" DrawAspect="Content" ObjectID="_1504429153" r:id="rId9"/>
        </w:object>
      </w:r>
    </w:p>
    <w:p w:rsidR="001918F3" w:rsidRPr="001918F3" w:rsidRDefault="001918F3" w:rsidP="001918F3">
      <w:pPr>
        <w:rPr>
          <w:sz w:val="32"/>
          <w:szCs w:val="32"/>
        </w:rPr>
      </w:pPr>
    </w:p>
    <w:p w:rsidR="00D63CAB" w:rsidRDefault="001918F3" w:rsidP="00D63CA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918F3">
        <w:rPr>
          <w:position w:val="-18"/>
          <w:sz w:val="32"/>
          <w:szCs w:val="32"/>
        </w:rPr>
        <w:object w:dxaOrig="8860" w:dyaOrig="660">
          <v:shape id="_x0000_i1026" type="#_x0000_t75" style="width:323.25pt;height:24.75pt" o:ole="">
            <v:imagedata r:id="rId10" o:title=""/>
          </v:shape>
          <o:OLEObject Type="Embed" ProgID="Equation.DSMT4" ShapeID="_x0000_i1026" DrawAspect="Content" ObjectID="_1504429154" r:id="rId11"/>
        </w:object>
      </w:r>
    </w:p>
    <w:p w:rsidR="001918F3" w:rsidRPr="001918F3" w:rsidRDefault="001918F3" w:rsidP="001918F3">
      <w:pPr>
        <w:rPr>
          <w:sz w:val="32"/>
          <w:szCs w:val="32"/>
        </w:rPr>
      </w:pPr>
    </w:p>
    <w:p w:rsidR="001918F3" w:rsidRDefault="007637AB" w:rsidP="00D63CA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A6BD6">
        <w:rPr>
          <w:position w:val="-98"/>
          <w:sz w:val="32"/>
          <w:szCs w:val="32"/>
        </w:rPr>
        <w:object w:dxaOrig="9100" w:dyaOrig="2240">
          <v:shape id="_x0000_i1027" type="#_x0000_t75" style="width:306.75pt;height:75.75pt" o:ole="">
            <v:imagedata r:id="rId12" o:title=""/>
          </v:shape>
          <o:OLEObject Type="Embed" ProgID="Equation.DSMT4" ShapeID="_x0000_i1027" DrawAspect="Content" ObjectID="_1504429155" r:id="rId13"/>
        </w:object>
      </w:r>
    </w:p>
    <w:p w:rsidR="003D08BC" w:rsidRPr="003D08BC" w:rsidRDefault="003D08BC" w:rsidP="003D08BC">
      <w:pPr>
        <w:pStyle w:val="a3"/>
        <w:rPr>
          <w:rFonts w:hint="eastAsia"/>
          <w:sz w:val="32"/>
          <w:szCs w:val="32"/>
        </w:rPr>
      </w:pPr>
    </w:p>
    <w:p w:rsidR="0041350A" w:rsidRPr="00726EB7" w:rsidRDefault="00A107A2" w:rsidP="00726EB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 w:val="36"/>
          <w:szCs w:val="36"/>
        </w:rPr>
      </w:pPr>
      <w:r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>D</w:t>
      </w:r>
      <w:r w:rsidR="003D08BC"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>etermine whether Theorem 1.2.1 guarantees</w:t>
      </w:r>
      <w:r w:rsidR="003D08BC"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 xml:space="preserve"> </w:t>
      </w:r>
      <w:r w:rsidR="003D08BC"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 xml:space="preserve">that the differential equation </w:t>
      </w:r>
      <m:oMath>
        <m:sSup>
          <m:sSupPr>
            <m:ctrl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  <m:t>'</m:t>
            </m:r>
          </m:sup>
        </m:sSup>
        <m:r>
          <m:rPr>
            <m:sty m:val="p"/>
          </m:rPr>
          <w:rPr>
            <w:rFonts w:ascii="Cambria Math" w:eastAsiaTheme="majorEastAsia" w:hAnsi="Cambria Math" w:cs="Times-Roman"/>
            <w:kern w:val="0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Times-Roman"/>
                    <w:i/>
                    <w:kern w:val="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="Times-Roman"/>
                    <w:kern w:val="0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 w:cs="Times-Roman"/>
                    <w:kern w:val="0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  <m:t>-9</m:t>
            </m:r>
          </m:e>
        </m:rad>
      </m:oMath>
      <w:r w:rsidR="00D55416"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 xml:space="preserve"> </w:t>
      </w:r>
      <w:r w:rsidR="003D08BC"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>possesses a</w:t>
      </w:r>
      <w:r w:rsidR="003D08BC"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 xml:space="preserve"> </w:t>
      </w:r>
      <w:r w:rsidR="003D08BC" w:rsidRPr="00726EB7">
        <w:rPr>
          <w:rFonts w:asciiTheme="majorEastAsia" w:eastAsiaTheme="majorEastAsia" w:hAnsiTheme="majorEastAsia" w:cs="Times-Roman"/>
          <w:kern w:val="0"/>
          <w:sz w:val="36"/>
          <w:szCs w:val="36"/>
        </w:rPr>
        <w:t>unique solution through the given point.</w:t>
      </w:r>
      <w:bookmarkStart w:id="0" w:name="_GoBack"/>
      <w:bookmarkEnd w:id="0"/>
      <w:r w:rsidR="00726EB7" w:rsidRPr="00726EB7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</w:p>
    <w:p w:rsidR="0041350A" w:rsidRPr="00726EB7" w:rsidRDefault="0041350A" w:rsidP="0041350A">
      <w:pPr>
        <w:ind w:left="480"/>
        <w:rPr>
          <w:rFonts w:asciiTheme="majorEastAsia" w:eastAsiaTheme="majorEastAsia" w:hAnsiTheme="majorEastAsia" w:cs="Times-Roman"/>
          <w:kern w:val="0"/>
          <w:sz w:val="40"/>
          <w:szCs w:val="40"/>
        </w:rPr>
      </w:pP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>1</w:t>
      </w: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 xml:space="preserve">. </w:t>
      </w: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>(1, 4)</w:t>
      </w:r>
    </w:p>
    <w:p w:rsidR="0041350A" w:rsidRPr="00726EB7" w:rsidRDefault="0041350A" w:rsidP="0041350A">
      <w:pPr>
        <w:ind w:left="480"/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</w:pP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>2</w:t>
      </w: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 xml:space="preserve">. </w:t>
      </w: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>(5, 3)</w:t>
      </w:r>
    </w:p>
    <w:p w:rsidR="0041350A" w:rsidRPr="00726EB7" w:rsidRDefault="0041350A" w:rsidP="0041350A">
      <w:pPr>
        <w:ind w:left="480"/>
        <w:rPr>
          <w:rFonts w:asciiTheme="majorEastAsia" w:eastAsiaTheme="majorEastAsia" w:hAnsiTheme="majorEastAsia" w:cs="Times-Roman"/>
          <w:kern w:val="0"/>
          <w:sz w:val="40"/>
          <w:szCs w:val="40"/>
        </w:rPr>
      </w:pP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>3</w:t>
      </w: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 xml:space="preserve">. </w:t>
      </w: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 xml:space="preserve">(2, </w:t>
      </w:r>
      <w:r w:rsidRPr="00726EB7">
        <w:rPr>
          <w:rFonts w:asciiTheme="majorEastAsia" w:eastAsiaTheme="majorEastAsia" w:hAnsiTheme="majorEastAsia" w:cs="MathematicalPi-One"/>
          <w:kern w:val="0"/>
          <w:sz w:val="40"/>
          <w:szCs w:val="40"/>
        </w:rPr>
        <w:t>-</w:t>
      </w: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>3)</w:t>
      </w:r>
    </w:p>
    <w:p w:rsidR="0041350A" w:rsidRPr="00726EB7" w:rsidRDefault="0041350A" w:rsidP="0041350A">
      <w:pPr>
        <w:ind w:left="480"/>
        <w:rPr>
          <w:rFonts w:asciiTheme="majorEastAsia" w:eastAsiaTheme="majorEastAsia" w:hAnsiTheme="majorEastAsia" w:cs="Times-Roman"/>
          <w:kern w:val="0"/>
          <w:sz w:val="40"/>
          <w:szCs w:val="40"/>
        </w:rPr>
      </w:pP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>4</w:t>
      </w:r>
      <w:r w:rsidRPr="00726EB7">
        <w:rPr>
          <w:rFonts w:asciiTheme="majorEastAsia" w:eastAsiaTheme="majorEastAsia" w:hAnsiTheme="majorEastAsia" w:cs="Univers-CondensedBold"/>
          <w:bCs/>
          <w:kern w:val="0"/>
          <w:sz w:val="40"/>
          <w:szCs w:val="40"/>
        </w:rPr>
        <w:t xml:space="preserve">. </w:t>
      </w: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>(</w:t>
      </w:r>
      <w:r w:rsidRPr="00726EB7">
        <w:rPr>
          <w:rFonts w:asciiTheme="majorEastAsia" w:eastAsiaTheme="majorEastAsia" w:hAnsiTheme="majorEastAsia" w:cs="MathematicalPi-One"/>
          <w:kern w:val="0"/>
          <w:sz w:val="40"/>
          <w:szCs w:val="40"/>
        </w:rPr>
        <w:t>-</w:t>
      </w: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>1, 1)</w:t>
      </w:r>
    </w:p>
    <w:p w:rsidR="0041350A" w:rsidRPr="00726EB7" w:rsidRDefault="0041350A" w:rsidP="0041350A">
      <w:pPr>
        <w:ind w:left="480"/>
        <w:rPr>
          <w:rFonts w:asciiTheme="majorEastAsia" w:eastAsiaTheme="majorEastAsia" w:hAnsiTheme="majorEastAsia"/>
          <w:sz w:val="40"/>
          <w:szCs w:val="40"/>
        </w:rPr>
      </w:pP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>5.</w:t>
      </w:r>
      <w:r w:rsidR="001217DE"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 xml:space="preserve"> </w:t>
      </w:r>
      <w:r w:rsidRPr="00726EB7">
        <w:rPr>
          <w:rFonts w:asciiTheme="majorEastAsia" w:eastAsiaTheme="majorEastAsia" w:hAnsiTheme="majorEastAsia" w:cs="Times-Roman"/>
          <w:kern w:val="0"/>
          <w:sz w:val="40"/>
          <w:szCs w:val="40"/>
        </w:rPr>
        <w:t>(100,100)</w:t>
      </w:r>
    </w:p>
    <w:sectPr w:rsidR="0041350A" w:rsidRPr="00726E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79D" w:rsidRDefault="00D9079D" w:rsidP="00A47CD0">
      <w:r>
        <w:separator/>
      </w:r>
    </w:p>
  </w:endnote>
  <w:endnote w:type="continuationSeparator" w:id="0">
    <w:p w:rsidR="00D9079D" w:rsidRDefault="00D9079D" w:rsidP="00A4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vers-Condensed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D0" w:rsidRDefault="00A47CD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D0" w:rsidRDefault="00A47CD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D0" w:rsidRDefault="00A47C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79D" w:rsidRDefault="00D9079D" w:rsidP="00A47CD0">
      <w:r>
        <w:separator/>
      </w:r>
    </w:p>
  </w:footnote>
  <w:footnote w:type="continuationSeparator" w:id="0">
    <w:p w:rsidR="00D9079D" w:rsidRDefault="00D9079D" w:rsidP="00A47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D0" w:rsidRDefault="00A47CD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D0" w:rsidRDefault="00A47CD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D0" w:rsidRDefault="00A47CD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05583"/>
    <w:multiLevelType w:val="hybridMultilevel"/>
    <w:tmpl w:val="43DA8EE8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49EE"/>
    <w:rsid w:val="000269C4"/>
    <w:rsid w:val="00067849"/>
    <w:rsid w:val="000951C8"/>
    <w:rsid w:val="000D7801"/>
    <w:rsid w:val="001217DE"/>
    <w:rsid w:val="00121BD5"/>
    <w:rsid w:val="001918F3"/>
    <w:rsid w:val="001C13E4"/>
    <w:rsid w:val="001F2A5F"/>
    <w:rsid w:val="002312FE"/>
    <w:rsid w:val="00234EDD"/>
    <w:rsid w:val="00260C56"/>
    <w:rsid w:val="002C58B2"/>
    <w:rsid w:val="00300251"/>
    <w:rsid w:val="00315554"/>
    <w:rsid w:val="003155CB"/>
    <w:rsid w:val="003D08BC"/>
    <w:rsid w:val="003D5D67"/>
    <w:rsid w:val="003F49CD"/>
    <w:rsid w:val="0041350A"/>
    <w:rsid w:val="00413DAB"/>
    <w:rsid w:val="004922D7"/>
    <w:rsid w:val="004C45AC"/>
    <w:rsid w:val="004C7834"/>
    <w:rsid w:val="004D2DCA"/>
    <w:rsid w:val="004D543F"/>
    <w:rsid w:val="004D5E2A"/>
    <w:rsid w:val="004F6571"/>
    <w:rsid w:val="00525B9A"/>
    <w:rsid w:val="00551C70"/>
    <w:rsid w:val="005F6B7C"/>
    <w:rsid w:val="006032EE"/>
    <w:rsid w:val="006034F5"/>
    <w:rsid w:val="0063125A"/>
    <w:rsid w:val="00655A31"/>
    <w:rsid w:val="00674D73"/>
    <w:rsid w:val="006A0656"/>
    <w:rsid w:val="006B0D1B"/>
    <w:rsid w:val="006C0FDC"/>
    <w:rsid w:val="00726EB7"/>
    <w:rsid w:val="007637AB"/>
    <w:rsid w:val="00767123"/>
    <w:rsid w:val="0078489F"/>
    <w:rsid w:val="007B16C1"/>
    <w:rsid w:val="007E5042"/>
    <w:rsid w:val="00805B36"/>
    <w:rsid w:val="00812132"/>
    <w:rsid w:val="0084531C"/>
    <w:rsid w:val="008D1021"/>
    <w:rsid w:val="008E7A15"/>
    <w:rsid w:val="00906916"/>
    <w:rsid w:val="00940A6D"/>
    <w:rsid w:val="00945652"/>
    <w:rsid w:val="00963094"/>
    <w:rsid w:val="009A53CA"/>
    <w:rsid w:val="009E4AA8"/>
    <w:rsid w:val="009F4BB3"/>
    <w:rsid w:val="00A107A2"/>
    <w:rsid w:val="00A4360D"/>
    <w:rsid w:val="00A47CD0"/>
    <w:rsid w:val="00A73A5E"/>
    <w:rsid w:val="00A80283"/>
    <w:rsid w:val="00AE16FD"/>
    <w:rsid w:val="00AE6B9D"/>
    <w:rsid w:val="00B06796"/>
    <w:rsid w:val="00B16D2C"/>
    <w:rsid w:val="00B236F6"/>
    <w:rsid w:val="00B44A1B"/>
    <w:rsid w:val="00B54633"/>
    <w:rsid w:val="00B71B19"/>
    <w:rsid w:val="00B72F9F"/>
    <w:rsid w:val="00B9100F"/>
    <w:rsid w:val="00BA0F12"/>
    <w:rsid w:val="00BC6021"/>
    <w:rsid w:val="00BF1FE1"/>
    <w:rsid w:val="00C011E8"/>
    <w:rsid w:val="00C24796"/>
    <w:rsid w:val="00C50925"/>
    <w:rsid w:val="00CB4333"/>
    <w:rsid w:val="00D10307"/>
    <w:rsid w:val="00D10E15"/>
    <w:rsid w:val="00D132D9"/>
    <w:rsid w:val="00D366A6"/>
    <w:rsid w:val="00D37D87"/>
    <w:rsid w:val="00D44FAD"/>
    <w:rsid w:val="00D55416"/>
    <w:rsid w:val="00D63CAB"/>
    <w:rsid w:val="00D70292"/>
    <w:rsid w:val="00D9079D"/>
    <w:rsid w:val="00DD2787"/>
    <w:rsid w:val="00DD4AAF"/>
    <w:rsid w:val="00DF0EC9"/>
    <w:rsid w:val="00E33E7A"/>
    <w:rsid w:val="00E60065"/>
    <w:rsid w:val="00EA00D0"/>
    <w:rsid w:val="00EA68E5"/>
    <w:rsid w:val="00EA6BD6"/>
    <w:rsid w:val="00EC4E88"/>
    <w:rsid w:val="00F75542"/>
    <w:rsid w:val="00F858E3"/>
    <w:rsid w:val="00FC4811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2DF213-5AF9-46B2-A223-78F35458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A47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47CD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47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47CD0"/>
    <w:rPr>
      <w:sz w:val="20"/>
      <w:szCs w:val="20"/>
    </w:rPr>
  </w:style>
  <w:style w:type="character" w:styleId="a8">
    <w:name w:val="Placeholder Text"/>
    <w:basedOn w:val="a0"/>
    <w:uiPriority w:val="99"/>
    <w:semiHidden/>
    <w:rsid w:val="00D55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90FE2-8A91-483D-B419-D148E2BE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15</cp:revision>
  <cp:lastPrinted>2012-09-24T05:37:00Z</cp:lastPrinted>
  <dcterms:created xsi:type="dcterms:W3CDTF">2012-09-24T05:34:00Z</dcterms:created>
  <dcterms:modified xsi:type="dcterms:W3CDTF">2015-09-22T04:13:00Z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