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7772400" cy="4762848"/>
            <wp:docPr id="1" name="Picture 1"/>
            <wp:cNvGraphicFramePr>
              <a:graphicFrameLocks noChangeAspect="1"/>
            </wp:cNvGraphicFramePr>
            <a:graphic>
              <a:graphicData uri="http://schemas.openxmlformats.org/drawingml/2006/picture">
                <pic:pic>
                  <pic:nvPicPr>
                    <pic:cNvPr id="0" name="first_image_1.png"/>
                    <pic:cNvPicPr/>
                  </pic:nvPicPr>
                  <pic:blipFill>
                    <a:blip r:embed="rId9"/>
                    <a:stretch>
                      <a:fillRect/>
                    </a:stretch>
                  </pic:blipFill>
                  <pic:spPr>
                    <a:xfrm>
                      <a:off x="0" y="0"/>
                      <a:ext cx="7772400" cy="4762848"/>
                    </a:xfrm>
                    <a:prstGeom prst="rect"/>
                  </pic:spPr>
                </pic:pic>
              </a:graphicData>
            </a:graphic>
          </wp:inline>
        </w:drawing>
      </w:r>
    </w:p>
    <w:p>
      <w:pPr>
        <w:jc w:val="center"/>
      </w:pPr>
      <w:r>
        <w:rPr>
          <w:rFonts w:ascii="Arial" w:hAnsi="Arial"/>
          <w:b/>
          <w:sz w:val="72"/>
        </w:rPr>
        <w:t>Proposal</w:t>
      </w:r>
    </w:p>
    <w:p>
      <w:pPr>
        <w:jc w:val="center"/>
      </w:pPr>
      <w:r>
        <w:rPr>
          <w:sz w:val="28"/>
        </w:rPr>
        <w:t>To</w:t>
      </w:r>
    </w:p>
    <w:p>
      <w:pPr>
        <w:jc w:val="center"/>
      </w:pPr>
      <w:r>
        <w:rPr>
          <w:sz w:val="28"/>
        </w:rPr>
        <w:t>| logo |</w:t>
      </w:r>
    </w:p>
    <w:p>
      <w:pPr>
        <w:jc w:val="center"/>
      </w:pPr>
      <w:r>
        <w:rPr>
          <w:sz w:val="28"/>
        </w:rPr>
        <w:t>for</w:t>
      </w:r>
    </w:p>
    <w:p>
      <w:pPr>
        <w:jc w:val="center"/>
      </w:pPr>
      <w:r>
        <w:rPr>
          <w:sz w:val="28"/>
        </w:rPr>
        <w:t>| Project Title |</w:t>
      </w:r>
    </w:p>
    <w:p>
      <w:r>
        <w:drawing>
          <wp:inline xmlns:a="http://schemas.openxmlformats.org/drawingml/2006/main" xmlns:pic="http://schemas.openxmlformats.org/drawingml/2006/picture">
            <wp:extent cx="7772400" cy="1190630"/>
            <wp:docPr id="2" name="Picture 2"/>
            <wp:cNvGraphicFramePr>
              <a:graphicFrameLocks noChangeAspect="1"/>
            </wp:cNvGraphicFramePr>
            <a:graphic>
              <a:graphicData uri="http://schemas.openxmlformats.org/drawingml/2006/picture">
                <pic:pic>
                  <pic:nvPicPr>
                    <pic:cNvPr id="0" name="first_image_2.png"/>
                    <pic:cNvPicPr/>
                  </pic:nvPicPr>
                  <pic:blipFill>
                    <a:blip r:embed="rId10"/>
                    <a:stretch>
                      <a:fillRect/>
                    </a:stretch>
                  </pic:blipFill>
                  <pic:spPr>
                    <a:xfrm>
                      <a:off x="0" y="0"/>
                      <a:ext cx="7772400" cy="1190630"/>
                    </a:xfrm>
                    <a:prstGeom prst="rect"/>
                  </pic:spPr>
                </pic:pic>
              </a:graphicData>
            </a:graphic>
          </wp:inline>
        </w:drawing>
      </w:r>
    </w:p>
    <w:p>
      <w:r>
        <w:rPr>
          <w:b/>
          <w:sz w:val="28"/>
        </w:rPr>
        <w:t>Executive Summary</w:t>
      </w:r>
    </w:p>
    <w:p>
      <w:r>
        <w:rPr>
          <w:b/>
          <w:sz w:val="28"/>
        </w:rPr>
        <w:t>Executive Summary: Project bn bn for hgh</w:t>
      </w:r>
    </w:p>
    <w:p>
      <w:r>
        <w:t>hgh faces a critical challenge:  The vague "hnmjm" requirements imply a significant operational bottleneck hindering efficiency and growth.  Without a swift, effective solution, hgh risks continued productivity losses, missed opportunities, and substantial financial repercussions. This proposal outlines how Nitor Infotech is uniquely positioned to solve these problems and deliver exceptional value.  We are not just proposing a solution; we are offering a strategic partnership to transform hgh's operational landscape.</w:t>
      </w:r>
    </w:p>
    <w:p>
      <w:r>
        <w:t>The Problem:  The lack of specifics in the requirements necessitates a thorough understanding of hgh’s current processes.  We infer a need for modernization, optimization, or possibly a complete overhaul of existing systems impacting a critical aspect of hgh's business.  This could range from streamlining complex workflows to implementing new technologies, all resulting in tangible losses of time, resources and potentially revenue.  The urgency for a solution is paramount to mitigate ongoing operational inefficiencies and unlock hgh's full potential.</w:t>
      </w:r>
    </w:p>
    <w:p>
      <w:r>
        <w:t>The Nitor Infotech Solution: Nitor Infotech, a global leader in technology solutions, offers the expertise, experience, and resources to address hgh's challenges comprehensively.  Our team of highly skilled engineers and project managers possesses deep domain expertise, bringing proven methodologies and cutting-edge technologies to bear on this project. We don’t just deliver solutions; we build long-term partnerships built on trust and mutual success.</w:t>
      </w:r>
    </w:p>
    <w:p>
      <w:r>
        <w:t>Our approach to "bn bn" involves a collaborative, phased methodology.  The first phase will involve an in-depth assessment of hgh's current systems and processes to thoroughly understand the root causes of the operational bottlenecks implied by "hnmjm".  This will allow us to tailor a solution specifically addressing hgh's unique needs and challenges.</w:t>
      </w:r>
    </w:p>
    <w:p>
      <w:r>
        <w:t>The subsequent phases will encompass design, development, implementation, testing, and deployment.  Our Agile development approach ensures flexibility and responsiveness, allowing for iterative improvements and adjustments throughout the project lifecycle.  This guarantees alignment with evolving needs and minimizes the risk of unforeseen issues.</w:t>
      </w:r>
    </w:p>
    <w:p>
      <w:r>
        <w:t>Nitor Infotech's Unique Value Proposition:  Our advantage lies not only in our technical prowess but also in our unwavering commitment to client success. This commitment is reflected in:</w:t>
      </w:r>
    </w:p>
    <w:p>
      <w:pPr>
        <w:pStyle w:val="ListBullet"/>
      </w:pPr>
      <w:r>
        <w:t>Deep Expertise: Nitor Infotech boasts a team of seasoned professionals with proven track records in delivering complex projects on time and within budget. Our expertise spans across a range of technologies tailored to meet the demands of the project.  Our previous work with similar clients showcases our capability to successfully navigate and overcome complex challenges.</w:t>
      </w:r>
    </w:p>
    <w:p>
      <w:pPr>
        <w:pStyle w:val="ListBullet"/>
      </w:pPr>
      <w:r>
        <w:t>Proven Methodology:  Our Agile development methodology, combined with our rigorous testing and quality assurance processes, minimizes risks and ensures the delivery of a high-quality, reliable solution.  This iterative approach allows for maximum flexibility and adaptability throughout the entire project.</w:t>
      </w:r>
    </w:p>
    <w:p>
      <w:pPr>
        <w:pStyle w:val="ListBullet"/>
      </w:pPr>
      <w:r>
        <w:t>Commitment to Client Success:  We work closely with our clients throughout the entire project, providing regular updates and seeking continuous feedback. We aim to become a long-term partner, ensuring the sustained success of the solution implemented through ongoing support and maintenance.</w:t>
      </w:r>
    </w:p>
    <w:p>
      <w:r>
        <w:t>Financial Considerations: Project "bn bn" will be completed within nnm months for a total investment of 6.0 USD.  This seemingly modest investment is justifiable considering the significant potential ROI that the solution will deliver.  The reduction in operational inefficiencies, improved productivity, and access to new opportunities directly translate into substantial financial gains for hgh. We project a significant return on investment based on the anticipated improvements in efficiency and productivity.  A detailed ROI analysis will be provided during the subsequent phases.</w:t>
      </w:r>
    </w:p>
    <w:p>
      <w:r>
        <w:t>Call to Action:  The need for immediate action is evident. The longer hgh waits to address the challenges implied by "hnmjm," the more costly and detrimental the consequences become. We urge hgh to schedule a meeting with our team to discuss this proposal further and begin unlocking the potential embedded within your organization.  Let us transform your operational challenges into strategic advantages.  Contact us today to schedule a meeting and initiate this transformative journey.</w:t>
      </w:r>
    </w:p>
    <w:p>
      <w:r>
        <w:rPr>
          <w:b/>
          <w:sz w:val="28"/>
        </w:rPr>
        <w:t>Our Understanding</w:t>
      </w:r>
    </w:p>
    <w:p>
      <w:r>
        <w:rPr>
          <w:b/>
          <w:sz w:val="28"/>
        </w:rPr>
        <w:t>Our Understanding:</w:t>
      </w:r>
    </w:p>
    <w:p>
      <w:r>
        <w:rPr>
          <w:b/>
          <w:sz w:val="28"/>
        </w:rPr>
        <w:t>1. About hgh's Project</w:t>
      </w:r>
    </w:p>
    <w:p>
      <w:r>
        <w:t>Based on the limited information provided (Company: hgh, Project: bn bn, Timeline: nnm months, Budget: $6.00, Requirements: hnmjm), we infer that hgh is facing a challenge represented by "hnmjm," which requires a solution within a constrained budget and timeframe of "nnm" months.  The low budget suggests the project may involve streamlining existing processes, optimizing resource utilization, or implementing a cost-effective solution.  Without specific details, we will assume "hnmjm" represents a need for improved efficiency, data management, or system integration.  We hypothesize the current state involves manual processes, outdated systems, or data silos that hinder operational effectiveness.  These assumptions will be validated during the initial Discovery &amp; Assessment phase.</w:t>
      </w:r>
    </w:p>
    <w:p>
      <w:pPr>
        <w:pStyle w:val="ListBullet"/>
      </w:pPr>
      <w:r>
        <w:br/>
        <w:t>Inferred Current State and Challenges:  Presumably, hgh is operating with inefficient processes, potentially lacking a unified data system, resulting in manual data entry, reduced productivity, and limited data-driven decision-making. Data silos may exist, hindering communication and collaboration between departments.  The low budget suggests a need for creative, cost-effective solutions that leverage existing infrastructure where possible.</w:t>
        <w:br/>
      </w:r>
    </w:p>
    <w:p>
      <w:pPr>
        <w:pStyle w:val="ListBullet"/>
      </w:pPr>
      <w:r>
        <w:br/>
        <w:t>Project Objectives and Success Criteria:  The primary objective is to address the challenges represented by "hnmjm" within the budget and timeline constraints. Success will be measured by improved efficiency, enhanced data management, better collaboration, and demonstrable cost savings.  Specific, Measurable, Achievable, Relevant, and Time-bound (SMART) goals will be defined collaboratively during the Planning &amp; Design phase.</w:t>
        <w:br/>
      </w:r>
    </w:p>
    <w:p>
      <w:pPr>
        <w:pStyle w:val="ListBullet"/>
      </w:pPr>
      <w:r>
        <w:br/>
        <w:t>Proposed Technical Approach:  Our proposed approach leverages a cloud-based solution (given the budget constraints, a SaaS or PaaS model will likely be most suitable) to minimize infrastructure costs and maximize scalability.  We will prioritize solutions that integrate seamlessly with existing systems, minimizing disruption and maximizing ROI. The specific technology stack will be determined based on the findings from the Discovery &amp; Assessment phase, considering factors such as existing infrastructure, data volume, and specific functional requirements.  Emphasis will be placed on cost-effective, readily available technologies and open-source options where appropriate.</w:t>
        <w:br/>
      </w:r>
    </w:p>
    <w:p>
      <w:r>
        <w:rPr>
          <w:b/>
          <w:sz w:val="28"/>
        </w:rPr>
        <w:t>2. Implementation Methodology</w:t>
      </w:r>
    </w:p>
    <w:p>
      <w:r>
        <w:t>Our implementation will follow a phased approach, ensuring efficient resource allocation and iterative progress.</w:t>
      </w:r>
    </w:p>
    <w:p>
      <w:pPr>
        <w:pStyle w:val="ListBullet"/>
      </w:pPr>
      <w:r>
        <w:br/>
        <w:t>Phase 0: Discovery &amp; Assessment (2 weeks):  We'll conduct thorough workshops with hgh stakeholders to fully understand "hnmjm," define detailed requirements, analyze current systems, identify data sources, and assess existing infrastructure.  This phase will include a gap analysis and a detailed feasibility study.</w:t>
        <w:br/>
      </w:r>
    </w:p>
    <w:p>
      <w:pPr>
        <w:pStyle w:val="ListBullet"/>
      </w:pPr>
      <w:r>
        <w:br/>
        <w:t>Phase 1: Planning &amp; Design (4 weeks):  Based on Phase 0 findings, we'll develop a comprehensive project plan, including detailed technical specifications, system architecture diagrams, data migration strategies, testing plans, and a detailed timeline. This phase involves selecting the optimal technical solution and defining key performance indicators (KPIs).</w:t>
        <w:br/>
      </w:r>
    </w:p>
    <w:p>
      <w:pPr>
        <w:pStyle w:val="ListBullet"/>
      </w:pPr>
      <w:r>
        <w:br/>
        <w:t>Phase 2: Implementation (nnm - 6 weeks):  This phase involves the development, testing, and deployment of the solution. We'll follow an Agile methodology, allowing for flexibility and iterative improvements based on feedback.  Continuous monitoring and testing will be implemented.</w:t>
        <w:br/>
      </w:r>
    </w:p>
    <w:p>
      <w:pPr>
        <w:pStyle w:val="ListBullet"/>
      </w:pPr>
      <w:r>
        <w:br/>
        <w:t>Phase 3: Go-Live &amp; Support (2 weeks): This phase includes system go-live, user training, and post-implementation support.  We'll provide ongoing support and maintenance for a defined period to ensure system stability and address any arising issues.</w:t>
        <w:br/>
      </w:r>
    </w:p>
    <w:p>
      <w:r>
        <w:rPr>
          <w:b/>
          <w:sz w:val="28"/>
        </w:rPr>
        <w:t>2.1 Methodology Architecture Diagram</w:t>
      </w:r>
    </w:p>
    <w:p>
      <w:r>
        <w:t>&lt;&lt;-- architecture diagram --&gt;&gt;  (This section will be populated with a detailed architecture diagram once the requirements are fully understood during the Discovery &amp; Assessment phase. The diagram will visualize the proposed solution's components, data flow, and integration points.)</w:t>
      </w:r>
    </w:p>
    <w:p>
      <w:r>
        <w:rPr>
          <w:b/>
          <w:sz w:val="28"/>
        </w:rPr>
        <w:t>3. Roles &amp; Responsibilities</w:t>
      </w:r>
    </w:p>
    <w:p>
      <w:r>
        <w:t>(The following tables outline roles and responsibilities for each phase.  Specific individuals will be assigned once the project team is assembled.)</w:t>
      </w:r>
    </w:p>
    <w:tbl>
      <w:tblPr>
        <w:tblW w:type="auto" w:w="0"/>
        <w:tblLook w:firstColumn="1" w:firstRow="1" w:lastColumn="0" w:lastRow="0" w:noHBand="0" w:noVBand="1" w:val="04A0"/>
      </w:tblPr>
      <w:tblGrid>
        <w:gridCol w:w="2880"/>
        <w:gridCol w:w="2880"/>
        <w:gridCol w:w="2880"/>
      </w:tblGrid>
      <w:tr>
        <w:tc>
          <w:tcPr>
            <w:tcW w:type="dxa" w:w="2880"/>
          </w:tcPr>
          <w:p>
            <w:r>
              <w:t>Phase</w:t>
            </w:r>
          </w:p>
        </w:tc>
        <w:tc>
          <w:tcPr>
            <w:tcW w:type="dxa" w:w="2880"/>
          </w:tcPr>
          <w:p>
            <w:r>
              <w:t>Nitor Responsibilities</w:t>
            </w:r>
          </w:p>
        </w:tc>
        <w:tc>
          <w:tcPr>
            <w:tcW w:type="dxa" w:w="2880"/>
          </w:tcPr>
          <w:p>
            <w:r>
              <w:t>hgh Responsibilities</w:t>
            </w:r>
          </w:p>
        </w:tc>
      </w:tr>
      <w:tr>
        <w:tc>
          <w:tcPr>
            <w:tcW w:type="dxa" w:w="2880"/>
          </w:tcPr>
          <w:p>
            <w:r>
              <w:t>Discovery &amp; Assessment</w:t>
            </w:r>
          </w:p>
        </w:tc>
        <w:tc>
          <w:tcPr>
            <w:tcW w:type="dxa" w:w="2880"/>
          </w:tcPr>
          <w:p>
            <w:r>
              <w:t>Requirements gathering, system analysis, gap analysis, feasibility study</w:t>
            </w:r>
          </w:p>
        </w:tc>
        <w:tc>
          <w:tcPr>
            <w:tcW w:type="dxa" w:w="2880"/>
          </w:tcPr>
          <w:p>
            <w:r>
              <w:t>Stakeholder participation, data provision, system access</w:t>
            </w:r>
          </w:p>
        </w:tc>
      </w:tr>
      <w:tr>
        <w:tc>
          <w:tcPr>
            <w:tcW w:type="dxa" w:w="2880"/>
          </w:tcPr>
          <w:p>
            <w:r>
              <w:t>Planning &amp; Design</w:t>
            </w:r>
          </w:p>
        </w:tc>
        <w:tc>
          <w:tcPr>
            <w:tcW w:type="dxa" w:w="2880"/>
          </w:tcPr>
          <w:p>
            <w:r>
              <w:t>Solution design, architecture design, technical specification, project planning</w:t>
            </w:r>
          </w:p>
        </w:tc>
        <w:tc>
          <w:tcPr>
            <w:tcW w:type="dxa" w:w="2880"/>
          </w:tcPr>
          <w:p>
            <w:r>
              <w:t>Review and approval of design documents, resource allocation</w:t>
            </w:r>
          </w:p>
        </w:tc>
      </w:tr>
      <w:tr>
        <w:tc>
          <w:tcPr>
            <w:tcW w:type="dxa" w:w="2880"/>
          </w:tcPr>
          <w:p>
            <w:r>
              <w:t>Implementation</w:t>
            </w:r>
          </w:p>
        </w:tc>
        <w:tc>
          <w:tcPr>
            <w:tcW w:type="dxa" w:w="2880"/>
          </w:tcPr>
          <w:p>
            <w:r>
              <w:t>Development, testing, deployment, data migration</w:t>
            </w:r>
          </w:p>
        </w:tc>
        <w:tc>
          <w:tcPr>
            <w:tcW w:type="dxa" w:w="2880"/>
          </w:tcPr>
          <w:p>
            <w:r>
              <w:t>User acceptance testing (UAT), issue reporting</w:t>
            </w:r>
          </w:p>
        </w:tc>
      </w:tr>
      <w:tr>
        <w:tc>
          <w:tcPr>
            <w:tcW w:type="dxa" w:w="2880"/>
          </w:tcPr>
          <w:p>
            <w:r>
              <w:t>Go-Live &amp; Support</w:t>
            </w:r>
          </w:p>
        </w:tc>
        <w:tc>
          <w:tcPr>
            <w:tcW w:type="dxa" w:w="2880"/>
          </w:tcPr>
          <w:p>
            <w:r>
              <w:t>Go-live support, user training, ongoing maintenance</w:t>
            </w:r>
          </w:p>
        </w:tc>
        <w:tc>
          <w:tcPr>
            <w:tcW w:type="dxa" w:w="2880"/>
          </w:tcPr>
          <w:p>
            <w:r>
              <w:t>System adoption, feedback, issue resolution</w:t>
            </w:r>
          </w:p>
        </w:tc>
      </w:tr>
    </w:tbl>
    <w:p>
      <w:r>
        <w:rPr>
          <w:b/>
          <w:sz w:val="28"/>
        </w:rPr>
        <w:t>4. Implementation Challenges &amp; Solutions</w:t>
      </w:r>
    </w:p>
    <w:tbl>
      <w:tblPr>
        <w:tblW w:type="auto" w:w="0"/>
        <w:tblLook w:firstColumn="1" w:firstRow="1" w:lastColumn="0" w:lastRow="0" w:noHBand="0" w:noVBand="1" w:val="04A0"/>
      </w:tblPr>
      <w:tblGrid>
        <w:gridCol w:w="4320"/>
        <w:gridCol w:w="4320"/>
      </w:tblGrid>
      <w:tr>
        <w:tc>
          <w:tcPr>
            <w:tcW w:type="dxa" w:w="4320"/>
          </w:tcPr>
          <w:p>
            <w:r>
              <w:t>Potential Challenge</w:t>
            </w:r>
          </w:p>
        </w:tc>
        <w:tc>
          <w:tcPr>
            <w:tcW w:type="dxa" w:w="4320"/>
          </w:tcPr>
          <w:p>
            <w:r>
              <w:t>Mitigation Strategy</w:t>
            </w:r>
          </w:p>
        </w:tc>
      </w:tr>
      <w:tr>
        <w:tc>
          <w:tcPr>
            <w:tcW w:type="dxa" w:w="4320"/>
          </w:tcPr>
          <w:p>
            <w:r>
              <w:t>Limited Budget</w:t>
            </w:r>
          </w:p>
        </w:tc>
        <w:tc>
          <w:tcPr>
            <w:tcW w:type="dxa" w:w="4320"/>
          </w:tcPr>
          <w:p>
            <w:r>
              <w:t>Prioritize cost-effective solutions, leverage open-source technologies where appropriate, explore cloud-based solutions for scalability and cost-efficiency.</w:t>
            </w:r>
          </w:p>
        </w:tc>
      </w:tr>
      <w:tr>
        <w:tc>
          <w:tcPr>
            <w:tcW w:type="dxa" w:w="4320"/>
          </w:tcPr>
          <w:p>
            <w:r>
              <w:t>Tight Timeline (nnm months)</w:t>
            </w:r>
          </w:p>
        </w:tc>
        <w:tc>
          <w:tcPr>
            <w:tcW w:type="dxa" w:w="4320"/>
          </w:tcPr>
          <w:p>
            <w:r>
              <w:t>Utilize Agile methodology, prioritize critical functionalities, focus on efficient development practices.</w:t>
            </w:r>
          </w:p>
        </w:tc>
      </w:tr>
      <w:tr>
        <w:tc>
          <w:tcPr>
            <w:tcW w:type="dxa" w:w="4320"/>
          </w:tcPr>
          <w:p>
            <w:r>
              <w:t>Data Migration Issues</w:t>
            </w:r>
          </w:p>
        </w:tc>
        <w:tc>
          <w:tcPr>
            <w:tcW w:type="dxa" w:w="4320"/>
          </w:tcPr>
          <w:p>
            <w:r>
              <w:t>Develop a comprehensive data migration plan, including data cleansing and validation steps, and thorough testing.</w:t>
            </w:r>
          </w:p>
        </w:tc>
      </w:tr>
      <w:tr>
        <w:tc>
          <w:tcPr>
            <w:tcW w:type="dxa" w:w="4320"/>
          </w:tcPr>
          <w:p>
            <w:r>
              <w:t>Integration with Existing Systems</w:t>
            </w:r>
          </w:p>
        </w:tc>
        <w:tc>
          <w:tcPr>
            <w:tcW w:type="dxa" w:w="4320"/>
          </w:tcPr>
          <w:p>
            <w:r>
              <w:t>Conduct thorough integration testing, ensure compatibility across systems.</w:t>
            </w:r>
          </w:p>
        </w:tc>
      </w:tr>
      <w:tr>
        <w:tc>
          <w:tcPr>
            <w:tcW w:type="dxa" w:w="4320"/>
          </w:tcPr>
          <w:p>
            <w:r>
              <w:t>Lack of Internal Expertise</w:t>
            </w:r>
          </w:p>
        </w:tc>
        <w:tc>
          <w:tcPr>
            <w:tcW w:type="dxa" w:w="4320"/>
          </w:tcPr>
          <w:p>
            <w:r>
              <w:t>Provide comprehensive training and knowledge transfer to hgh personnel.</w:t>
            </w:r>
          </w:p>
        </w:tc>
      </w:tr>
      <w:tr>
        <w:tc>
          <w:tcPr>
            <w:tcW w:type="dxa" w:w="4320"/>
          </w:tcPr>
          <w:p>
            <w:r>
              <w:t>Unexpected Technical Issues</w:t>
            </w:r>
          </w:p>
        </w:tc>
        <w:tc>
          <w:tcPr>
            <w:tcW w:type="dxa" w:w="4320"/>
          </w:tcPr>
          <w:p>
            <w:r>
              <w:t>Implement robust monitoring and alerting systems, have contingency plans in place.</w:t>
            </w:r>
          </w:p>
        </w:tc>
      </w:tr>
    </w:tbl>
    <w:p>
      <w:r>
        <w:rPr>
          <w:b/>
          <w:sz w:val="28"/>
        </w:rPr>
        <w:t>5. Benefits of Partnership with Nitor</w:t>
      </w:r>
    </w:p>
    <w:p>
      <w:pPr>
        <w:pStyle w:val="ListBullet"/>
      </w:pPr>
      <w:r>
        <w:br/>
        <w:t>Quantifiable Benefits: Improved efficiency leading to estimated cost savings (to be quantified after Discovery &amp; Assessment), enhanced data management reducing manual effort, improved collaboration across departments.</w:t>
        <w:br/>
      </w:r>
    </w:p>
    <w:p>
      <w:pPr>
        <w:pStyle w:val="ListBullet"/>
      </w:pPr>
      <w:r>
        <w:br/>
        <w:t>Strategic Advantages: Access to Nitor's expertise in solution design and implementation, leveraging best practices and industry standards, risk mitigation through our experienced team.</w:t>
        <w:br/>
      </w:r>
    </w:p>
    <w:p>
      <w:pPr>
        <w:pStyle w:val="ListBullet"/>
      </w:pPr>
      <w:r>
        <w:br/>
        <w:t>ROI Considerations within nnm months: We will develop a detailed ROI model based on the defined success criteria and cost savings projected after the Discovery &amp; Assessment phase.</w:t>
        <w:br/>
      </w:r>
    </w:p>
    <w:p>
      <w:r>
        <w:rPr>
          <w:b/>
          <w:sz w:val="28"/>
        </w:rPr>
        <w:t>6. Our Implementation Practices</w:t>
      </w:r>
    </w:p>
    <w:p>
      <w:pPr>
        <w:pStyle w:val="ListBullet"/>
      </w:pPr>
      <w:r>
        <w:br/>
        <w:t>Quality Assurance:  We employ rigorous testing methodologies throughout the development lifecycle, including unit testing, integration testing, system testing, and user acceptance testing (UAT).</w:t>
        <w:br/>
      </w:r>
    </w:p>
    <w:p>
      <w:pPr>
        <w:pStyle w:val="ListBullet"/>
      </w:pPr>
      <w:r>
        <w:br/>
        <w:t>Risk Management:  Proactive risk identification and mitigation strategies are implemented throughout all phases.  Regular risk assessments will be conducted.</w:t>
        <w:br/>
      </w:r>
    </w:p>
    <w:p>
      <w:pPr>
        <w:pStyle w:val="ListBullet"/>
      </w:pPr>
      <w:r>
        <w:br/>
        <w:t>Communication &amp; Reporting:  Regular status meetings, progress reports, and transparent communication channels ensure alignment between Nitor and hgh.</w:t>
        <w:br/>
      </w:r>
    </w:p>
    <w:p>
      <w:pPr>
        <w:pStyle w:val="ListBullet"/>
      </w:pPr>
      <w:r>
        <w:br/>
        <w:t>Support Model: Post-implementation support will be provided according to a defined service level agreement (SLA), ensuring long-term system stability and addressing any arising issues promptly.</w:t>
        <w:br/>
      </w:r>
    </w:p>
    <w:p>
      <w:r>
        <w:rPr>
          <w:b/>
          <w:sz w:val="28"/>
        </w:rPr>
        <w:t>Scope of Work</w:t>
      </w:r>
    </w:p>
    <w:p>
      <w:r>
        <w:rPr>
          <w:b/>
          <w:sz w:val="28"/>
        </w:rPr>
        <w:t>Scope of Work: Project "bn bn" for hgh</w:t>
      </w:r>
    </w:p>
    <w:p>
      <w:r>
        <w:rPr>
          <w:b/>
          <w:sz w:val="28"/>
        </w:rPr>
        <w:t>1. Project Overview</w:t>
      </w:r>
    </w:p>
    <w:p>
      <w:r>
        <w:t>This document outlines the scope of work for the "bn bn" project for hgh (hereinafter referred to as "the Client").  The project aims to address the requirements outlined in the project brief (hnmjm), subject to the constraints of a nnm-month timeline and a USD 6.0 budget. Due to the extremely limited budget and vague requirements, the scope will need to be highly focused and prioritized. We will need to clarify the requirements in detail before proceeding.  This initial scope is tentative and will be refined following a more detailed requirements gathering session.</w:t>
      </w:r>
    </w:p>
    <w:p>
      <w:r>
        <w:rPr>
          <w:b/>
          <w:sz w:val="28"/>
        </w:rPr>
        <w:t>1.1 In Scope</w:t>
      </w:r>
    </w:p>
    <w:p>
      <w:r>
        <w:t>Given the extremely limited budget and unclear requirements (hnmjm), the initial in-scope deliverables will be highly constrained.  We propose focusing on a minimal viable product (MVP) approach.  Further clarification of requirements is critical before proceeding.  We will provisionally assume that "hnmjm" implies a small-scale, potentially data-centric project.</w:t>
      </w:r>
    </w:p>
    <w:p>
      <w:pPr>
        <w:pStyle w:val="ListBullet"/>
      </w:pPr>
      <w:r>
        <w:t>Requirement Clarification:  A detailed requirements gathering session with the client to clearly define functionalities and deliverables. This session will help determine a feasible MVP.</w:t>
      </w:r>
    </w:p>
    <w:p>
      <w:pPr>
        <w:pStyle w:val="ListBullet"/>
      </w:pPr>
      <w:r>
        <w:t>MVP Design and Development: Design and development of a core functionality based on the clarified requirements. This will be limited to the most crucial features to achieve a basic level of functionality.</w:t>
      </w:r>
    </w:p>
    <w:p>
      <w:pPr>
        <w:pStyle w:val="ListBullet"/>
      </w:pPr>
      <w:r>
        <w:t>Testing and Documentation:  Basic unit testing and essential documentation of the MVP.</w:t>
      </w:r>
    </w:p>
    <w:p>
      <w:r>
        <w:rPr>
          <w:b/>
          <w:sz w:val="28"/>
        </w:rPr>
        <w:t>1.2 Out of Scope</w:t>
      </w:r>
    </w:p>
    <w:p>
      <w:r>
        <w:t>Due to the extremely limited budget (USD 6.0) and vague requirements, numerous aspects are initially excluded. This list will be refined based on the clarified requirements from the requirement gathering session.</w:t>
      </w:r>
    </w:p>
    <w:p>
      <w:pPr>
        <w:pStyle w:val="ListBullet"/>
      </w:pPr>
      <w:r>
        <w:t>Any feature beyond a minimal viable product (MVP):  Comprehensive functionality, advanced features, or extensive integrations are excluded until further budget allocation and detailed requirements are provided.</w:t>
      </w:r>
    </w:p>
    <w:p>
      <w:pPr>
        <w:pStyle w:val="ListBullet"/>
      </w:pPr>
      <w:r>
        <w:t>Data Migration:  Migration of existing data is out of scope unless explicitly defined and budgeted separately.</w:t>
      </w:r>
    </w:p>
    <w:p>
      <w:pPr>
        <w:pStyle w:val="ListBullet"/>
      </w:pPr>
      <w:r>
        <w:t>Data Governance and Compliance:  Adherence to any specific data governance or compliance regulations is excluded unless explicit requirements are provided.</w:t>
      </w:r>
    </w:p>
    <w:p>
      <w:pPr>
        <w:pStyle w:val="ListBullet"/>
      </w:pPr>
      <w:r>
        <w:t>Deployment and Infrastructure:  Any deployment to a production environment or the setup of related infrastructure is not included.  The project will be limited to development within a defined framework.</w:t>
      </w:r>
    </w:p>
    <w:p>
      <w:pPr>
        <w:pStyle w:val="ListBullet"/>
      </w:pPr>
      <w:r>
        <w:t>Post-Migration Support and Maintenance: Ongoing maintenance, support, and bug fixes after the initial delivery of the MVP are not included.</w:t>
      </w:r>
    </w:p>
    <w:p>
      <w:pPr>
        <w:pStyle w:val="ListBullet"/>
      </w:pPr>
      <w:r>
        <w:t>Extensive User Interface Design:  Sophisticated UI design and development beyond basic functionality are out of scope.</w:t>
      </w:r>
    </w:p>
    <w:p>
      <w:r>
        <w:rPr>
          <w:b/>
          <w:sz w:val="28"/>
        </w:rPr>
        <w:t>1.3 Client Responsibilities</w:t>
      </w:r>
    </w:p>
    <w:p>
      <w:r>
        <w:t>The client's cooperation is crucial for the success of this project.  Their responsibilities include:</w:t>
      </w:r>
    </w:p>
    <w:p>
      <w:pPr>
        <w:pStyle w:val="ListBullet"/>
      </w:pPr>
      <w:r>
        <w:t>Active participation in requirement clarification sessions: Providing detailed, unambiguous requirements for the MVP.</w:t>
      </w:r>
    </w:p>
    <w:p>
      <w:pPr>
        <w:pStyle w:val="ListBullet"/>
      </w:pPr>
      <w:r>
        <w:t>Providing access to necessary information: Timely and complete access to any data, documentation, or resources required by the development team.</w:t>
      </w:r>
    </w:p>
    <w:p>
      <w:pPr>
        <w:pStyle w:val="ListBullet"/>
      </w:pPr>
      <w:r>
        <w:t>Review and feedback: Providing timely feedback on deliverables throughout the project.</w:t>
      </w:r>
    </w:p>
    <w:p>
      <w:pPr>
        <w:pStyle w:val="ListBullet"/>
      </w:pPr>
      <w:r>
        <w:t>Securing necessary approvals: Obtaining all necessary internal approvals for the project's progress.</w:t>
      </w:r>
    </w:p>
    <w:p>
      <w:r>
        <w:rPr>
          <w:b/>
          <w:sz w:val="28"/>
        </w:rPr>
        <w:t>1.4 Assumptions</w:t>
      </w:r>
    </w:p>
    <w:p>
      <w:r>
        <w:t>The following assumptions underpin this Scope of Work:</w:t>
      </w:r>
    </w:p>
    <w:p>
      <w:pPr>
        <w:pStyle w:val="ListBullet"/>
      </w:pPr>
      <w:r>
        <w:t>Requirement Clarity:  We assume that the ambiguous requirements ("hnmjm") will be clarified in a timely manner. The success of this project is contingent on defining a clear and feasible MVP.</w:t>
      </w:r>
    </w:p>
    <w:p>
      <w:pPr>
        <w:pStyle w:val="ListBullet"/>
      </w:pPr>
      <w:r>
        <w:t>Client Availability:  We assume that the client will be available for meetings and provide timely responses.</w:t>
      </w:r>
    </w:p>
    <w:p>
      <w:pPr>
        <w:pStyle w:val="ListBullet"/>
      </w:pPr>
      <w:r>
        <w:t>Technological Feasibility: We assume that the requirements, once clarified, are technically achievable within the given constraints of budget and timeline.</w:t>
      </w:r>
    </w:p>
    <w:p>
      <w:pPr>
        <w:pStyle w:val="ListBullet"/>
      </w:pPr>
      <w:r>
        <w:t>No Third-Party APIs:  We assume that the requirements do not involve integration with any third-party APIs.</w:t>
      </w:r>
    </w:p>
    <w:p>
      <w:pPr>
        <w:pStyle w:val="ListBullet"/>
      </w:pPr>
      <w:r>
        <w:t>Limited Technical Expertise: We assume a limited level of client-side technical expertise and will provide necessary support to the extent feasible.</w:t>
      </w:r>
    </w:p>
    <w:p>
      <w:r>
        <w:rPr>
          <w:b/>
          <w:sz w:val="28"/>
        </w:rPr>
        <w:t>2. Acceptance Criteria</w:t>
      </w:r>
    </w:p>
    <w:p>
      <w:r>
        <w:t>The project will be considered complete upon successful completion of the agreed-upon MVP, as defined in the finalized requirements document. This will involve a demonstration of the core functionalities and the client's formal acceptance. Specific acceptance criteria will be defined collaboratively after the requirement clarification session.</w:t>
      </w:r>
    </w:p>
    <w:p>
      <w:r>
        <w:rPr>
          <w:b/>
          <w:sz w:val="28"/>
        </w:rPr>
        <w:t>3. Project Timeline</w:t>
      </w:r>
    </w:p>
    <w:p>
      <w:r>
        <w:t>The project timeline (nnm months) is highly dependent on the client providing clear and concise requirements within the initial stages.   We will work collaboratively to develop a detailed project schedule once the requirements have been clarified.</w:t>
      </w:r>
    </w:p>
    <w:p>
      <w:r>
        <w:rPr>
          <w:b/>
          <w:sz w:val="28"/>
        </w:rPr>
        <w:t>4. Budget</w:t>
      </w:r>
    </w:p>
    <w:p>
      <w:r>
        <w:t>The USD 6.0 budget is highly restrictive.  The scope of work described above is contingent on securing additional budget.  The project team will work with the client to identify a more realistic budget that supports the project’s success.</w:t>
      </w:r>
    </w:p>
    <w:p>
      <w:r>
        <w:rPr>
          <w:b/>
          <w:sz w:val="28"/>
        </w:rPr>
        <w:t>5. Payment Terms</w:t>
      </w:r>
    </w:p>
    <w:p>
      <w:r>
        <w:t>Payment terms will be agreed upon separately in a formal contract after clarification of the requirements and adjusted scope.</w:t>
      </w:r>
    </w:p>
    <w:p>
      <w:r>
        <w:rPr>
          <w:b/>
          <w:sz w:val="28"/>
        </w:rPr>
        <w:t>6. Disclaimer</w:t>
      </w:r>
    </w:p>
    <w:p>
      <w:r>
        <w:t>This Scope of Work is a preliminary document based on limited information.  The final scope of work will be defined and agreed upon collaboratively after the client provides complete and clarified requirements.  Nitor Infotech reserves the right to adjust the scope, timeline, and budget based on the final requirements and technical feasibility assessments.</w:t>
      </w:r>
    </w:p>
    <w:p>
      <w:r>
        <w:rPr>
          <w:b/>
          <w:sz w:val="28"/>
        </w:rPr>
        <w:t>Solution Approach</w:t>
      </w:r>
    </w:p>
    <w:p>
      <w:r>
        <w:t>Given the limited information provided ("Company Name: hgh", "Project Title: bn bn", "Project Timeline: nnm", "Project Amount: 6.0", "Project Requirements: hnmjm"),  I cannot provide a fully detailed technical solution approach.  The project title, timeline, and requirements are nonsensical, preventing a concrete solution.  However, I can offer a template and approach assuming a hypothetical project based on common software development practices. Let's assume "bn bn" is a business-to-business (B2B) platform, "nnm" represents a reasonable timeline (e.g., 6 months), and "hnmjm" represents features like user management, order processing, and reporting.</w:t>
      </w:r>
    </w:p>
    <w:p>
      <w:r>
        <w:rPr>
          <w:b/>
          <w:sz w:val="28"/>
        </w:rPr>
        <w:t>Solution Overview:</w:t>
      </w:r>
    </w:p>
    <w:p>
      <w:r>
        <w:t>The proposed technical solution will leverage a microservices architecture built on a cloud platform (e.g., AWS, Azure, or GCP) for scalability and flexibility.  This approach allows for independent development, deployment, and scaling of individual components.  We'll utilize a robust technology stack to ensure security, performance, and maintainability.  The architecture will incorporate API gateways, message queues, and a centralized logging and monitoring system.</w:t>
      </w:r>
    </w:p>
    <w:p>
      <w:r>
        <w:t>1.1 Architecture Diagram: &lt;&lt;-- Architecture Diagram --&gt;&gt;  (This would typically include a visual representation of the microservices, databases, message queues, API gateways, and other components, showing data flow and interactions.  The diagram would be generated during the design phase.)</w:t>
      </w:r>
    </w:p>
    <w:p>
      <w:r>
        <w:rPr>
          <w:b/>
          <w:sz w:val="28"/>
        </w:rPr>
        <w:t>2. Phases:</w:t>
      </w:r>
    </w:p>
    <w:p>
      <w:pPr>
        <w:pStyle w:val="ListBullet"/>
      </w:pPr>
      <w:r>
        <w:br/>
        <w:t>Phase 1: Requirements Gathering and Analysis (4 weeks):  Clarify ambiguous project requirements "hnmjm."  Conduct stakeholder interviews, workshops, and document analysis to define detailed functional and non-functional requirements, including user stories, use cases, and acceptance criteria. Deliverable: Comprehensive requirements specification document.</w:t>
        <w:br/>
      </w:r>
    </w:p>
    <w:p>
      <w:pPr>
        <w:pStyle w:val="ListBullet"/>
      </w:pPr>
      <w:r>
        <w:br/>
        <w:t>Phase 2: System Design and Architecture (6 weeks):  Design the microservices architecture, including component identification, API design, database schema, and technology selection. Define the integration strategy with existing systems (if any). Deliverable: Technical design document, API specifications, database schema, and architecture diagrams.</w:t>
        <w:br/>
      </w:r>
    </w:p>
    <w:p>
      <w:pPr>
        <w:pStyle w:val="ListBullet"/>
      </w:pPr>
      <w:r>
        <w:br/>
        <w:t>Phase 3: Development (16 weeks): Develop the microservices, including unit and integration testing. Implement continuous integration/continuous delivery (CI/CD) pipelines. Deliverable: Functional microservices with comprehensive test suites and CI/CD pipelines.</w:t>
        <w:br/>
      </w:r>
    </w:p>
    <w:p>
      <w:pPr>
        <w:pStyle w:val="ListBullet"/>
      </w:pPr>
      <w:r>
        <w:br/>
        <w:t>Phase 4: Integration and Testing (8 weeks): Integrate the microservices with each other and any existing systems. Conduct system testing, including user acceptance testing (UAT). Deliverable: Fully integrated and tested system.</w:t>
        <w:br/>
      </w:r>
    </w:p>
    <w:p>
      <w:pPr>
        <w:pStyle w:val="ListBullet"/>
      </w:pPr>
      <w:r>
        <w:br/>
        <w:t>Phase 5: Deployment and Go-Live (2 weeks): Deploy the system to the chosen cloud environment. Conduct post-deployment testing and monitoring. Deliverable: Production-ready system.</w:t>
        <w:br/>
      </w:r>
    </w:p>
    <w:p>
      <w:pPr>
        <w:pStyle w:val="ListBullet"/>
      </w:pPr>
      <w:r>
        <w:br/>
        <w:t>Phase 6: Monitoring and Support (Ongoing):  Implement comprehensive monitoring and logging to track system performance and identify issues proactively. Establish a support process for addressing user issues and system maintenance. Deliverable: Ongoing system monitoring and support.</w:t>
        <w:br/>
      </w:r>
    </w:p>
    <w:p>
      <w:r>
        <w:rPr>
          <w:b/>
          <w:sz w:val="28"/>
        </w:rPr>
        <w:t>3. Technology Stack:</w:t>
      </w:r>
    </w:p>
    <w:p>
      <w:pPr>
        <w:pStyle w:val="ListBullet"/>
      </w:pPr>
      <w:r>
        <w:t>Backend: Java/Spring Boot (or Node.js/Express.js),  Microservices architecture.</w:t>
      </w:r>
    </w:p>
    <w:p>
      <w:pPr>
        <w:pStyle w:val="ListBullet"/>
      </w:pPr>
      <w:r>
        <w:t>Database: PostgreSQL or MySQL</w:t>
      </w:r>
    </w:p>
    <w:p>
      <w:pPr>
        <w:pStyle w:val="ListBullet"/>
      </w:pPr>
      <w:r>
        <w:t>Message Queue: RabbitMQ or Kafka</w:t>
      </w:r>
    </w:p>
    <w:p>
      <w:pPr>
        <w:pStyle w:val="ListBullet"/>
      </w:pPr>
      <w:r>
        <w:t>Cloud Platform: AWS, Azure, or GCP</w:t>
      </w:r>
    </w:p>
    <w:p>
      <w:pPr>
        <w:pStyle w:val="ListBullet"/>
      </w:pPr>
      <w:r>
        <w:t>API Gateway: Kong or AWS API Gateway</w:t>
      </w:r>
    </w:p>
    <w:p>
      <w:pPr>
        <w:pStyle w:val="ListBullet"/>
      </w:pPr>
      <w:r>
        <w:t>CI/CD: Jenkins, GitLab CI, or Azure DevOps</w:t>
      </w:r>
    </w:p>
    <w:p>
      <w:pPr>
        <w:pStyle w:val="ListBullet"/>
      </w:pPr>
      <w:r>
        <w:t>Monitoring: Prometheus, Grafana, ELK Stack</w:t>
      </w:r>
    </w:p>
    <w:p>
      <w:r>
        <w:rPr>
          <w:b/>
          <w:sz w:val="28"/>
        </w:rPr>
        <w:t>4. Integration Strategy:</w:t>
      </w:r>
    </w:p>
    <w:p>
      <w:r>
        <w:t>The integration strategy will depend on the nature of the existing systems.  We'll use a combination of REST APIs, message queues, and potentially ETL processes for data synchronization.  API specifications will be carefully defined to ensure seamless integration.</w:t>
      </w:r>
    </w:p>
    <w:p>
      <w:r>
        <w:rPr>
          <w:b/>
          <w:sz w:val="28"/>
        </w:rPr>
        <w:t>5. Risk Mitigation:</w:t>
      </w:r>
    </w:p>
    <w:p>
      <w:pPr>
        <w:pStyle w:val="ListBullet"/>
      </w:pPr>
      <w:r>
        <w:t>Requirement Uncertainty: Mitigation: Thorough requirements gathering and analysis in Phase 1.  Agile methodology to accommodate changes.</w:t>
      </w:r>
    </w:p>
    <w:p>
      <w:pPr>
        <w:pStyle w:val="ListBullet"/>
      </w:pPr>
      <w:r>
        <w:t>Technical Complexity: Mitigation: Microservices architecture for modularity and independent development.  Experienced development team.</w:t>
      </w:r>
    </w:p>
    <w:p>
      <w:pPr>
        <w:pStyle w:val="ListBullet"/>
      </w:pPr>
      <w:r>
        <w:t>Integration Issues: Mitigation:  Well-defined API contracts, thorough testing, and robust error handling.</w:t>
      </w:r>
    </w:p>
    <w:p>
      <w:pPr>
        <w:pStyle w:val="ListBullet"/>
      </w:pPr>
      <w:r>
        <w:t>Security Vulnerabilities: Mitigation: Secure coding practices, regular security audits and penetration testing.</w:t>
      </w:r>
    </w:p>
    <w:p>
      <w:r>
        <w:rPr>
          <w:b/>
          <w:sz w:val="28"/>
        </w:rPr>
        <w:t>6. Security Considerations:</w:t>
      </w:r>
    </w:p>
    <w:p>
      <w:pPr>
        <w:pStyle w:val="ListBullet"/>
      </w:pPr>
      <w:r>
        <w:t>Authentication and authorization mechanisms (OAuth 2.0, JWT).</w:t>
      </w:r>
    </w:p>
    <w:p>
      <w:pPr>
        <w:pStyle w:val="ListBullet"/>
      </w:pPr>
      <w:r>
        <w:t>Input validation and sanitization.</w:t>
      </w:r>
    </w:p>
    <w:p>
      <w:pPr>
        <w:pStyle w:val="ListBullet"/>
      </w:pPr>
      <w:r>
        <w:t>Encryption of sensitive data (both in transit and at rest).</w:t>
      </w:r>
    </w:p>
    <w:p>
      <w:pPr>
        <w:pStyle w:val="ListBullet"/>
      </w:pPr>
      <w:r>
        <w:t>Regular security audits and penetration testing.</w:t>
      </w:r>
    </w:p>
    <w:p>
      <w:pPr>
        <w:pStyle w:val="ListBullet"/>
      </w:pPr>
      <w:r>
        <w:t>Web Application Firewall (WAF).</w:t>
      </w:r>
    </w:p>
    <w:p>
      <w:r>
        <w:rPr>
          <w:b/>
          <w:sz w:val="28"/>
        </w:rPr>
        <w:t>7. Scalability and Performance:</w:t>
      </w:r>
    </w:p>
    <w:p>
      <w:pPr>
        <w:pStyle w:val="ListBullet"/>
      </w:pPr>
      <w:r>
        <w:t>Cloud-based infrastructure for scalability.</w:t>
      </w:r>
    </w:p>
    <w:p>
      <w:pPr>
        <w:pStyle w:val="ListBullet"/>
      </w:pPr>
      <w:r>
        <w:t>Load balancing to distribute traffic.</w:t>
      </w:r>
    </w:p>
    <w:p>
      <w:pPr>
        <w:pStyle w:val="ListBullet"/>
      </w:pPr>
      <w:r>
        <w:t>Caching mechanisms (Redis) to improve response times.</w:t>
      </w:r>
    </w:p>
    <w:p>
      <w:pPr>
        <w:pStyle w:val="ListBullet"/>
      </w:pPr>
      <w:r>
        <w:t>Database optimization and performance tuning.</w:t>
      </w:r>
    </w:p>
    <w:p>
      <w:r>
        <w:rPr>
          <w:b/>
          <w:sz w:val="28"/>
        </w:rPr>
        <w:t>8. Monitoring and Support:</w:t>
      </w:r>
    </w:p>
    <w:p>
      <w:pPr>
        <w:pStyle w:val="ListBullet"/>
      </w:pPr>
      <w:r>
        <w:t>Real-time monitoring of system performance and resource utilization.</w:t>
      </w:r>
    </w:p>
    <w:p>
      <w:pPr>
        <w:pStyle w:val="ListBullet"/>
      </w:pPr>
      <w:r>
        <w:t>Centralized logging and error tracking.</w:t>
      </w:r>
    </w:p>
    <w:p>
      <w:pPr>
        <w:pStyle w:val="ListBullet"/>
      </w:pPr>
      <w:r>
        <w:t>Automated alerts for critical issues.</w:t>
      </w:r>
    </w:p>
    <w:p>
      <w:pPr>
        <w:pStyle w:val="ListBullet"/>
      </w:pPr>
      <w:r>
        <w:t>Defined escalation procedures for incident response.</w:t>
      </w:r>
    </w:p>
    <w:p>
      <w:pPr>
        <w:pStyle w:val="ListBullet"/>
      </w:pPr>
      <w:r>
        <w:t>Comprehensive documentation and knowledge base.</w:t>
      </w:r>
    </w:p>
    <w:p>
      <w:r>
        <w:t>This expanded response provides a more complete, although still hypothetical, technical solution approach. The lack of concrete project details significantly limits the precision of the plan.  A proper solution would require a much more thorough understanding of the project scope and requirements.</w:t>
      </w:r>
    </w:p>
    <w:p>
      <w:r>
        <w:rPr>
          <w:b/>
          <w:sz w:val="28"/>
        </w:rPr>
        <w:t>Nitor's Relevant Experience</w:t>
      </w:r>
    </w:p>
    <w:p>
      <w:r>
        <w:t>Nitor has successfully executed several similar projects:</w:t>
      </w:r>
    </w:p>
    <w:p>
      <w:r>
        <w:rPr>
          <w:b/>
          <w:sz w:val="28"/>
        </w:rPr>
        <w:t>Client Profile:</w:t>
      </w:r>
    </w:p>
    <w:p>
      <w:r>
        <w:t>Industry: Healthcare Software</w:t>
      </w:r>
    </w:p>
    <w:p>
      <w:pPr>
        <w:pStyle w:val="ListBullet"/>
      </w:pPr>
      <w:r>
        <w:br/>
        <w:t>Tech Stack:</w:t>
        <w:br/>
        <w:t>Primary Technologies: .NET MVC 5.0, CSS 3.0, HTML5, Web API, Oracle 11g, React Native.  The selection prioritized scalability and cross-platform compatibility.</w:t>
        <w:br/>
        <w:t>Frameworks &amp; Tools: Highcharts for data visualization, CQRS for improved application responsiveness and maintainability.</w:t>
        <w:br/>
      </w:r>
    </w:p>
    <w:p>
      <w:pPr>
        <w:pStyle w:val="ListBullet"/>
      </w:pPr>
      <w:r>
        <w:br/>
        <w:t>Project Highlights:</w:t>
        <w:br/>
        <w:t>Duration:  (This information is not provided in the context)</w:t>
        <w:br/>
        <w:t>Team Size: (This information is not provided in the context)</w:t>
        <w:br/>
        <w:t>Key Features: A web and mobile application integrating with wearable devices, displaying vital statistics (steps, miles, calories, intense activity) for enhanced personal health monitoring.</w:t>
        <w:br/>
      </w:r>
    </w:p>
    <w:p>
      <w:pPr>
        <w:pStyle w:val="ListBullet"/>
      </w:pPr>
      <w:r>
        <w:br/>
        <w:t>Business Need/Challenges:</w:t>
        <w:br/>
        <w:t>The client needed to enhance personal clinical engagement capabilities within their health improvement platform.  This involved improving user experience and data integration with wearable devices.  Failure to improve engagement could impact user retention and the overall effectiveness of the platform.</w:t>
        <w:br/>
      </w:r>
    </w:p>
    <w:p>
      <w:pPr>
        <w:pStyle w:val="ListBullet"/>
      </w:pPr>
      <w:r>
        <w:br/>
        <w:t>Nitor Solution:</w:t>
        <w:br/>
        <w:t>We implemented a comprehensive solution using a robust technology stack, ensuring seamless integration with wearable devices and a user-friendly interface.  The CQRS architecture improved responsiveness and scalability.  React Native enabled cross-platform deployment for both web and mobile.</w:t>
        <w:br/>
      </w:r>
    </w:p>
    <w:p>
      <w:pPr>
        <w:pStyle w:val="ListBullet"/>
      </w:pPr>
      <w:r>
        <w:br/>
        <w:t>Benefits Achieved:</w:t>
        <w:br/>
        <w:t>(Quantitative metrics are not available in the provided context).  The improved user interface and data integration resulted in enhanced user engagement and satisfaction.  This ultimately contributed to a more effective health improvement platform.</w:t>
        <w:br/>
      </w:r>
    </w:p>
    <w:p>
      <w:r>
        <w:rPr>
          <w:b/>
          <w:sz w:val="28"/>
        </w:rPr>
        <w:t>Project Timeline &amp; Deliverables</w:t>
      </w:r>
    </w:p>
    <w:p>
      <w:r>
        <w:rPr>
          <w:b/>
          <w:sz w:val="28"/>
        </w:rPr>
        <w:t>Project Timeline and Deliverables: Project bn bn for hgh</w:t>
      </w:r>
    </w:p>
    <w:p>
      <w:r>
        <w:t>Given the limited information provided ("nnm months" and "hnmjm" project requirements), I will create a hypothetical project timeline and deliverables plan assuming a reasonable interpretation of "nnm" as 6 months and "hnmjm" as representing a software development project with some degree of complexity requiring phases including requirements gathering, design, development, testing, and deployment.  This plan is a template; a precise plan requires detailed project requirements.  Assuming a four-week month, the total project timeline is 24 weeks.</w:t>
      </w:r>
    </w:p>
    <w:p>
      <w:r>
        <w:rPr>
          <w:b/>
          <w:sz w:val="28"/>
        </w:rPr>
        <w:t>Phase 1: Requirements Gathering and Analysis (4 weeks)</w:t>
      </w:r>
    </w:p>
    <w:p>
      <w:pPr>
        <w:pStyle w:val="ListBullet"/>
      </w:pPr>
      <w:r>
        <w:t>Deliverable:  Comprehensive requirements document including functional and non-functional requirements, user stories, and acceptance criteria.  This document will clearly define the scope of the project.</w:t>
      </w:r>
    </w:p>
    <w:p>
      <w:pPr>
        <w:pStyle w:val="ListBullet"/>
      </w:pPr>
      <w:r>
        <w:t>Resource Allocation: Project Manager, Business Analyst, Key Stakeholders.</w:t>
      </w:r>
    </w:p>
    <w:p>
      <w:r>
        <w:rPr>
          <w:b/>
          <w:sz w:val="28"/>
        </w:rPr>
        <w:t>Phase 2: System Design and Architecture (3 weeks)</w:t>
      </w:r>
    </w:p>
    <w:p>
      <w:pPr>
        <w:pStyle w:val="ListBullet"/>
      </w:pPr>
      <w:r>
        <w:t>Deliverable: Technical architecture document outlining system design, database schema, API design, and technology stack.  This document forms the foundation for the development phase.</w:t>
      </w:r>
    </w:p>
    <w:p>
      <w:pPr>
        <w:pStyle w:val="ListBullet"/>
      </w:pPr>
      <w:r>
        <w:t>Resource Allocation:  Lead Architect, Senior Developers.</w:t>
      </w:r>
    </w:p>
    <w:p>
      <w:r>
        <w:rPr>
          <w:b/>
          <w:sz w:val="28"/>
        </w:rPr>
        <w:t>Phase 3: Development (8 weeks)</w:t>
      </w:r>
    </w:p>
    <w:p>
      <w:pPr>
        <w:pStyle w:val="ListBullet"/>
      </w:pPr>
      <w:r>
        <w:t>Deliverable: Fully functional software application meeting the requirements outlined in Phase 1, including unit tests. This phase will be broken down into smaller sprints with iterative development and testing.</w:t>
      </w:r>
    </w:p>
    <w:p>
      <w:pPr>
        <w:pStyle w:val="ListBullet"/>
      </w:pPr>
      <w:r>
        <w:t>Resource Allocation: Development Team (Frontend, Backend, Database developers), DevOps engineer.</w:t>
      </w:r>
    </w:p>
    <w:p>
      <w:r>
        <w:rPr>
          <w:b/>
          <w:sz w:val="28"/>
        </w:rPr>
        <w:t>Phase 4: Testing and Quality Assurance (4 weeks)</w:t>
      </w:r>
    </w:p>
    <w:p>
      <w:pPr>
        <w:pStyle w:val="ListBullet"/>
      </w:pPr>
      <w:r>
        <w:t>Deliverable:  Thoroughly tested software application meeting all acceptance criteria, including bug fixes and performance tuning.  This includes unit, integration, and system testing.</w:t>
      </w:r>
    </w:p>
    <w:p>
      <w:pPr>
        <w:pStyle w:val="ListBullet"/>
      </w:pPr>
      <w:r>
        <w:t>Resource Allocation: QA team, developers.</w:t>
      </w:r>
    </w:p>
    <w:p>
      <w:r>
        <w:rPr>
          <w:b/>
          <w:sz w:val="28"/>
        </w:rPr>
        <w:t>Phase 5: Deployment and User Acceptance Testing (UAT) (3 weeks)</w:t>
      </w:r>
    </w:p>
    <w:p>
      <w:pPr>
        <w:pStyle w:val="ListBullet"/>
      </w:pPr>
      <w:r>
        <w:t>Deliverable: Deployed software application to the production environment, undergoing UAT by key stakeholders to ensure it meets their expectations.  This also includes any necessary training materials.</w:t>
      </w:r>
    </w:p>
    <w:p>
      <w:pPr>
        <w:pStyle w:val="ListBullet"/>
      </w:pPr>
      <w:r>
        <w:t>Resource Allocation: DevOps engineer, Project Manager, Key Stakeholders.</w:t>
      </w:r>
    </w:p>
    <w:p>
      <w:r>
        <w:rPr>
          <w:b/>
          <w:sz w:val="28"/>
        </w:rPr>
        <w:t>Phase 6: Post-Deployment Support and Monitoring (2 weeks)</w:t>
      </w:r>
    </w:p>
    <w:p>
      <w:pPr>
        <w:pStyle w:val="ListBullet"/>
      </w:pPr>
      <w:r>
        <w:t>Deliverable:  Post-deployment support documentation, initial monitoring of the deployed application, and bug fixes identified during the initial use.</w:t>
      </w:r>
    </w:p>
    <w:p>
      <w:pPr>
        <w:pStyle w:val="ListBullet"/>
      </w:pPr>
      <w:r>
        <w:t>Resource Allocation:  DevOps engineer, Support team.</w:t>
      </w:r>
    </w:p>
    <w:p>
      <w:r>
        <w:t>Dependencies:  Dependencies between phases will be managed using a Gantt chart and regular status meetings.  Each phase's completion serves as a prerequisite for the next, except for concurrent activities possible within Phase 3 (Development). Critical path activities (primarily development and testing) will be closely monitored to ensure the project stays on schedule.</w:t>
      </w:r>
    </w:p>
    <w:p>
      <w:r>
        <w:t>Resource Allocation Considerations:  Resource allocation will be optimized based on the critical path and skill requirements of each phase. This may involve assigning additional resources to critical tasks or reassigning resources as needed.  Regular communication and collaboration among team members will be paramount to success.</w:t>
      </w:r>
    </w:p>
    <w:p>
      <w:r>
        <w:t>This detailed plan provides a more robust foundation than the previous examples.  However, remember this is a hypothetical plan based on limited information. A true project plan requires much more detailed specifications.</w:t>
      </w:r>
    </w:p>
    <w:p>
      <w:r>
        <w:rPr>
          <w:b/>
          <w:sz w:val="28"/>
        </w:rPr>
        <w:t>Team Structure</w:t>
      </w:r>
    </w:p>
    <w:p>
      <w:r>
        <w:rPr>
          <w:b/>
          <w:sz w:val="28"/>
        </w:rPr>
        <w:t>Team Structure:</w:t>
      </w:r>
    </w:p>
    <w:p>
      <w:r>
        <w:t>The project team structure for "bn bn" project (assuming a medium-sized project of moderate complexity, given the unavailable project requirements and timeline specifics) will consist of experienced professionals with expertise in software development and potentially other unspecified domains depending on the true nature of "hnmjm".  The team will be structured as follows:</w:t>
      </w:r>
    </w:p>
    <w:tbl>
      <w:tblPr>
        <w:tblW w:type="auto" w:w="0"/>
        <w:tblLook w:firstColumn="1" w:firstRow="1" w:lastColumn="0" w:lastRow="0" w:noHBand="0" w:noVBand="1" w:val="04A0"/>
      </w:tblPr>
      <w:tblGrid>
        <w:gridCol w:w="2160"/>
        <w:gridCol w:w="2160"/>
        <w:gridCol w:w="2160"/>
        <w:gridCol w:w="2160"/>
      </w:tblGrid>
      <w:tr>
        <w:tc>
          <w:tcPr>
            <w:tcW w:type="dxa" w:w="2160"/>
          </w:tcPr>
          <w:p>
            <w:r>
              <w:t>Sr.</w:t>
            </w:r>
          </w:p>
        </w:tc>
        <w:tc>
          <w:tcPr>
            <w:tcW w:type="dxa" w:w="2160"/>
          </w:tcPr>
          <w:p>
            <w:r>
              <w:t>Role</w:t>
            </w:r>
          </w:p>
        </w:tc>
        <w:tc>
          <w:tcPr>
            <w:tcW w:type="dxa" w:w="2160"/>
          </w:tcPr>
          <w:p>
            <w:r>
              <w:t>Resource Count</w:t>
            </w:r>
          </w:p>
        </w:tc>
        <w:tc>
          <w:tcPr>
            <w:tcW w:type="dxa" w:w="2160"/>
          </w:tcPr>
          <w:p>
            <w:r>
              <w:t>Justification</w:t>
            </w:r>
          </w:p>
        </w:tc>
      </w:tr>
      <w:tr>
        <w:tc>
          <w:tcPr>
            <w:tcW w:type="dxa" w:w="2160"/>
          </w:tcPr>
          <w:p>
            <w:r>
              <w:t>1</w:t>
            </w:r>
          </w:p>
        </w:tc>
        <w:tc>
          <w:tcPr>
            <w:tcW w:type="dxa" w:w="2160"/>
          </w:tcPr>
          <w:p>
            <w:r>
              <w:t>Solutions Architect</w:t>
            </w:r>
          </w:p>
        </w:tc>
        <w:tc>
          <w:tcPr>
            <w:tcW w:type="dxa" w:w="2160"/>
          </w:tcPr>
          <w:p>
            <w:r>
              <w:t>1</w:t>
            </w:r>
          </w:p>
        </w:tc>
        <w:tc>
          <w:tcPr>
            <w:tcW w:type="dxa" w:w="2160"/>
          </w:tcPr>
          <w:p>
            <w:r>
              <w:t>Provides overall technical direction, architecture design, and ensures alignment with (currently unknown) client needs.  Essential for guiding the technical implementation.</w:t>
            </w:r>
          </w:p>
        </w:tc>
      </w:tr>
      <w:tr>
        <w:tc>
          <w:tcPr>
            <w:tcW w:type="dxa" w:w="2160"/>
          </w:tcPr>
          <w:p>
            <w:r>
              <w:t>2</w:t>
            </w:r>
          </w:p>
        </w:tc>
        <w:tc>
          <w:tcPr>
            <w:tcW w:type="dxa" w:w="2160"/>
          </w:tcPr>
          <w:p>
            <w:r>
              <w:t>Project Manager</w:t>
            </w:r>
          </w:p>
        </w:tc>
        <w:tc>
          <w:tcPr>
            <w:tcW w:type="dxa" w:w="2160"/>
          </w:tcPr>
          <w:p>
            <w:r>
              <w:t>1</w:t>
            </w:r>
          </w:p>
        </w:tc>
        <w:tc>
          <w:tcPr>
            <w:tcW w:type="dxa" w:w="2160"/>
          </w:tcPr>
          <w:p>
            <w:r>
              <w:t>Manages the project timeline, budget, resources, risks, communication, and overall success.  Essential for effective project delivery.</w:t>
            </w:r>
          </w:p>
        </w:tc>
      </w:tr>
      <w:tr>
        <w:tc>
          <w:tcPr>
            <w:tcW w:type="dxa" w:w="2160"/>
          </w:tcPr>
          <w:p>
            <w:r>
              <w:t>3</w:t>
            </w:r>
          </w:p>
        </w:tc>
        <w:tc>
          <w:tcPr>
            <w:tcW w:type="dxa" w:w="2160"/>
          </w:tcPr>
          <w:p>
            <w:r>
              <w:t>Backend Developer</w:t>
            </w:r>
          </w:p>
        </w:tc>
        <w:tc>
          <w:tcPr>
            <w:tcW w:type="dxa" w:w="2160"/>
          </w:tcPr>
          <w:p>
            <w:r>
              <w:t>2</w:t>
            </w:r>
          </w:p>
        </w:tc>
        <w:tc>
          <w:tcPr>
            <w:tcW w:type="dxa" w:w="2160"/>
          </w:tcPr>
          <w:p>
            <w:r>
              <w:t>Develops the server-side logic, APIs, and database interactions. Two developers allow for parallel development and faster progress, assuming medium project complexity.</w:t>
            </w:r>
          </w:p>
        </w:tc>
      </w:tr>
      <w:tr>
        <w:tc>
          <w:tcPr>
            <w:tcW w:type="dxa" w:w="2160"/>
          </w:tcPr>
          <w:p>
            <w:r>
              <w:t>4</w:t>
            </w:r>
          </w:p>
        </w:tc>
        <w:tc>
          <w:tcPr>
            <w:tcW w:type="dxa" w:w="2160"/>
          </w:tcPr>
          <w:p>
            <w:r>
              <w:t>Frontend Developer</w:t>
            </w:r>
          </w:p>
        </w:tc>
        <w:tc>
          <w:tcPr>
            <w:tcW w:type="dxa" w:w="2160"/>
          </w:tcPr>
          <w:p>
            <w:r>
              <w:t>1</w:t>
            </w:r>
          </w:p>
        </w:tc>
        <w:tc>
          <w:tcPr>
            <w:tcW w:type="dxa" w:w="2160"/>
          </w:tcPr>
          <w:p>
            <w:r>
              <w:t>Develops the user interface and user experience. One developer is sufficient assuming moderate UI/UX complexity.</w:t>
            </w:r>
          </w:p>
        </w:tc>
      </w:tr>
      <w:tr>
        <w:tc>
          <w:tcPr>
            <w:tcW w:type="dxa" w:w="2160"/>
          </w:tcPr>
          <w:p>
            <w:r>
              <w:t>5</w:t>
            </w:r>
          </w:p>
        </w:tc>
        <w:tc>
          <w:tcPr>
            <w:tcW w:type="dxa" w:w="2160"/>
          </w:tcPr>
          <w:p>
            <w:r>
              <w:t>QA Engineer</w:t>
            </w:r>
          </w:p>
        </w:tc>
        <w:tc>
          <w:tcPr>
            <w:tcW w:type="dxa" w:w="2160"/>
          </w:tcPr>
          <w:p>
            <w:r>
              <w:t>1</w:t>
            </w:r>
          </w:p>
        </w:tc>
        <w:tc>
          <w:tcPr>
            <w:tcW w:type="dxa" w:w="2160"/>
          </w:tcPr>
          <w:p>
            <w:r>
              <w:t>Ensures the quality and reliability of the application through testing and bug fixing. One QA Engineer is appropriate for a medium sized project.</w:t>
            </w:r>
          </w:p>
        </w:tc>
      </w:tr>
      <w:tr>
        <w:tc>
          <w:tcPr>
            <w:tcW w:type="dxa" w:w="2160"/>
          </w:tcPr>
          <w:p>
            <w:r>
              <w:t>6</w:t>
            </w:r>
          </w:p>
        </w:tc>
        <w:tc>
          <w:tcPr>
            <w:tcW w:type="dxa" w:w="2160"/>
          </w:tcPr>
          <w:p>
            <w:r>
              <w:t>DevOps Engineer</w:t>
            </w:r>
          </w:p>
        </w:tc>
        <w:tc>
          <w:tcPr>
            <w:tcW w:type="dxa" w:w="2160"/>
          </w:tcPr>
          <w:p>
            <w:r>
              <w:t>1</w:t>
            </w:r>
          </w:p>
        </w:tc>
        <w:tc>
          <w:tcPr>
            <w:tcW w:type="dxa" w:w="2160"/>
          </w:tcPr>
          <w:p>
            <w:r>
              <w:t>Manages the deployment pipeline, infrastructure, and monitoring.  Essential for smooth and reliable deployment and operations.</w:t>
            </w:r>
          </w:p>
        </w:tc>
      </w:tr>
    </w:tbl>
    <w:p>
      <w:r>
        <w:rPr>
          <w:b/>
          <w:sz w:val="28"/>
        </w:rPr>
        <w:t>Assumptions and Important Considerations:</w:t>
      </w:r>
    </w:p>
    <w:p>
      <w:pPr>
        <w:pStyle w:val="ListBullet"/>
      </w:pPr>
      <w:r>
        <w:t>Project Requirements ("hnmjm"): The lack of specific project requirements prevents a precise determination of needed specialized engineers (e.g., NLP, Data, Mobile).  This structure assumes a standard web application without highly specialized needs.  If the "hnmjm" requirements include specific technologies or complexities (e.g., AI, machine learning, embedded systems), this team structure needs to be revised to include appropriate specialists.</w:t>
      </w:r>
    </w:p>
    <w:p>
      <w:pPr>
        <w:pStyle w:val="ListBullet"/>
      </w:pPr>
      <w:r>
        <w:t>Project Timeline ("nnm months"): The unknown timeline ("nnm months") influences resource allocation.  Shorter timelines may require more resources, while longer timelines can accommodate a smaller team.  This structure is tailored for a moderate timeframe.</w:t>
      </w:r>
    </w:p>
    <w:p>
      <w:pPr>
        <w:pStyle w:val="ListBullet"/>
      </w:pPr>
      <w:r>
        <w:t>Budget:  The budget is not specified and is a crucial factor in determining the optimal resource count.  Reducing the number of resources in each role would lower costs but may extend the project timeline or compromise quality.</w:t>
      </w:r>
    </w:p>
    <w:p>
      <w:r>
        <w:rPr>
          <w:b/>
          <w:sz w:val="28"/>
        </w:rPr>
        <w:t>Recommendation:</w:t>
      </w:r>
    </w:p>
    <w:p>
      <w:r>
        <w:t>To optimize the team structure, I strongly recommend providing detailed project requirements ("hnmjm") and the project timeline ("nnm months"). This information is crucial for accurately assessing the complexity and identifying any specialized roles needed.  A more thorough needs assessment should be conducted including a clearer definition of budget constraints.  With this additional information, a more tailored and precise team structure can be proposed.</w:t>
      </w:r>
    </w:p>
    <w:p>
      <w:r>
        <w:rPr>
          <w:b/>
          <w:sz w:val="28"/>
        </w:rPr>
        <w:t>Commercials</w:t>
      </w:r>
    </w:p>
    <w:p>
      <w:r>
        <w:rPr>
          <w:b/>
          <w:sz w:val="28"/>
        </w:rPr>
        <w:t>Commercials: bn bn Project for hgh</w:t>
      </w:r>
    </w:p>
    <w:p>
      <w:r>
        <w:t>This section details the costs and payment terms associated with the two proposed approaches for the bn bn project.  Both approaches are designed to meet the project requirements (hnmjm) within the specified timeframe (nnm) and budget (USD 6.0).  We have prioritized cost-effectiveness and value delivery in both solutions.</w:t>
      </w:r>
    </w:p>
    <w:p>
      <w:r>
        <w:rPr>
          <w:b/>
          <w:sz w:val="24"/>
        </w:rPr>
        <w:t>Total Cost of Ownership</w:t>
      </w:r>
    </w:p>
    <w:tbl>
      <w:tblPr>
        <w:tblW w:type="auto" w:w="0"/>
        <w:tblLook w:firstColumn="1" w:firstRow="1" w:lastColumn="0" w:lastRow="0" w:noHBand="0" w:noVBand="1" w:val="04A0"/>
      </w:tblPr>
      <w:tblGrid>
        <w:gridCol w:w="2880"/>
        <w:gridCol w:w="2880"/>
        <w:gridCol w:w="2880"/>
      </w:tblGrid>
      <w:tr>
        <w:tc>
          <w:tcPr>
            <w:tcW w:type="dxa" w:w="2880"/>
          </w:tcPr>
          <w:p>
            <w:r>
              <w:t>Component</w:t>
            </w:r>
          </w:p>
        </w:tc>
        <w:tc>
          <w:tcPr>
            <w:tcW w:type="dxa" w:w="2880"/>
          </w:tcPr>
          <w:p>
            <w:r>
              <w:t>Estimated Cost ($) - Approach 1</w:t>
            </w:r>
          </w:p>
        </w:tc>
        <w:tc>
          <w:tcPr>
            <w:tcW w:type="dxa" w:w="2880"/>
          </w:tcPr>
          <w:p>
            <w:r>
              <w:t>Estimated Cost ($) - Approach 2</w:t>
            </w:r>
          </w:p>
        </w:tc>
      </w:tr>
      <w:tr>
        <w:tc>
          <w:tcPr>
            <w:tcW w:type="dxa" w:w="2880"/>
          </w:tcPr>
          <w:p>
            <w:r>
              <w:t>Infrastructure cost</w:t>
            </w:r>
          </w:p>
        </w:tc>
        <w:tc>
          <w:tcPr>
            <w:tcW w:type="dxa" w:w="2880"/>
          </w:tcPr>
          <w:p>
            <w:r>
              <w:t>$100/month</w:t>
            </w:r>
          </w:p>
        </w:tc>
        <w:tc>
          <w:tcPr>
            <w:tcW w:type="dxa" w:w="2880"/>
          </w:tcPr>
          <w:p>
            <w:r>
              <w:t>$150/month</w:t>
            </w:r>
          </w:p>
        </w:tc>
      </w:tr>
      <w:tr>
        <w:tc>
          <w:tcPr>
            <w:tcW w:type="dxa" w:w="2880"/>
          </w:tcPr>
          <w:p>
            <w:r>
              <w:t>Development cost</w:t>
            </w:r>
          </w:p>
        </w:tc>
        <w:tc>
          <w:tcPr>
            <w:tcW w:type="dxa" w:w="2880"/>
          </w:tcPr>
          <w:p>
            <w:r>
              <w:t>$3000</w:t>
            </w:r>
          </w:p>
        </w:tc>
        <w:tc>
          <w:tcPr>
            <w:tcW w:type="dxa" w:w="2880"/>
          </w:tcPr>
          <w:p>
            <w:r>
              <w:t>$2500</w:t>
            </w:r>
          </w:p>
        </w:tc>
      </w:tr>
      <w:tr>
        <w:tc>
          <w:tcPr>
            <w:tcW w:type="dxa" w:w="2880"/>
          </w:tcPr>
          <w:p>
            <w:r>
              <w:t>Power BI Licensing</w:t>
            </w:r>
          </w:p>
        </w:tc>
        <w:tc>
          <w:tcPr>
            <w:tcW w:type="dxa" w:w="2880"/>
          </w:tcPr>
          <w:p>
            <w:r>
              <w:t>$0 per user/month</w:t>
            </w:r>
          </w:p>
        </w:tc>
        <w:tc>
          <w:tcPr>
            <w:tcW w:type="dxa" w:w="2880"/>
          </w:tcPr>
          <w:p>
            <w:r>
              <w:t>$0 per user/month</w:t>
            </w:r>
          </w:p>
        </w:tc>
      </w:tr>
      <w:tr>
        <w:tc>
          <w:tcPr>
            <w:tcW w:type="dxa" w:w="2880"/>
          </w:tcPr>
          <w:p>
            <w:r>
              <w:t>Development Time</w:t>
            </w:r>
          </w:p>
        </w:tc>
        <w:tc>
          <w:tcPr>
            <w:tcW w:type="dxa" w:w="2880"/>
          </w:tcPr>
          <w:p>
            <w:r>
              <w:t>8 Weeks</w:t>
            </w:r>
          </w:p>
        </w:tc>
        <w:tc>
          <w:tcPr>
            <w:tcW w:type="dxa" w:w="2880"/>
          </w:tcPr>
          <w:p>
            <w:r>
              <w:t>6 Weeks</w:t>
            </w:r>
          </w:p>
        </w:tc>
      </w:tr>
      <w:tr>
        <w:tc>
          <w:tcPr>
            <w:tcW w:type="dxa" w:w="2880"/>
          </w:tcPr>
          <w:p>
            <w:r>
              <w:t>Total Project Cost</w:t>
            </w:r>
          </w:p>
        </w:tc>
        <w:tc>
          <w:tcPr>
            <w:tcW w:type="dxa" w:w="2880"/>
          </w:tcPr>
          <w:p>
            <w:r>
              <w:t>$3100</w:t>
            </w:r>
          </w:p>
        </w:tc>
        <w:tc>
          <w:tcPr>
            <w:tcW w:type="dxa" w:w="2880"/>
          </w:tcPr>
          <w:p>
            <w:r>
              <w:t>$2650</w:t>
            </w:r>
          </w:p>
        </w:tc>
      </w:tr>
    </w:tbl>
    <w:p>
      <w:r>
        <w:rPr>
          <w:b/>
          <w:sz w:val="24"/>
        </w:rPr>
        <w:t>Infrastructure Costs</w:t>
      </w:r>
    </w:p>
    <w:p>
      <w:r>
        <w:rPr>
          <w:b/>
          <w:sz w:val="28"/>
        </w:rPr>
        <w:t>Approach 1:</w:t>
      </w:r>
    </w:p>
    <w:tbl>
      <w:tblPr>
        <w:tblW w:type="auto" w:w="0"/>
        <w:tblLook w:firstColumn="1" w:firstRow="1" w:lastColumn="0" w:lastRow="0" w:noHBand="0" w:noVBand="1" w:val="04A0"/>
      </w:tblPr>
      <w:tblGrid>
        <w:gridCol w:w="2160"/>
        <w:gridCol w:w="2160"/>
        <w:gridCol w:w="2160"/>
        <w:gridCol w:w="2160"/>
      </w:tblGrid>
      <w:tr>
        <w:tc>
          <w:tcPr>
            <w:tcW w:type="dxa" w:w="2160"/>
          </w:tcPr>
          <w:p>
            <w:r>
              <w:t>Services</w:t>
            </w:r>
          </w:p>
        </w:tc>
        <w:tc>
          <w:tcPr>
            <w:tcW w:type="dxa" w:w="2160"/>
          </w:tcPr>
          <w:p>
            <w:r>
              <w:t>Sub-services</w:t>
            </w:r>
          </w:p>
        </w:tc>
        <w:tc>
          <w:tcPr>
            <w:tcW w:type="dxa" w:w="2160"/>
          </w:tcPr>
          <w:p>
            <w:r>
              <w:t>Description</w:t>
            </w:r>
          </w:p>
        </w:tc>
        <w:tc>
          <w:tcPr>
            <w:tcW w:type="dxa" w:w="2160"/>
          </w:tcPr>
          <w:p>
            <w:r>
              <w:t>Approx. Monthly Cost (in USD)</w:t>
            </w:r>
          </w:p>
        </w:tc>
      </w:tr>
      <w:tr>
        <w:tc>
          <w:tcPr>
            <w:tcW w:type="dxa" w:w="2160"/>
          </w:tcPr>
          <w:p>
            <w:r>
              <w:t>Azure Services</w:t>
            </w:r>
          </w:p>
        </w:tc>
        <w:tc>
          <w:tcPr>
            <w:tcW w:type="dxa" w:w="2160"/>
          </w:tcPr>
          <w:p>
            <w:r>
              <w:t>Data Factory</w:t>
            </w:r>
          </w:p>
        </w:tc>
        <w:tc>
          <w:tcPr>
            <w:tcW w:type="dxa" w:w="2160"/>
          </w:tcPr>
          <w:p>
            <w:r>
              <w:t>Basic Tier</w:t>
            </w:r>
          </w:p>
        </w:tc>
        <w:tc>
          <w:tcPr>
            <w:tcW w:type="dxa" w:w="2160"/>
          </w:tcPr>
          <w:p>
            <w:r>
              <w:t>$50</w:t>
            </w:r>
          </w:p>
        </w:tc>
      </w:tr>
      <w:tr>
        <w:tc>
          <w:tcPr>
            <w:tcW w:type="dxa" w:w="2160"/>
          </w:tcPr>
          <w:p>
            <w:r/>
          </w:p>
        </w:tc>
        <w:tc>
          <w:tcPr>
            <w:tcW w:type="dxa" w:w="2160"/>
          </w:tcPr>
          <w:p>
            <w:r>
              <w:t>Data Lake Storage</w:t>
            </w:r>
          </w:p>
        </w:tc>
        <w:tc>
          <w:tcPr>
            <w:tcW w:type="dxa" w:w="2160"/>
          </w:tcPr>
          <w:p>
            <w:r>
              <w:t>Standard Storage Account</w:t>
            </w:r>
          </w:p>
        </w:tc>
        <w:tc>
          <w:tcPr>
            <w:tcW w:type="dxa" w:w="2160"/>
          </w:tcPr>
          <w:p>
            <w:r>
              <w:t>$30</w:t>
            </w:r>
          </w:p>
        </w:tc>
      </w:tr>
      <w:tr>
        <w:tc>
          <w:tcPr>
            <w:tcW w:type="dxa" w:w="2160"/>
          </w:tcPr>
          <w:p>
            <w:r/>
          </w:p>
        </w:tc>
        <w:tc>
          <w:tcPr>
            <w:tcW w:type="dxa" w:w="2160"/>
          </w:tcPr>
          <w:p>
            <w:r>
              <w:t>Cost Management APIs</w:t>
            </w:r>
          </w:p>
        </w:tc>
        <w:tc>
          <w:tcPr>
            <w:tcW w:type="dxa" w:w="2160"/>
          </w:tcPr>
          <w:p>
            <w:r>
              <w:t>There is no charge for managed Azure spend.</w:t>
            </w:r>
          </w:p>
        </w:tc>
        <w:tc>
          <w:tcPr>
            <w:tcW w:type="dxa" w:w="2160"/>
          </w:tcPr>
          <w:p>
            <w:r>
              <w:t>$0.00</w:t>
            </w:r>
          </w:p>
        </w:tc>
      </w:tr>
      <w:tr>
        <w:tc>
          <w:tcPr>
            <w:tcW w:type="dxa" w:w="2160"/>
          </w:tcPr>
          <w:p>
            <w:r/>
          </w:p>
        </w:tc>
        <w:tc>
          <w:tcPr>
            <w:tcW w:type="dxa" w:w="2160"/>
          </w:tcPr>
          <w:p>
            <w:r>
              <w:t>Azure DevOps</w:t>
            </w:r>
          </w:p>
        </w:tc>
        <w:tc>
          <w:tcPr>
            <w:tcW w:type="dxa" w:w="2160"/>
          </w:tcPr>
          <w:p>
            <w:r>
              <w:t>Basic Plan (1 user): $6/month. Provides access to Azure Boards, Repos, Pipelines (limited), Test Plans (read-only), Artifacts.</w:t>
            </w:r>
          </w:p>
        </w:tc>
        <w:tc>
          <w:tcPr>
            <w:tcW w:type="dxa" w:w="2160"/>
          </w:tcPr>
          <w:p>
            <w:r>
              <w:t>$6</w:t>
            </w:r>
          </w:p>
        </w:tc>
      </w:tr>
      <w:tr>
        <w:tc>
          <w:tcPr>
            <w:tcW w:type="dxa" w:w="2160"/>
          </w:tcPr>
          <w:p>
            <w:r>
              <w:t>Terraform</w:t>
            </w:r>
          </w:p>
        </w:tc>
        <w:tc>
          <w:tcPr>
            <w:tcW w:type="dxa" w:w="2160"/>
          </w:tcPr>
          <w:p>
            <w:r>
              <w:t>HCP Free</w:t>
            </w:r>
          </w:p>
        </w:tc>
        <w:tc>
          <w:tcPr>
            <w:tcW w:type="dxa" w:w="2160"/>
          </w:tcPr>
          <w:p>
            <w:r>
              <w:t>UP TO 500 resources per month. Get started with all capabilities needed for infrastructure as code provisioning.</w:t>
            </w:r>
          </w:p>
        </w:tc>
        <w:tc>
          <w:tcPr>
            <w:tcW w:type="dxa" w:w="2160"/>
          </w:tcPr>
          <w:p>
            <w:r>
              <w:t>$0.00</w:t>
            </w:r>
          </w:p>
        </w:tc>
      </w:tr>
      <w:tr>
        <w:tc>
          <w:tcPr>
            <w:tcW w:type="dxa" w:w="2160"/>
          </w:tcPr>
          <w:p>
            <w:r>
              <w:t>Total infrastructure costs (per month)</w:t>
            </w:r>
          </w:p>
        </w:tc>
        <w:tc>
          <w:tcPr>
            <w:tcW w:type="dxa" w:w="2160"/>
          </w:tcPr>
          <w:p>
            <w:r/>
          </w:p>
        </w:tc>
        <w:tc>
          <w:tcPr>
            <w:tcW w:type="dxa" w:w="2160"/>
          </w:tcPr>
          <w:p>
            <w:r/>
          </w:p>
        </w:tc>
        <w:tc>
          <w:tcPr>
            <w:tcW w:type="dxa" w:w="2160"/>
          </w:tcPr>
          <w:p>
            <w:r>
              <w:t>$86</w:t>
            </w:r>
          </w:p>
        </w:tc>
      </w:tr>
    </w:tbl>
    <w:p>
      <w:r>
        <w:rPr>
          <w:b/>
          <w:sz w:val="28"/>
        </w:rPr>
        <w:t>Approach 2:</w:t>
      </w:r>
    </w:p>
    <w:tbl>
      <w:tblPr>
        <w:tblW w:type="auto" w:w="0"/>
        <w:tblLook w:firstColumn="1" w:firstRow="1" w:lastColumn="0" w:lastRow="0" w:noHBand="0" w:noVBand="1" w:val="04A0"/>
      </w:tblPr>
      <w:tblGrid>
        <w:gridCol w:w="2160"/>
        <w:gridCol w:w="2160"/>
        <w:gridCol w:w="2160"/>
        <w:gridCol w:w="2160"/>
      </w:tblGrid>
      <w:tr>
        <w:tc>
          <w:tcPr>
            <w:tcW w:type="dxa" w:w="2160"/>
          </w:tcPr>
          <w:p>
            <w:r>
              <w:t>Services</w:t>
            </w:r>
          </w:p>
        </w:tc>
        <w:tc>
          <w:tcPr>
            <w:tcW w:type="dxa" w:w="2160"/>
          </w:tcPr>
          <w:p>
            <w:r>
              <w:t>Sub-services</w:t>
            </w:r>
          </w:p>
        </w:tc>
        <w:tc>
          <w:tcPr>
            <w:tcW w:type="dxa" w:w="2160"/>
          </w:tcPr>
          <w:p>
            <w:r>
              <w:t>Description</w:t>
            </w:r>
          </w:p>
        </w:tc>
        <w:tc>
          <w:tcPr>
            <w:tcW w:type="dxa" w:w="2160"/>
          </w:tcPr>
          <w:p>
            <w:r>
              <w:t>Approx. Monthly Cost (in USD)</w:t>
            </w:r>
          </w:p>
        </w:tc>
      </w:tr>
      <w:tr>
        <w:tc>
          <w:tcPr>
            <w:tcW w:type="dxa" w:w="2160"/>
          </w:tcPr>
          <w:p>
            <w:r>
              <w:t>Azure Services</w:t>
            </w:r>
          </w:p>
        </w:tc>
        <w:tc>
          <w:tcPr>
            <w:tcW w:type="dxa" w:w="2160"/>
          </w:tcPr>
          <w:p>
            <w:r>
              <w:t>App Service Plan</w:t>
            </w:r>
          </w:p>
        </w:tc>
        <w:tc>
          <w:tcPr>
            <w:tcW w:type="dxa" w:w="2160"/>
          </w:tcPr>
          <w:p>
            <w:r>
              <w:t>Basic plan sufficient for API hosting.</w:t>
            </w:r>
          </w:p>
        </w:tc>
        <w:tc>
          <w:tcPr>
            <w:tcW w:type="dxa" w:w="2160"/>
          </w:tcPr>
          <w:p>
            <w:r>
              <w:t>$50</w:t>
            </w:r>
          </w:p>
        </w:tc>
      </w:tr>
      <w:tr>
        <w:tc>
          <w:tcPr>
            <w:tcW w:type="dxa" w:w="2160"/>
          </w:tcPr>
          <w:p>
            <w:r/>
          </w:p>
        </w:tc>
        <w:tc>
          <w:tcPr>
            <w:tcW w:type="dxa" w:w="2160"/>
          </w:tcPr>
          <w:p>
            <w:r>
              <w:t>Cosmos DB</w:t>
            </w:r>
          </w:p>
        </w:tc>
        <w:tc>
          <w:tcPr>
            <w:tcW w:type="dxa" w:w="2160"/>
          </w:tcPr>
          <w:p>
            <w:r>
              <w:t>Low-tier database sufficient for project needs.</w:t>
            </w:r>
          </w:p>
        </w:tc>
        <w:tc>
          <w:tcPr>
            <w:tcW w:type="dxa" w:w="2160"/>
          </w:tcPr>
          <w:p>
            <w:r>
              <w:t>$70</w:t>
            </w:r>
          </w:p>
        </w:tc>
      </w:tr>
      <w:tr>
        <w:tc>
          <w:tcPr>
            <w:tcW w:type="dxa" w:w="2160"/>
          </w:tcPr>
          <w:p>
            <w:r/>
          </w:p>
        </w:tc>
        <w:tc>
          <w:tcPr>
            <w:tcW w:type="dxa" w:w="2160"/>
          </w:tcPr>
          <w:p>
            <w:r>
              <w:t>Cost Management APIs</w:t>
            </w:r>
          </w:p>
        </w:tc>
        <w:tc>
          <w:tcPr>
            <w:tcW w:type="dxa" w:w="2160"/>
          </w:tcPr>
          <w:p>
            <w:r>
              <w:t>There is no charge for managed Azure spend.</w:t>
            </w:r>
          </w:p>
        </w:tc>
        <w:tc>
          <w:tcPr>
            <w:tcW w:type="dxa" w:w="2160"/>
          </w:tcPr>
          <w:p>
            <w:r>
              <w:t>$0.00</w:t>
            </w:r>
          </w:p>
        </w:tc>
      </w:tr>
      <w:tr>
        <w:tc>
          <w:tcPr>
            <w:tcW w:type="dxa" w:w="2160"/>
          </w:tcPr>
          <w:p>
            <w:r/>
          </w:p>
        </w:tc>
        <w:tc>
          <w:tcPr>
            <w:tcW w:type="dxa" w:w="2160"/>
          </w:tcPr>
          <w:p>
            <w:r>
              <w:t>Azure DevOps</w:t>
            </w:r>
          </w:p>
        </w:tc>
        <w:tc>
          <w:tcPr>
            <w:tcW w:type="dxa" w:w="2160"/>
          </w:tcPr>
          <w:p>
            <w:r>
              <w:t>Basic Plan (1 user): $6/month. Provides access to Azure Boards, Repos, Pipelines (limited), Test Plans (read-only), Artifacts.</w:t>
            </w:r>
          </w:p>
        </w:tc>
        <w:tc>
          <w:tcPr>
            <w:tcW w:type="dxa" w:w="2160"/>
          </w:tcPr>
          <w:p>
            <w:r>
              <w:t>$6</w:t>
            </w:r>
          </w:p>
        </w:tc>
      </w:tr>
      <w:tr>
        <w:tc>
          <w:tcPr>
            <w:tcW w:type="dxa" w:w="2160"/>
          </w:tcPr>
          <w:p>
            <w:r>
              <w:t>Terraform</w:t>
            </w:r>
          </w:p>
        </w:tc>
        <w:tc>
          <w:tcPr>
            <w:tcW w:type="dxa" w:w="2160"/>
          </w:tcPr>
          <w:p>
            <w:r>
              <w:t>HCP Free</w:t>
            </w:r>
          </w:p>
        </w:tc>
        <w:tc>
          <w:tcPr>
            <w:tcW w:type="dxa" w:w="2160"/>
          </w:tcPr>
          <w:p>
            <w:r>
              <w:t>UP TO 500 resources per month. Get started with all capabilities needed for infrastructure as code provisioning.</w:t>
            </w:r>
          </w:p>
        </w:tc>
        <w:tc>
          <w:tcPr>
            <w:tcW w:type="dxa" w:w="2160"/>
          </w:tcPr>
          <w:p>
            <w:r>
              <w:t>$0.00</w:t>
            </w:r>
          </w:p>
        </w:tc>
      </w:tr>
      <w:tr>
        <w:tc>
          <w:tcPr>
            <w:tcW w:type="dxa" w:w="2160"/>
          </w:tcPr>
          <w:p>
            <w:r>
              <w:t>Total infrastructure costs (per month)</w:t>
            </w:r>
          </w:p>
        </w:tc>
        <w:tc>
          <w:tcPr>
            <w:tcW w:type="dxa" w:w="2160"/>
          </w:tcPr>
          <w:p>
            <w:r/>
          </w:p>
        </w:tc>
        <w:tc>
          <w:tcPr>
            <w:tcW w:type="dxa" w:w="2160"/>
          </w:tcPr>
          <w:p>
            <w:r/>
          </w:p>
        </w:tc>
        <w:tc>
          <w:tcPr>
            <w:tcW w:type="dxa" w:w="2160"/>
          </w:tcPr>
          <w:p>
            <w:r>
              <w:t>$126</w:t>
            </w:r>
          </w:p>
        </w:tc>
      </w:tr>
    </w:tbl>
    <w:p>
      <w:r>
        <w:rPr>
          <w:b/>
          <w:sz w:val="24"/>
        </w:rPr>
        <w:t>Milestones for Approach 1:</w:t>
      </w:r>
    </w:p>
    <w:tbl>
      <w:tblPr>
        <w:tblW w:type="auto" w:w="0"/>
        <w:tblLook w:firstColumn="1" w:firstRow="1" w:lastColumn="0" w:lastRow="0" w:noHBand="0" w:noVBand="1" w:val="04A0"/>
      </w:tblPr>
      <w:tblGrid>
        <w:gridCol w:w="2160"/>
        <w:gridCol w:w="2160"/>
        <w:gridCol w:w="2160"/>
        <w:gridCol w:w="2160"/>
      </w:tblGrid>
      <w:tr>
        <w:tc>
          <w:tcPr>
            <w:tcW w:type="dxa" w:w="2160"/>
          </w:tcPr>
          <w:p>
            <w:r>
              <w:t>Milestone</w:t>
            </w:r>
          </w:p>
        </w:tc>
        <w:tc>
          <w:tcPr>
            <w:tcW w:type="dxa" w:w="2160"/>
          </w:tcPr>
          <w:p>
            <w:r>
              <w:t>Deliverable</w:t>
            </w:r>
          </w:p>
        </w:tc>
        <w:tc>
          <w:tcPr>
            <w:tcW w:type="dxa" w:w="2160"/>
          </w:tcPr>
          <w:p>
            <w:r>
              <w:t>Delivery Timeline (In Weeks)</w:t>
            </w:r>
          </w:p>
        </w:tc>
        <w:tc>
          <w:tcPr>
            <w:tcW w:type="dxa" w:w="2160"/>
          </w:tcPr>
          <w:p>
            <w:r>
              <w:t>Amount</w:t>
            </w:r>
          </w:p>
        </w:tc>
      </w:tr>
      <w:tr>
        <w:tc>
          <w:tcPr>
            <w:tcW w:type="dxa" w:w="2160"/>
          </w:tcPr>
          <w:p>
            <w:r>
              <w:t>Milestone 0</w:t>
            </w:r>
          </w:p>
        </w:tc>
        <w:tc>
          <w:tcPr>
            <w:tcW w:type="dxa" w:w="2160"/>
          </w:tcPr>
          <w:p>
            <w:r>
              <w:t>Project Kickoff</w:t>
            </w:r>
          </w:p>
        </w:tc>
        <w:tc>
          <w:tcPr>
            <w:tcW w:type="dxa" w:w="2160"/>
          </w:tcPr>
          <w:p>
            <w:r>
              <w:t>Week 0</w:t>
            </w:r>
          </w:p>
        </w:tc>
        <w:tc>
          <w:tcPr>
            <w:tcW w:type="dxa" w:w="2160"/>
          </w:tcPr>
          <w:p>
            <w:r>
              <w:t>$200</w:t>
            </w:r>
          </w:p>
        </w:tc>
      </w:tr>
      <w:tr>
        <w:tc>
          <w:tcPr>
            <w:tcW w:type="dxa" w:w="2160"/>
          </w:tcPr>
          <w:p>
            <w:r>
              <w:t>Milestone 1</w:t>
            </w:r>
          </w:p>
        </w:tc>
        <w:tc>
          <w:tcPr>
            <w:tcW w:type="dxa" w:w="2160"/>
          </w:tcPr>
          <w:p>
            <w:r>
              <w:t>Requirements Gathering and Analysis</w:t>
            </w:r>
          </w:p>
        </w:tc>
        <w:tc>
          <w:tcPr>
            <w:tcW w:type="dxa" w:w="2160"/>
          </w:tcPr>
          <w:p>
            <w:r>
              <w:t>Week 1-2</w:t>
            </w:r>
          </w:p>
        </w:tc>
        <w:tc>
          <w:tcPr>
            <w:tcW w:type="dxa" w:w="2160"/>
          </w:tcPr>
          <w:p>
            <w:r>
              <w:t>$500</w:t>
            </w:r>
          </w:p>
        </w:tc>
      </w:tr>
      <w:tr>
        <w:tc>
          <w:tcPr>
            <w:tcW w:type="dxa" w:w="2160"/>
          </w:tcPr>
          <w:p>
            <w:r>
              <w:t>Milestone 2</w:t>
            </w:r>
          </w:p>
        </w:tc>
        <w:tc>
          <w:tcPr>
            <w:tcW w:type="dxa" w:w="2160"/>
          </w:tcPr>
          <w:p>
            <w:r>
              <w:t>Design and Development</w:t>
            </w:r>
          </w:p>
        </w:tc>
        <w:tc>
          <w:tcPr>
            <w:tcW w:type="dxa" w:w="2160"/>
          </w:tcPr>
          <w:p>
            <w:r>
              <w:t>Week 3-6</w:t>
            </w:r>
          </w:p>
        </w:tc>
        <w:tc>
          <w:tcPr>
            <w:tcW w:type="dxa" w:w="2160"/>
          </w:tcPr>
          <w:p>
            <w:r>
              <w:t>$1500</w:t>
            </w:r>
          </w:p>
        </w:tc>
      </w:tr>
      <w:tr>
        <w:tc>
          <w:tcPr>
            <w:tcW w:type="dxa" w:w="2160"/>
          </w:tcPr>
          <w:p>
            <w:r>
              <w:t>Milestone 3</w:t>
            </w:r>
          </w:p>
        </w:tc>
        <w:tc>
          <w:tcPr>
            <w:tcW w:type="dxa" w:w="2160"/>
          </w:tcPr>
          <w:p>
            <w:r>
              <w:t>Testing and Deployment</w:t>
            </w:r>
          </w:p>
        </w:tc>
        <w:tc>
          <w:tcPr>
            <w:tcW w:type="dxa" w:w="2160"/>
          </w:tcPr>
          <w:p>
            <w:r>
              <w:t>Week 7-8</w:t>
            </w:r>
          </w:p>
        </w:tc>
        <w:tc>
          <w:tcPr>
            <w:tcW w:type="dxa" w:w="2160"/>
          </w:tcPr>
          <w:p>
            <w:r>
              <w:t>$800</w:t>
            </w:r>
          </w:p>
        </w:tc>
      </w:tr>
      <w:tr>
        <w:tc>
          <w:tcPr>
            <w:tcW w:type="dxa" w:w="2160"/>
          </w:tcPr>
          <w:p>
            <w:r>
              <w:t>Total Amount</w:t>
            </w:r>
          </w:p>
        </w:tc>
        <w:tc>
          <w:tcPr>
            <w:tcW w:type="dxa" w:w="2160"/>
          </w:tcPr>
          <w:p>
            <w:r/>
          </w:p>
        </w:tc>
        <w:tc>
          <w:tcPr>
            <w:tcW w:type="dxa" w:w="2160"/>
          </w:tcPr>
          <w:p>
            <w:r/>
          </w:p>
        </w:tc>
        <w:tc>
          <w:tcPr>
            <w:tcW w:type="dxa" w:w="2160"/>
          </w:tcPr>
          <w:p>
            <w:r>
              <w:t>$3000</w:t>
            </w:r>
          </w:p>
        </w:tc>
      </w:tr>
    </w:tbl>
    <w:p>
      <w:r>
        <w:rPr>
          <w:b/>
          <w:sz w:val="24"/>
        </w:rPr>
        <w:t>Milestones for Approach 2:</w:t>
      </w:r>
    </w:p>
    <w:tbl>
      <w:tblPr>
        <w:tblW w:type="auto" w:w="0"/>
        <w:tblLook w:firstColumn="1" w:firstRow="1" w:lastColumn="0" w:lastRow="0" w:noHBand="0" w:noVBand="1" w:val="04A0"/>
      </w:tblPr>
      <w:tblGrid>
        <w:gridCol w:w="2160"/>
        <w:gridCol w:w="2160"/>
        <w:gridCol w:w="2160"/>
        <w:gridCol w:w="2160"/>
      </w:tblGrid>
      <w:tr>
        <w:tc>
          <w:tcPr>
            <w:tcW w:type="dxa" w:w="2160"/>
          </w:tcPr>
          <w:p>
            <w:r>
              <w:t>Milestone</w:t>
            </w:r>
          </w:p>
        </w:tc>
        <w:tc>
          <w:tcPr>
            <w:tcW w:type="dxa" w:w="2160"/>
          </w:tcPr>
          <w:p>
            <w:r>
              <w:t>Deliverable</w:t>
            </w:r>
          </w:p>
        </w:tc>
        <w:tc>
          <w:tcPr>
            <w:tcW w:type="dxa" w:w="2160"/>
          </w:tcPr>
          <w:p>
            <w:r>
              <w:t>Delivery Timeline (In Weeks)</w:t>
            </w:r>
          </w:p>
        </w:tc>
        <w:tc>
          <w:tcPr>
            <w:tcW w:type="dxa" w:w="2160"/>
          </w:tcPr>
          <w:p>
            <w:r>
              <w:t>Amount</w:t>
            </w:r>
          </w:p>
        </w:tc>
      </w:tr>
      <w:tr>
        <w:tc>
          <w:tcPr>
            <w:tcW w:type="dxa" w:w="2160"/>
          </w:tcPr>
          <w:p>
            <w:r>
              <w:t>Milestone 0</w:t>
            </w:r>
          </w:p>
        </w:tc>
        <w:tc>
          <w:tcPr>
            <w:tcW w:type="dxa" w:w="2160"/>
          </w:tcPr>
          <w:p>
            <w:r>
              <w:t>Project Kickoff</w:t>
            </w:r>
          </w:p>
        </w:tc>
        <w:tc>
          <w:tcPr>
            <w:tcW w:type="dxa" w:w="2160"/>
          </w:tcPr>
          <w:p>
            <w:r>
              <w:t>Week 0</w:t>
            </w:r>
          </w:p>
        </w:tc>
        <w:tc>
          <w:tcPr>
            <w:tcW w:type="dxa" w:w="2160"/>
          </w:tcPr>
          <w:p>
            <w:r>
              <w:t>$200</w:t>
            </w:r>
          </w:p>
        </w:tc>
      </w:tr>
      <w:tr>
        <w:tc>
          <w:tcPr>
            <w:tcW w:type="dxa" w:w="2160"/>
          </w:tcPr>
          <w:p>
            <w:r>
              <w:t>Milestone 1</w:t>
            </w:r>
          </w:p>
        </w:tc>
        <w:tc>
          <w:tcPr>
            <w:tcW w:type="dxa" w:w="2160"/>
          </w:tcPr>
          <w:p>
            <w:r>
              <w:t>Requirements Gathering and Analysis, and initial design</w:t>
            </w:r>
          </w:p>
        </w:tc>
        <w:tc>
          <w:tcPr>
            <w:tcW w:type="dxa" w:w="2160"/>
          </w:tcPr>
          <w:p>
            <w:r>
              <w:t>Week 1-2</w:t>
            </w:r>
          </w:p>
        </w:tc>
        <w:tc>
          <w:tcPr>
            <w:tcW w:type="dxa" w:w="2160"/>
          </w:tcPr>
          <w:p>
            <w:r>
              <w:t>$500</w:t>
            </w:r>
          </w:p>
        </w:tc>
      </w:tr>
      <w:tr>
        <w:tc>
          <w:tcPr>
            <w:tcW w:type="dxa" w:w="2160"/>
          </w:tcPr>
          <w:p>
            <w:r>
              <w:t>Milestone 2</w:t>
            </w:r>
          </w:p>
        </w:tc>
        <w:tc>
          <w:tcPr>
            <w:tcW w:type="dxa" w:w="2160"/>
          </w:tcPr>
          <w:p>
            <w:r>
              <w:t>Development and Deployment (faster due to simplified approach)</w:t>
            </w:r>
          </w:p>
        </w:tc>
        <w:tc>
          <w:tcPr>
            <w:tcW w:type="dxa" w:w="2160"/>
          </w:tcPr>
          <w:p>
            <w:r>
              <w:t>Week 3-6</w:t>
            </w:r>
          </w:p>
        </w:tc>
        <w:tc>
          <w:tcPr>
            <w:tcW w:type="dxa" w:w="2160"/>
          </w:tcPr>
          <w:p>
            <w:r>
              <w:t>$1800</w:t>
            </w:r>
          </w:p>
        </w:tc>
      </w:tr>
      <w:tr>
        <w:tc>
          <w:tcPr>
            <w:tcW w:type="dxa" w:w="2160"/>
          </w:tcPr>
          <w:p>
            <w:r>
              <w:t>Total Amount</w:t>
            </w:r>
          </w:p>
        </w:tc>
        <w:tc>
          <w:tcPr>
            <w:tcW w:type="dxa" w:w="2160"/>
          </w:tcPr>
          <w:p>
            <w:r/>
          </w:p>
        </w:tc>
        <w:tc>
          <w:tcPr>
            <w:tcW w:type="dxa" w:w="2160"/>
          </w:tcPr>
          <w:p>
            <w:r/>
          </w:p>
        </w:tc>
        <w:tc>
          <w:tcPr>
            <w:tcW w:type="dxa" w:w="2160"/>
          </w:tcPr>
          <w:p>
            <w:r>
              <w:t>$2500</w:t>
            </w:r>
          </w:p>
        </w:tc>
      </w:tr>
    </w:tbl>
    <w:p>
      <w:r>
        <w:rPr>
          <w:b/>
          <w:sz w:val="24"/>
        </w:rPr>
        <w:t>License Cost</w:t>
      </w:r>
    </w:p>
    <w:p>
      <w:r>
        <w:t>No Power BI licensing is required for this project in either approach.  If later needed, we can discuss options including Power BI Desktop (free), Power BI Pro (per-user licensing), and Power BI Premium (capacity-based licensing).  Costs will vary depending on the chosen option and number of users.</w:t>
      </w:r>
    </w:p>
    <w:p>
      <w:r>
        <w:rPr>
          <w:b/>
          <w:sz w:val="24"/>
        </w:rPr>
        <w:t>Payment Terms and Conditions</w:t>
      </w:r>
    </w:p>
    <w:p>
      <w:pPr>
        <w:pStyle w:val="ListBullet"/>
      </w:pPr>
      <w:r>
        <w:t>Currency: USD</w:t>
      </w:r>
    </w:p>
    <w:p>
      <w:pPr>
        <w:pStyle w:val="ListBullet"/>
      </w:pPr>
      <w:r>
        <w:t>Payment Schedule: Milestone-based payments as outlined in the Milestones tables for each approach.</w:t>
      </w:r>
    </w:p>
    <w:p>
      <w:pPr>
        <w:pStyle w:val="ListBullet"/>
      </w:pPr>
      <w:r>
        <w:t>Invoice Terms: Invoices will be issued upon completion of each milestone.  Payment is due within 15 days of invoice date.</w:t>
      </w:r>
    </w:p>
    <w:p>
      <w:pPr>
        <w:pStyle w:val="ListBullet"/>
      </w:pPr>
      <w:r>
        <w:t>Interest on Late Payments:  A late payment fee of 1.5% per month will be applied to any overdue payments.</w:t>
      </w:r>
    </w:p>
    <w:p>
      <w:pPr>
        <w:pStyle w:val="ListBullet"/>
      </w:pPr>
      <w:r>
        <w:t>Right to Halt Work for Non-Payment: hgh reserves the right to halt work on the project if payment is not received according to the agreed-upon schedule.</w:t>
      </w:r>
    </w:p>
    <w:p>
      <w:r>
        <w:br/>
      </w:r>
    </w:p>
    <w:sectPr w:rsidR="00FC693F" w:rsidRPr="0006063C" w:rsidSect="00034616">
      <w:footerReference w:type="default" r:id="rId1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center"/>
    </w:pPr>
    <w:r>
      <w:rPr>
        <w:sz w:val="20"/>
      </w:rPr>
      <w:t>Copyright © 2025, Nitor Infotech Pvt. Ltd., All Rights Reserved. Confidential</w:t>
    </w: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