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98" w:rsidRPr="003271C2" w:rsidRDefault="00900FD5" w:rsidP="003271C2">
      <w:pPr>
        <w:pStyle w:val="a3"/>
        <w:jc w:val="left"/>
        <w:rPr>
          <w:rFonts w:hint="eastAsia"/>
        </w:rPr>
      </w:pPr>
      <w:r w:rsidRPr="003271C2">
        <w:rPr>
          <w:rFonts w:hint="eastAsia"/>
        </w:rPr>
        <w:t>系统</w:t>
      </w:r>
      <w:r w:rsidR="00C54898" w:rsidRPr="003271C2">
        <w:rPr>
          <w:rFonts w:hint="eastAsia"/>
        </w:rPr>
        <w:t>管理员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通知公告管理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学会信息管理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个人会员信息管理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团体会员信息管理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用户管理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统计分析</w:t>
      </w:r>
    </w:p>
    <w:p w:rsidR="00C54898" w:rsidRDefault="00C54898" w:rsidP="003271C2">
      <w:pPr>
        <w:jc w:val="left"/>
        <w:rPr>
          <w:rFonts w:hint="eastAsia"/>
        </w:rPr>
      </w:pPr>
      <w:r>
        <w:rPr>
          <w:rFonts w:hint="eastAsia"/>
        </w:rPr>
        <w:t>日志查看</w:t>
      </w:r>
    </w:p>
    <w:p w:rsidR="00900FD5" w:rsidRDefault="00C54898" w:rsidP="003271C2">
      <w:pPr>
        <w:jc w:val="left"/>
        <w:rPr>
          <w:rFonts w:hint="eastAsia"/>
        </w:rPr>
      </w:pPr>
      <w:r>
        <w:rPr>
          <w:rFonts w:hint="eastAsia"/>
        </w:rPr>
        <w:t>审核事务</w:t>
      </w:r>
    </w:p>
    <w:p w:rsidR="00D84F4A" w:rsidRDefault="00D84F4A" w:rsidP="003271C2">
      <w:pPr>
        <w:pStyle w:val="a3"/>
        <w:jc w:val="left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用户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通知公告查看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学会信息查看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个人会员信息查看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团体会员信息查看</w:t>
      </w:r>
    </w:p>
    <w:p w:rsidR="00D84F4A" w:rsidRP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统计信息查看</w:t>
      </w:r>
    </w:p>
    <w:p w:rsidR="00900FD5" w:rsidRDefault="00500F50" w:rsidP="003271C2">
      <w:pPr>
        <w:pStyle w:val="a3"/>
        <w:jc w:val="left"/>
        <w:rPr>
          <w:rFonts w:hint="eastAsia"/>
        </w:rPr>
      </w:pPr>
      <w:r>
        <w:rPr>
          <w:rFonts w:hint="eastAsia"/>
        </w:rPr>
        <w:t>学会管理员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通知公告查看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学会信息管理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个人会员信息管理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团体会员信息管理</w:t>
      </w:r>
    </w:p>
    <w:p w:rsidR="00CF46E5" w:rsidRDefault="00CF46E5" w:rsidP="003271C2">
      <w:pPr>
        <w:jc w:val="left"/>
        <w:rPr>
          <w:rFonts w:hint="eastAsia"/>
        </w:rPr>
      </w:pPr>
      <w:r>
        <w:rPr>
          <w:rFonts w:hint="eastAsia"/>
        </w:rPr>
        <w:t>学会管理员管理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统计分析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事务申报</w:t>
      </w:r>
    </w:p>
    <w:p w:rsidR="00500F50" w:rsidRDefault="00500F50" w:rsidP="003271C2">
      <w:pPr>
        <w:jc w:val="left"/>
        <w:rPr>
          <w:rFonts w:hint="eastAsia"/>
        </w:rPr>
      </w:pPr>
      <w:r>
        <w:rPr>
          <w:rFonts w:hint="eastAsia"/>
        </w:rPr>
        <w:t>审核事务</w:t>
      </w:r>
    </w:p>
    <w:p w:rsidR="00D84F4A" w:rsidRDefault="00500F50" w:rsidP="003271C2">
      <w:pPr>
        <w:jc w:val="left"/>
        <w:rPr>
          <w:rFonts w:hint="eastAsia"/>
        </w:rPr>
      </w:pPr>
      <w:r>
        <w:rPr>
          <w:rFonts w:hint="eastAsia"/>
        </w:rPr>
        <w:t>发送通知</w:t>
      </w:r>
    </w:p>
    <w:p w:rsidR="00D84F4A" w:rsidRPr="00D84F4A" w:rsidRDefault="00D84F4A" w:rsidP="003271C2">
      <w:pPr>
        <w:pStyle w:val="a3"/>
        <w:jc w:val="left"/>
        <w:rPr>
          <w:rFonts w:hint="eastAsia"/>
        </w:rPr>
      </w:pPr>
      <w:r>
        <w:rPr>
          <w:rFonts w:hint="eastAsia"/>
        </w:rPr>
        <w:t>个人会员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通知公告查看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学会信息查看</w:t>
      </w:r>
      <w:bookmarkStart w:id="0" w:name="_GoBack"/>
      <w:bookmarkEnd w:id="0"/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个人信息管理</w:t>
      </w:r>
    </w:p>
    <w:p w:rsidR="00D84F4A" w:rsidRDefault="00D84F4A" w:rsidP="003271C2">
      <w:pPr>
        <w:pStyle w:val="a3"/>
        <w:jc w:val="left"/>
        <w:rPr>
          <w:rFonts w:hint="eastAsia"/>
        </w:rPr>
      </w:pPr>
      <w:r>
        <w:rPr>
          <w:rFonts w:hint="eastAsia"/>
        </w:rPr>
        <w:t>团体会员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通知公告查看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学会信息查看</w:t>
      </w:r>
    </w:p>
    <w:p w:rsidR="00D84F4A" w:rsidRDefault="00D84F4A" w:rsidP="003271C2">
      <w:pPr>
        <w:jc w:val="left"/>
        <w:rPr>
          <w:rFonts w:hint="eastAsia"/>
        </w:rPr>
      </w:pPr>
      <w:r>
        <w:rPr>
          <w:rFonts w:hint="eastAsia"/>
        </w:rPr>
        <w:t>团体信息管理</w:t>
      </w:r>
    </w:p>
    <w:p w:rsidR="00D84F4A" w:rsidRPr="00D84F4A" w:rsidRDefault="00D84F4A" w:rsidP="00500F50">
      <w:pPr>
        <w:rPr>
          <w:rFonts w:hint="eastAsia"/>
        </w:rPr>
      </w:pPr>
    </w:p>
    <w:sectPr w:rsidR="00D84F4A" w:rsidRPr="00D8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95"/>
    <w:rsid w:val="002254D3"/>
    <w:rsid w:val="003271C2"/>
    <w:rsid w:val="00500F50"/>
    <w:rsid w:val="007E6595"/>
    <w:rsid w:val="00900FD5"/>
    <w:rsid w:val="00C54898"/>
    <w:rsid w:val="00CF46E5"/>
    <w:rsid w:val="00D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F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271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71C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1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F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1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271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71C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上海上大海润信息系统有限公司</dc:creator>
  <cp:keywords/>
  <dc:description/>
  <cp:lastModifiedBy>上海上大海润信息系统有限公司</cp:lastModifiedBy>
  <cp:revision>7</cp:revision>
  <cp:lastPrinted>2014-12-23T02:58:00Z</cp:lastPrinted>
  <dcterms:created xsi:type="dcterms:W3CDTF">2014-12-23T02:51:00Z</dcterms:created>
  <dcterms:modified xsi:type="dcterms:W3CDTF">2014-12-23T03:01:00Z</dcterms:modified>
</cp:coreProperties>
</file>