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C7F" w:rsidRDefault="00F8597E" w:rsidP="00F8597E">
      <w:pPr>
        <w:pStyle w:val="Heading1"/>
        <w:jc w:val="center"/>
        <w:rPr>
          <w:color w:val="000000" w:themeColor="text1"/>
          <w:u w:val="single"/>
        </w:rPr>
      </w:pPr>
      <w:r w:rsidRPr="00F8597E">
        <w:rPr>
          <w:color w:val="000000" w:themeColor="text1"/>
          <w:u w:val="single"/>
        </w:rPr>
        <w:t>Celebal Technologies – Week 6 Assignment</w:t>
      </w:r>
    </w:p>
    <w:p w:rsidR="00F8597E" w:rsidRPr="00F8597E" w:rsidRDefault="00F8597E" w:rsidP="00F8597E"/>
    <w:p w:rsidR="00514C7F" w:rsidRPr="00F8597E" w:rsidRDefault="00F8597E">
      <w:pPr>
        <w:rPr>
          <w:color w:val="000000" w:themeColor="text1"/>
        </w:rPr>
      </w:pPr>
      <w:r w:rsidRPr="00F8597E">
        <w:rPr>
          <w:b/>
          <w:color w:val="000000" w:themeColor="text1"/>
          <w:u w:val="single"/>
        </w:rPr>
        <w:t>Submitted By</w:t>
      </w:r>
      <w:r w:rsidRPr="00F8597E">
        <w:rPr>
          <w:b/>
          <w:color w:val="000000" w:themeColor="text1"/>
        </w:rPr>
        <w:t xml:space="preserve">: </w:t>
      </w:r>
      <w:r w:rsidRPr="00F8597E">
        <w:rPr>
          <w:color w:val="000000" w:themeColor="text1"/>
        </w:rPr>
        <w:t>Akshak Gupta</w:t>
      </w:r>
    </w:p>
    <w:p w:rsidR="00514C7F" w:rsidRPr="00F8597E" w:rsidRDefault="00F8597E">
      <w:pPr>
        <w:rPr>
          <w:color w:val="000000" w:themeColor="text1"/>
        </w:rPr>
      </w:pPr>
      <w:r w:rsidRPr="00F8597E">
        <w:rPr>
          <w:b/>
          <w:color w:val="000000" w:themeColor="text1"/>
          <w:u w:val="single"/>
        </w:rPr>
        <w:t>Domain</w:t>
      </w:r>
      <w:r w:rsidRPr="00F8597E">
        <w:rPr>
          <w:b/>
          <w:color w:val="000000" w:themeColor="text1"/>
        </w:rPr>
        <w:t xml:space="preserve">: </w:t>
      </w:r>
      <w:r w:rsidRPr="00F8597E">
        <w:rPr>
          <w:color w:val="000000" w:themeColor="text1"/>
        </w:rPr>
        <w:t>Data Engineering</w:t>
      </w:r>
    </w:p>
    <w:p w:rsidR="00514C7F" w:rsidRPr="00F8597E" w:rsidRDefault="00F8597E">
      <w:pPr>
        <w:pStyle w:val="Heading2"/>
        <w:rPr>
          <w:color w:val="000000" w:themeColor="text1"/>
        </w:rPr>
      </w:pPr>
      <w:r w:rsidRPr="00F8597E">
        <w:rPr>
          <w:color w:val="000000" w:themeColor="text1"/>
        </w:rPr>
        <w:t>Overview</w:t>
      </w:r>
      <w:bookmarkStart w:id="0" w:name="_GoBack"/>
      <w:bookmarkEnd w:id="0"/>
    </w:p>
    <w:p w:rsidR="00514C7F" w:rsidRPr="00F8597E" w:rsidRDefault="00F8597E">
      <w:pPr>
        <w:rPr>
          <w:color w:val="000000" w:themeColor="text1"/>
        </w:rPr>
      </w:pPr>
      <w:r w:rsidRPr="00F8597E">
        <w:rPr>
          <w:color w:val="000000" w:themeColor="text1"/>
        </w:rPr>
        <w:t xml:space="preserve">This assignment focused on understanding Apache Spark architecture and implementing efficient data </w:t>
      </w:r>
      <w:r w:rsidRPr="00F8597E">
        <w:rPr>
          <w:color w:val="000000" w:themeColor="text1"/>
        </w:rPr>
        <w:t>processing using PySpark. Working through the Superstore dataset gave a practical surface to explore schema handling, DataFrame transformations, filtering, performance optimization, and an end-to-end pipeline.</w:t>
      </w:r>
    </w:p>
    <w:p w:rsidR="00514C7F" w:rsidRPr="00F8597E" w:rsidRDefault="00F8597E">
      <w:pPr>
        <w:pStyle w:val="Heading2"/>
        <w:rPr>
          <w:color w:val="000000" w:themeColor="text1"/>
        </w:rPr>
      </w:pPr>
      <w:r w:rsidRPr="00F8597E">
        <w:rPr>
          <w:color w:val="000000" w:themeColor="text1"/>
        </w:rPr>
        <w:t>Spark Architecture Insights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Driver: </w:t>
      </w:r>
      <w:r w:rsidRPr="00F8597E">
        <w:rPr>
          <w:color w:val="000000" w:themeColor="text1"/>
        </w:rPr>
        <w:t>The Driver</w:t>
      </w:r>
      <w:r w:rsidRPr="00F8597E">
        <w:rPr>
          <w:color w:val="000000" w:themeColor="text1"/>
        </w:rPr>
        <w:t xml:space="preserve"> hosts the SparkSession, builds execution plans, coordinates resources, and monitors tasks.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Cluster Manager: </w:t>
      </w:r>
      <w:r w:rsidRPr="00F8597E">
        <w:rPr>
          <w:color w:val="000000" w:themeColor="text1"/>
        </w:rPr>
        <w:t>Allocates resources and launches executors.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Executors: </w:t>
      </w:r>
      <w:r w:rsidRPr="00F8597E">
        <w:rPr>
          <w:color w:val="000000" w:themeColor="text1"/>
        </w:rPr>
        <w:t>Execute tasks and store partitions in memory.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Lazy Evaluation: </w:t>
      </w:r>
      <w:r w:rsidRPr="00F8597E">
        <w:rPr>
          <w:color w:val="000000" w:themeColor="text1"/>
        </w:rPr>
        <w:t>Transformations are not execu</w:t>
      </w:r>
      <w:r w:rsidRPr="00F8597E">
        <w:rPr>
          <w:color w:val="000000" w:themeColor="text1"/>
        </w:rPr>
        <w:t>ted until an action such as show() or count() is called.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DAG / Lineage Graph: </w:t>
      </w:r>
      <w:r w:rsidRPr="00F8597E">
        <w:rPr>
          <w:color w:val="000000" w:themeColor="text1"/>
        </w:rPr>
        <w:t>Tracks transformations and enables fault recovery by recomputing lost partitions.</w:t>
      </w:r>
    </w:p>
    <w:p w:rsidR="00514C7F" w:rsidRPr="00F8597E" w:rsidRDefault="00F8597E">
      <w:pPr>
        <w:pStyle w:val="Heading2"/>
        <w:rPr>
          <w:color w:val="000000" w:themeColor="text1"/>
        </w:rPr>
      </w:pPr>
      <w:r w:rsidRPr="00F8597E">
        <w:rPr>
          <w:color w:val="000000" w:themeColor="text1"/>
        </w:rPr>
        <w:t>Spark Performance Insights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Parquet vs CSV: </w:t>
      </w:r>
      <w:r w:rsidRPr="00F8597E">
        <w:rPr>
          <w:color w:val="000000" w:themeColor="text1"/>
        </w:rPr>
        <w:t>Parquet is columnar, compresses better, and reads onl</w:t>
      </w:r>
      <w:r w:rsidRPr="00F8597E">
        <w:rPr>
          <w:color w:val="000000" w:themeColor="text1"/>
        </w:rPr>
        <w:t>y required columns.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Predicate Pushdown: </w:t>
      </w:r>
      <w:r w:rsidRPr="00F8597E">
        <w:rPr>
          <w:color w:val="000000" w:themeColor="text1"/>
        </w:rPr>
        <w:t>Filters are applied at the file scan stage for Parquet.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Column Pruning: </w:t>
      </w:r>
      <w:r w:rsidRPr="00F8597E">
        <w:rPr>
          <w:color w:val="000000" w:themeColor="text1"/>
        </w:rPr>
        <w:t>Selecting only required columns reduces memory and I/O.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Filter Early: </w:t>
      </w:r>
      <w:r w:rsidRPr="00F8597E">
        <w:rPr>
          <w:color w:val="000000" w:themeColor="text1"/>
        </w:rPr>
        <w:t>Filtering before expensive operations reduces shuffle.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>Wide Transformation</w:t>
      </w:r>
      <w:r w:rsidRPr="00F8597E">
        <w:rPr>
          <w:b/>
          <w:color w:val="000000" w:themeColor="text1"/>
        </w:rPr>
        <w:t xml:space="preserve">s and Shuffle: </w:t>
      </w:r>
      <w:r w:rsidRPr="00F8597E">
        <w:rPr>
          <w:color w:val="000000" w:themeColor="text1"/>
        </w:rPr>
        <w:t>groupBy, joins, and orderBy trigger costly shuffles.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b/>
          <w:color w:val="000000" w:themeColor="text1"/>
        </w:rPr>
        <w:t xml:space="preserve">show() vs collect(): </w:t>
      </w:r>
      <w:r w:rsidRPr="00F8597E">
        <w:rPr>
          <w:color w:val="000000" w:themeColor="text1"/>
        </w:rPr>
        <w:t>show() is safe for previews; collect() can overwhelm driver memory.</w:t>
      </w:r>
    </w:p>
    <w:p w:rsidR="00514C7F" w:rsidRPr="00F8597E" w:rsidRDefault="00F8597E">
      <w:pPr>
        <w:pStyle w:val="Heading2"/>
        <w:rPr>
          <w:color w:val="000000" w:themeColor="text1"/>
        </w:rPr>
      </w:pPr>
      <w:r w:rsidRPr="00F8597E">
        <w:rPr>
          <w:color w:val="000000" w:themeColor="text1"/>
        </w:rPr>
        <w:t>Key Observations from the Superstore Dataset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color w:val="000000" w:themeColor="text1"/>
        </w:rPr>
        <w:t>West region leads in total profit and order count.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color w:val="000000" w:themeColor="text1"/>
        </w:rPr>
        <w:t>Tec</w:t>
      </w:r>
      <w:r w:rsidRPr="00F8597E">
        <w:rPr>
          <w:color w:val="000000" w:themeColor="text1"/>
        </w:rPr>
        <w:t>hnology generates the highest profits, especially Canon copier orders.</w:t>
      </w:r>
    </w:p>
    <w:p w:rsidR="00514C7F" w:rsidRPr="00F8597E" w:rsidRDefault="00F8597E">
      <w:pPr>
        <w:pStyle w:val="ListBullet"/>
        <w:rPr>
          <w:color w:val="000000" w:themeColor="text1"/>
        </w:rPr>
      </w:pPr>
      <w:r w:rsidRPr="00F8597E">
        <w:rPr>
          <w:color w:val="000000" w:themeColor="text1"/>
        </w:rPr>
        <w:t>Heavy discounting is the primary reason for loss-making orders.</w:t>
      </w:r>
    </w:p>
    <w:p w:rsidR="00514C7F" w:rsidRPr="00F8597E" w:rsidRDefault="00F8597E">
      <w:pPr>
        <w:pStyle w:val="Heading2"/>
        <w:rPr>
          <w:color w:val="000000" w:themeColor="text1"/>
        </w:rPr>
      </w:pPr>
      <w:r w:rsidRPr="00F8597E">
        <w:rPr>
          <w:color w:val="000000" w:themeColor="text1"/>
        </w:rPr>
        <w:lastRenderedPageBreak/>
        <w:t>Conclusion</w:t>
      </w:r>
    </w:p>
    <w:p w:rsidR="00514C7F" w:rsidRPr="00F8597E" w:rsidRDefault="00F8597E">
      <w:pPr>
        <w:rPr>
          <w:color w:val="000000" w:themeColor="text1"/>
        </w:rPr>
      </w:pPr>
      <w:r w:rsidRPr="00F8597E">
        <w:rPr>
          <w:color w:val="000000" w:themeColor="text1"/>
        </w:rPr>
        <w:t>Apache Spark's lazy evaluation, DAG planning, and distributed execution make it highly suitable for large-scal</w:t>
      </w:r>
      <w:r w:rsidRPr="00F8597E">
        <w:rPr>
          <w:color w:val="000000" w:themeColor="text1"/>
        </w:rPr>
        <w:t>e analytics. Using Parquet, minimizing shuffles, and understanding narrow versus wide transformations are essential for scalable Spark applications.</w:t>
      </w:r>
    </w:p>
    <w:sectPr w:rsidR="00514C7F" w:rsidRPr="00F85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C7F"/>
    <w:rsid w:val="00AA1D8D"/>
    <w:rsid w:val="00B47730"/>
    <w:rsid w:val="00CB0664"/>
    <w:rsid w:val="00F85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647990C-9482-4E66-B11A-27F6C741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055FA6-DE9F-4EA7-A902-86F439DDB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2026-06-28T14:56:00Z</dcterms:modified>
  <cp:category/>
</cp:coreProperties>
</file>