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MySQL Query Optimization</w:t>
      </w:r>
    </w:p>
    <w:p>
      <w:pPr>
        <w:spacing w:before="0" w:after="1200"/>
        <w:jc w:val="center"/>
      </w:pPr>
      <w:r>
        <w:rPr>
          <w:rFonts w:ascii="Arial" w:cs="Arial" w:eastAsia="Arial" w:hAnsi="Arial"/>
          <w:i/>
          <w:iCs/>
          <w:color w:val="4B5563"/>
          <w:sz w:val="28"/>
          <w:szCs w:val="28"/>
        </w:rPr>
        <w:t xml:space="preserve">Index Internals &amp; Performance Study Notes</w:t>
      </w:r>
    </w:p>
    <w:p>
      <w:pPr>
        <w:spacing w:before="0" w:after="2880"/>
        <w:jc w:val="center"/>
      </w:pPr>
      <w:r>
        <w:rPr>
          <w:rFonts w:ascii="Arial" w:cs="Arial" w:eastAsia="Arial" w:hAnsi="Arial"/>
          <w:color w:val="9CA3AF"/>
          <w:sz w:val="22"/>
          <w:szCs w:val="22"/>
        </w:rPr>
        <w:t xml:space="preserve">Stages 1 – 3  |  Personal Reference</w:t>
      </w:r>
    </w:p>
    <w:p>
      <w:pPr>
        <w:pStyle w:val="Heading1"/>
        <w:pBdr>
          <w:bottom w:val="single" w:color="1F3864" w:sz="6" w:space="4"/>
        </w:pBdr>
        <w:spacing w:before="360" w:after="160"/>
      </w:pPr>
      <w:r>
        <w:rPr>
          <w:rFonts w:ascii="Arial" w:cs="Arial" w:eastAsia="Arial" w:hAnsi="Arial"/>
          <w:b/>
          <w:bCs/>
          <w:color w:val="1F3864"/>
          <w:sz w:val="32"/>
          <w:szCs w:val="32"/>
        </w:rPr>
        <w:t xml:space="preserve">1. How MySQL Physically Stores Data</w:t>
      </w:r>
    </w:p>
    <w:p>
      <w:pPr>
        <w:pStyle w:val="Heading2"/>
        <w:spacing w:before="280" w:after="120"/>
      </w:pPr>
      <w:r>
        <w:rPr>
          <w:rFonts w:ascii="Arial" w:cs="Arial" w:eastAsia="Arial" w:hAnsi="Arial"/>
          <w:b/>
          <w:bCs/>
          <w:color w:val="2E5FA3"/>
          <w:sz w:val="26"/>
          <w:szCs w:val="26"/>
        </w:rPr>
        <w:t xml:space="preserve">1.1  Pages — The Unit of Disk I/O</w:t>
      </w:r>
    </w:p>
    <w:p>
      <w:pPr>
        <w:spacing w:before="80" w:after="80"/>
        <w:ind/>
      </w:pPr>
      <w:r>
        <w:rPr>
          <w:rFonts w:ascii="Arial" w:cs="Arial" w:eastAsia="Arial" w:hAnsi="Arial"/>
          <w:sz w:val="22"/>
          <w:szCs w:val="22"/>
        </w:rPr>
        <w:t xml:space="preserve">MySQL never reads a single row from disk. It always reads in units called pages (default 16 KB in InnoDB). A page is the smallest chunk of data MySQL loads from disk into the buffer pool in memory.</w:t>
      </w:r>
    </w:p>
    <w:p>
      <w:pPr>
        <w:spacing w:before="80" w:after="80"/>
      </w:pPr>
      <w:r>
        <w:t xml:space="preserve"/>
      </w:r>
    </w:p>
    <w:p>
      <w:pPr>
        <w:spacing w:before="80" w:after="80"/>
        <w:ind/>
      </w:pPr>
      <w:r>
        <w:rPr>
          <w:rFonts w:ascii="Arial" w:cs="Arial" w:eastAsia="Arial" w:hAnsi="Arial"/>
          <w:sz w:val="22"/>
          <w:szCs w:val="22"/>
        </w:rPr>
        <w:t xml:space="preserve">When a query needs even one row, the entire page containing that row is loaded. This is why understanding page layout matters — it directly controls how many disk reads a query triggers.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before="40" w:after="40"/>
            </w:pPr>
            <w:r>
              <w:rPr>
                <w:sz w:val="22"/>
                <w:szCs w:val="22"/>
              </w:rPr>
              <w:t xml:space="preserve">💡 </w:t>
            </w:r>
            <w:r>
              <w:rPr>
                <w:rFonts w:ascii="Arial" w:cs="Arial" w:eastAsia="Arial" w:hAnsi="Arial"/>
                <w:i/>
                <w:iCs/>
                <w:color w:val="1E40AF"/>
                <w:sz w:val="21"/>
                <w:szCs w:val="21"/>
              </w:rPr>
              <w:t xml:space="preserve">Key insight: Disk I/O is the most expensive operation in query execution. Reducing the number of pages touched is the #1 goal of optimization.</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1.2  The Clustered Index (InnoDB's Core Structure)</w:t>
      </w:r>
    </w:p>
    <w:p>
      <w:pPr>
        <w:spacing w:before="80" w:after="80"/>
        <w:ind/>
      </w:pPr>
      <w:r>
        <w:rPr>
          <w:rFonts w:ascii="Arial" w:cs="Arial" w:eastAsia="Arial" w:hAnsi="Arial"/>
          <w:sz w:val="22"/>
          <w:szCs w:val="22"/>
        </w:rPr>
        <w:t xml:space="preserve">In InnoDB, data is not stored in a flat heap file. Instead, every table's rows are physically stored inside a B+Tree, sorted by the primary key. This is called the clustered index.</w:t>
      </w:r>
    </w:p>
    <w:p>
      <w:pPr>
        <w:spacing w:before="80" w:after="80"/>
      </w:pPr>
      <w:r>
        <w:t xml:space="preserve"/>
      </w:r>
    </w:p>
    <w:p>
      <w:pPr>
        <w:spacing w:before="80" w:after="80"/>
        <w:ind/>
      </w:pPr>
      <w:r>
        <w:rPr>
          <w:rFonts w:ascii="Arial" w:cs="Arial" w:eastAsia="Arial" w:hAnsi="Arial"/>
          <w:sz w:val="22"/>
          <w:szCs w:val="22"/>
        </w:rPr>
        <w:t xml:space="preserve">What this means in practice:</w:t>
      </w:r>
    </w:p>
    <w:p>
      <w:pPr>
        <w:pStyle w:val="ListParagraph"/>
        <w:numPr>
          <w:ilvl w:val="0"/>
          <w:numId w:val="2"/>
        </w:numPr>
        <w:spacing w:before="60" w:after="60"/>
      </w:pPr>
      <w:r>
        <w:rPr>
          <w:rFonts w:ascii="Arial" w:cs="Arial" w:eastAsia="Arial" w:hAnsi="Arial"/>
          <w:sz w:val="22"/>
          <w:szCs w:val="22"/>
        </w:rPr>
        <w:t xml:space="preserve">The primary key IS the table — rows live inside the B+Tree leaf nodes</w:t>
      </w:r>
    </w:p>
    <w:p>
      <w:pPr>
        <w:pStyle w:val="ListParagraph"/>
        <w:numPr>
          <w:ilvl w:val="0"/>
          <w:numId w:val="2"/>
        </w:numPr>
        <w:spacing w:before="60" w:after="60"/>
      </w:pPr>
      <w:r>
        <w:rPr>
          <w:rFonts w:ascii="Arial" w:cs="Arial" w:eastAsia="Arial" w:hAnsi="Arial"/>
          <w:sz w:val="22"/>
          <w:szCs w:val="22"/>
        </w:rPr>
        <w:t xml:space="preserve">Rows with nearby primary key values are stored on nearby pages</w:t>
      </w:r>
    </w:p>
    <w:p>
      <w:pPr>
        <w:pStyle w:val="ListParagraph"/>
        <w:numPr>
          <w:ilvl w:val="0"/>
          <w:numId w:val="2"/>
        </w:numPr>
        <w:spacing w:before="60" w:after="60"/>
      </w:pPr>
      <w:r>
        <w:rPr>
          <w:rFonts w:ascii="Arial" w:cs="Arial" w:eastAsia="Arial" w:hAnsi="Arial"/>
          <w:sz w:val="22"/>
          <w:szCs w:val="22"/>
        </w:rPr>
        <w:t xml:space="preserve">There is no separate heap file like in PostgreSQL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Clustered Index (B+Tree):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[30 | 60]           ← internal node (routing only)</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    |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[1-29] [30-59] [60-99]   ← leaf nodes</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       ↓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full rows stored here, sorted by PK</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1.3  Secondary Indexes</w:t>
      </w:r>
    </w:p>
    <w:p>
      <w:pPr>
        <w:spacing w:before="80" w:after="80"/>
        <w:ind/>
      </w:pPr>
      <w:r>
        <w:rPr>
          <w:rFonts w:ascii="Arial" w:cs="Arial" w:eastAsia="Arial" w:hAnsi="Arial"/>
          <w:sz w:val="22"/>
          <w:szCs w:val="22"/>
        </w:rPr>
        <w:t xml:space="preserve">Any index you create on a non-primary-key column is a secondary index. In InnoDB, secondary index leaf nodes store:</w:t>
      </w:r>
    </w:p>
    <w:p>
      <w:pPr>
        <w:pStyle w:val="ListParagraph"/>
        <w:numPr>
          <w:ilvl w:val="0"/>
          <w:numId w:val="2"/>
        </w:numPr>
        <w:spacing w:before="60" w:after="60"/>
      </w:pPr>
      <w:r>
        <w:rPr>
          <w:rFonts w:ascii="Arial" w:cs="Arial" w:eastAsia="Arial" w:hAnsi="Arial"/>
          <w:sz w:val="22"/>
          <w:szCs w:val="22"/>
        </w:rPr>
        <w:t xml:space="preserve">The indexed column value(s)</w:t>
      </w:r>
    </w:p>
    <w:p>
      <w:pPr>
        <w:pStyle w:val="ListParagraph"/>
        <w:numPr>
          <w:ilvl w:val="0"/>
          <w:numId w:val="2"/>
        </w:numPr>
        <w:spacing w:before="60" w:after="60"/>
      </w:pPr>
      <w:r>
        <w:rPr>
          <w:rFonts w:ascii="Arial" w:cs="Arial" w:eastAsia="Arial" w:hAnsi="Arial"/>
          <w:sz w:val="22"/>
          <w:szCs w:val="22"/>
        </w:rPr>
        <w:t xml:space="preserve">The primary key of the matching row (not a physical pointer)</w:t>
      </w:r>
    </w:p>
    <w:p>
      <w:pPr>
        <w:spacing w:before="80" w:after="80"/>
      </w:pPr>
      <w:r>
        <w:t xml:space="preserve"/>
      </w:r>
    </w:p>
    <w:p>
      <w:pPr>
        <w:spacing w:before="80" w:after="80"/>
        <w:ind/>
      </w:pPr>
      <w:r>
        <w:rPr>
          <w:rFonts w:ascii="Arial" w:cs="Arial" w:eastAsia="Arial" w:hAnsi="Arial"/>
          <w:sz w:val="22"/>
          <w:szCs w:val="22"/>
        </w:rPr>
        <w:t xml:space="preserve">So looking up a row via a secondary index always requires two steps:</w:t>
      </w:r>
    </w:p>
    <w:p>
      <w:pPr>
        <w:pStyle w:val="ListParagraph"/>
        <w:numPr>
          <w:ilvl w:val="0"/>
          <w:numId w:val="2"/>
        </w:numPr>
        <w:spacing w:before="60" w:after="60"/>
      </w:pPr>
      <w:r>
        <w:rPr>
          <w:rFonts w:ascii="Arial" w:cs="Arial" w:eastAsia="Arial" w:hAnsi="Arial"/>
          <w:sz w:val="22"/>
          <w:szCs w:val="22"/>
        </w:rPr>
        <w:t xml:space="preserve">Step 1: Traverse the secondary index B+Tree to find the primary key</w:t>
      </w:r>
    </w:p>
    <w:p>
      <w:pPr>
        <w:pStyle w:val="ListParagraph"/>
        <w:numPr>
          <w:ilvl w:val="0"/>
          <w:numId w:val="2"/>
        </w:numPr>
        <w:spacing w:before="60" w:after="60"/>
      </w:pPr>
      <w:r>
        <w:rPr>
          <w:rFonts w:ascii="Arial" w:cs="Arial" w:eastAsia="Arial" w:hAnsi="Arial"/>
          <w:sz w:val="22"/>
          <w:szCs w:val="22"/>
        </w:rPr>
        <w:t xml:space="preserve">Step 2: Traverse the clustered index B+Tree using that primary key to fetch the full row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Secondary index on (age):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Leaf node: [age=25, id=1] → [age=25, id=847] → [age=26, id=23]</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Go to clustered index with id=847 → fetch full row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before="40" w:after="40"/>
            </w:pPr>
            <w:r>
              <w:rPr>
                <w:sz w:val="22"/>
                <w:szCs w:val="22"/>
              </w:rPr>
              <w:t xml:space="preserve">💡 </w:t>
            </w:r>
            <w:r>
              <w:rPr>
                <w:rFonts w:ascii="Arial" w:cs="Arial" w:eastAsia="Arial" w:hAnsi="Arial"/>
                <w:i/>
                <w:iCs/>
                <w:color w:val="1E40AF"/>
                <w:sz w:val="21"/>
                <w:szCs w:val="21"/>
              </w:rPr>
              <w:t xml:space="preserve">This double-lookup cost is why covering indexes are such a significant win — they eliminate Step 2 entirely.</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1.4  Sequential vs Random I/O</w:t>
      </w:r>
    </w:p>
    <w:p>
      <w:pPr>
        <w:spacing w:before="80" w:after="80"/>
        <w:ind/>
      </w:pPr>
      <w:r>
        <w:rPr>
          <w:rFonts w:ascii="Arial" w:cs="Arial" w:eastAsia="Arial" w:hAnsi="Arial"/>
          <w:sz w:val="22"/>
          <w:szCs w:val="22"/>
        </w:rPr>
        <w:t xml:space="preserve">Not all disk reads are equal. The type of I/O matters enormously: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Sequential I/O: Reading pages one after another in order. Fast. A full table scan is sequential.</w:t>
      </w:r>
    </w:p>
    <w:p>
      <w:pPr>
        <w:pStyle w:val="ListParagraph"/>
        <w:numPr>
          <w:ilvl w:val="0"/>
          <w:numId w:val="2"/>
        </w:numPr>
        <w:spacing w:before="60" w:after="60"/>
      </w:pPr>
      <w:r>
        <w:rPr>
          <w:rFonts w:ascii="Arial" w:cs="Arial" w:eastAsia="Arial" w:hAnsi="Arial"/>
          <w:sz w:val="22"/>
          <w:szCs w:val="22"/>
        </w:rPr>
        <w:t xml:space="preserve">Random I/O: Jumping to scattered, non-adjacent pages. Much slower. Secondary index lookups back to the clustered index are random.</w:t>
      </w:r>
    </w:p>
    <w:p>
      <w:pPr>
        <w:spacing w:before="80" w:after="80"/>
      </w:pPr>
      <w:r>
        <w:t xml:space="preserve"/>
      </w:r>
    </w:p>
    <w:p>
      <w:pPr>
        <w:spacing w:before="80" w:after="80"/>
        <w:ind/>
      </w:pPr>
      <w:r>
        <w:rPr>
          <w:rFonts w:ascii="Arial" w:cs="Arial" w:eastAsia="Arial" w:hAnsi="Arial"/>
          <w:sz w:val="22"/>
          <w:szCs w:val="22"/>
        </w:rPr>
        <w:t xml:space="preserve">This is why the optimizer sometimes prefers a full table scan over an index for large range queries — 1 million sequential reads can be faster than 300,000 scattered random lookups.</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1.5  The Query Pipeline</w:t>
      </w:r>
    </w:p>
    <w:p>
      <w:pPr>
        <w:spacing w:before="80" w:after="80"/>
        <w:ind/>
      </w:pPr>
      <w:r>
        <w:rPr>
          <w:rFonts w:ascii="Arial" w:cs="Arial" w:eastAsia="Arial" w:hAnsi="Arial"/>
          <w:sz w:val="22"/>
          <w:szCs w:val="22"/>
        </w:rPr>
        <w:t xml:space="preserve">When you run a query, MySQL processes it in five stages: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Parser: Checks syntax, builds a parse tree</w:t>
      </w:r>
    </w:p>
    <w:p>
      <w:pPr>
        <w:pStyle w:val="ListParagraph"/>
        <w:numPr>
          <w:ilvl w:val="0"/>
          <w:numId w:val="2"/>
        </w:numPr>
        <w:spacing w:before="60" w:after="60"/>
      </w:pPr>
      <w:r>
        <w:rPr>
          <w:rFonts w:ascii="Arial" w:cs="Arial" w:eastAsia="Arial" w:hAnsi="Arial"/>
          <w:sz w:val="22"/>
          <w:szCs w:val="22"/>
        </w:rPr>
        <w:t xml:space="preserve">Rewriter: Normalizes the query — constant folding, subquery flattening, view expansion</w:t>
      </w:r>
    </w:p>
    <w:p>
      <w:pPr>
        <w:pStyle w:val="ListParagraph"/>
        <w:numPr>
          <w:ilvl w:val="0"/>
          <w:numId w:val="2"/>
        </w:numPr>
        <w:spacing w:before="60" w:after="60"/>
      </w:pPr>
      <w:r>
        <w:rPr>
          <w:rFonts w:ascii="Arial" w:cs="Arial" w:eastAsia="Arial" w:hAnsi="Arial"/>
          <w:sz w:val="22"/>
          <w:szCs w:val="22"/>
        </w:rPr>
        <w:t xml:space="preserve">Optimizer: Estimates costs, picks the execution plan (which indexes to use, join order, etc.)</w:t>
      </w:r>
    </w:p>
    <w:p>
      <w:pPr>
        <w:pStyle w:val="ListParagraph"/>
        <w:numPr>
          <w:ilvl w:val="0"/>
          <w:numId w:val="2"/>
        </w:numPr>
        <w:spacing w:before="60" w:after="60"/>
      </w:pPr>
      <w:r>
        <w:rPr>
          <w:rFonts w:ascii="Arial" w:cs="Arial" w:eastAsia="Arial" w:hAnsi="Arial"/>
          <w:sz w:val="22"/>
          <w:szCs w:val="22"/>
        </w:rPr>
        <w:t xml:space="preserve">Executor: Runs the plan, fetches pages via the storage engine</w:t>
      </w:r>
    </w:p>
    <w:p>
      <w:pPr>
        <w:pStyle w:val="ListParagraph"/>
        <w:numPr>
          <w:ilvl w:val="0"/>
          <w:numId w:val="2"/>
        </w:numPr>
        <w:spacing w:before="60" w:after="60"/>
      </w:pPr>
      <w:r>
        <w:rPr>
          <w:rFonts w:ascii="Arial" w:cs="Arial" w:eastAsia="Arial" w:hAnsi="Arial"/>
          <w:sz w:val="22"/>
          <w:szCs w:val="22"/>
        </w:rPr>
        <w:t xml:space="preserve">Storage Engine (InnoDB): Handles actual page reads from disk or buffer pool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before="40" w:after="40"/>
            </w:pPr>
            <w:r>
              <w:rPr>
                <w:sz w:val="22"/>
                <w:szCs w:val="22"/>
              </w:rPr>
              <w:t xml:space="preserve">💡 </w:t>
            </w:r>
            <w:r>
              <w:rPr>
                <w:rFonts w:ascii="Arial" w:cs="Arial" w:eastAsia="Arial" w:hAnsi="Arial"/>
                <w:i/>
                <w:iCs/>
                <w:color w:val="1E40AF"/>
                <w:sz w:val="21"/>
                <w:szCs w:val="21"/>
              </w:rPr>
              <w:t xml:space="preserve">The Rewriter is why age + 5 = 30 automatically becomes age = 25 — constant folding happens before the optimizer even sees the query.</w:t>
            </w:r>
          </w:p>
        </w:tc>
      </w:tr>
    </w:tbl>
    <w:p>
      <w:pPr>
        <w:spacing w:before="80" w:after="8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2. B+Tree Indexes — Deep Internals</w:t>
      </w:r>
    </w:p>
    <w:p>
      <w:pPr>
        <w:pStyle w:val="Heading2"/>
        <w:spacing w:before="280" w:after="120"/>
      </w:pPr>
      <w:r>
        <w:rPr>
          <w:rFonts w:ascii="Arial" w:cs="Arial" w:eastAsia="Arial" w:hAnsi="Arial"/>
          <w:b/>
          <w:bCs/>
          <w:color w:val="2E5FA3"/>
          <w:sz w:val="26"/>
          <w:szCs w:val="26"/>
        </w:rPr>
        <w:t xml:space="preserve">2.1  Why B+Tree?</w:t>
      </w:r>
    </w:p>
    <w:p>
      <w:pPr>
        <w:spacing w:before="80" w:after="80"/>
        <w:ind/>
      </w:pPr>
      <w:r>
        <w:rPr>
          <w:rFonts w:ascii="Arial" w:cs="Arial" w:eastAsia="Arial" w:hAnsi="Arial"/>
          <w:sz w:val="22"/>
          <w:szCs w:val="22"/>
        </w:rPr>
        <w:t xml:space="preserve">A B+Tree index keeps data sorted, making range scans and equality lookups efficient. The key properties:</w:t>
      </w:r>
    </w:p>
    <w:p>
      <w:pPr>
        <w:pStyle w:val="ListParagraph"/>
        <w:numPr>
          <w:ilvl w:val="0"/>
          <w:numId w:val="2"/>
        </w:numPr>
        <w:spacing w:before="60" w:after="60"/>
      </w:pPr>
      <w:r>
        <w:rPr>
          <w:rFonts w:ascii="Arial" w:cs="Arial" w:eastAsia="Arial" w:hAnsi="Arial"/>
          <w:sz w:val="22"/>
          <w:szCs w:val="22"/>
        </w:rPr>
        <w:t xml:space="preserve">Internal nodes: contain only keys for routing (no data)</w:t>
      </w:r>
    </w:p>
    <w:p>
      <w:pPr>
        <w:pStyle w:val="ListParagraph"/>
        <w:numPr>
          <w:ilvl w:val="0"/>
          <w:numId w:val="2"/>
        </w:numPr>
        <w:spacing w:before="60" w:after="60"/>
      </w:pPr>
      <w:r>
        <w:rPr>
          <w:rFonts w:ascii="Arial" w:cs="Arial" w:eastAsia="Arial" w:hAnsi="Arial"/>
          <w:sz w:val="22"/>
          <w:szCs w:val="22"/>
        </w:rPr>
        <w:t xml:space="preserve">Leaf nodes: contain the actual indexed values + primary key, all linked as a doubly-linked list</w:t>
      </w:r>
    </w:p>
    <w:p>
      <w:pPr>
        <w:pStyle w:val="ListParagraph"/>
        <w:numPr>
          <w:ilvl w:val="0"/>
          <w:numId w:val="2"/>
        </w:numPr>
        <w:spacing w:before="60" w:after="60"/>
      </w:pPr>
      <w:r>
        <w:rPr>
          <w:rFonts w:ascii="Arial" w:cs="Arial" w:eastAsia="Arial" w:hAnsi="Arial"/>
          <w:sz w:val="22"/>
          <w:szCs w:val="22"/>
        </w:rPr>
        <w:t xml:space="preserve">Balanced: every leaf is at the same depth, so lookup cost is O(log n) — predictable</w:t>
      </w:r>
    </w:p>
    <w:p>
      <w:pPr>
        <w:spacing w:before="80" w:after="80"/>
      </w:pPr>
      <w:r>
        <w:t xml:space="preserve"/>
      </w:r>
    </w:p>
    <w:p>
      <w:pPr>
        <w:spacing w:before="80" w:after="80"/>
        <w:ind/>
      </w:pPr>
      <w:r>
        <w:rPr>
          <w:rFonts w:ascii="Arial" w:cs="Arial" w:eastAsia="Arial" w:hAnsi="Arial"/>
          <w:sz w:val="22"/>
          <w:szCs w:val="22"/>
        </w:rPr>
        <w:t xml:space="preserve">The linked leaf list is critical — it's what makes range scans efficient. Once you find the start of a range, you just walk forward through the linked leaves without re-traversing the tree.</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2.2  Composite Indexes and the Left-Prefix Rule</w:t>
      </w:r>
    </w:p>
    <w:p>
      <w:pPr>
        <w:spacing w:before="80" w:after="80"/>
        <w:ind/>
      </w:pPr>
      <w:r>
        <w:rPr>
          <w:rFonts w:ascii="Arial" w:cs="Arial" w:eastAsia="Arial" w:hAnsi="Arial"/>
          <w:sz w:val="22"/>
          <w:szCs w:val="22"/>
        </w:rPr>
        <w:t xml:space="preserve">A composite index is an index on multiple columns, e.g. INDEX(last_name, first_name, age). The index is sorted first by last_name, then by first_name within each last_name, then by age.</w:t>
      </w:r>
    </w:p>
    <w:p>
      <w:pPr>
        <w:spacing w:before="80" w:after="80"/>
      </w:pPr>
      <w:r>
        <w:t xml:space="preserve"/>
      </w:r>
    </w:p>
    <w:p>
      <w:pPr>
        <w:spacing w:before="80" w:after="80"/>
        <w:ind/>
      </w:pPr>
      <w:r>
        <w:rPr>
          <w:rFonts w:ascii="Arial" w:cs="Arial" w:eastAsia="Arial" w:hAnsi="Arial"/>
          <w:sz w:val="22"/>
          <w:szCs w:val="22"/>
        </w:rPr>
        <w:t xml:space="preserve">The left-prefix rule: the optimizer can only use the index if the query's conditions start from the leftmost column and move right without skipping.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INDEX on (last_name, first_name, age)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last_name = 'Sharma'</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last_name = 'Sharma' AND first_name = 'Ravi'</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last_name = 'Sharma' AND first_name = 'Ravi' AND age = 25</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first_name = 'Ravi'              -- skipped last_name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age = 25                          -- skipped both</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last_name = 'Sharma' AND age = 25 -- skipped first_name</w:t>
            </w:r>
          </w:p>
        </w:tc>
      </w:tr>
    </w:tbl>
    <w:p>
      <w:pPr>
        <w:spacing w:before="80" w:after="80"/>
      </w:pPr>
      <w:r>
        <w:t xml:space="preserve"/>
      </w:r>
    </w:p>
    <w:p>
      <w:pPr>
        <w:spacing w:before="200" w:after="80"/>
      </w:pPr>
      <w:r>
        <w:rPr>
          <w:rFonts w:ascii="Arial" w:cs="Arial" w:eastAsia="Arial" w:hAnsi="Arial"/>
          <w:b/>
          <w:bCs/>
          <w:color w:val="374151"/>
          <w:sz w:val="22"/>
          <w:szCs w:val="22"/>
        </w:rPr>
        <w:t xml:space="preserve">Range stops the index</w:t>
      </w:r>
    </w:p>
    <w:p>
      <w:pPr>
        <w:spacing w:before="80" w:after="80"/>
        <w:ind/>
      </w:pPr>
      <w:r>
        <w:rPr>
          <w:rFonts w:ascii="Arial" w:cs="Arial" w:eastAsia="Arial" w:hAnsi="Arial"/>
          <w:sz w:val="22"/>
          <w:szCs w:val="22"/>
        </w:rPr>
        <w:t xml:space="preserve">A range condition on any column stops the index being usable for columns after it. Design composite indexes with equality columns first, range column last.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INDEX on (age, city, score)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WHERE age = 25 AND city = 'Mumbai' AND score &gt; 80</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uses all three columns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WHERE age &gt; 20 AND city = 'Mumbai'</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uses only age, stops at the range ✗ for city</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2.3  What BREAKS an Index</w:t>
      </w:r>
    </w:p>
    <w:p>
      <w:pPr>
        <w:spacing w:before="200" w:after="80"/>
      </w:pPr>
      <w:r>
        <w:rPr>
          <w:rFonts w:ascii="Arial" w:cs="Arial" w:eastAsia="Arial" w:hAnsi="Arial"/>
          <w:b/>
          <w:bCs/>
          <w:color w:val="374151"/>
          <w:sz w:val="22"/>
          <w:szCs w:val="22"/>
        </w:rPr>
        <w:t xml:space="preserve">Breaking #1 — Function on the Indexed Column</w:t>
      </w:r>
    </w:p>
    <w:p>
      <w:pPr>
        <w:spacing w:before="80" w:after="80"/>
        <w:ind/>
      </w:pPr>
      <w:r>
        <w:rPr>
          <w:rFonts w:ascii="Arial" w:cs="Arial" w:eastAsia="Arial" w:hAnsi="Arial"/>
          <w:sz w:val="22"/>
          <w:szCs w:val="22"/>
        </w:rPr>
        <w:t xml:space="preserve">The index stores raw column values. Wrapping a column in a function means MySQL can't seek into the index because it doesn't know what the function output looks like.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index on created_at</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YEAR(created_at) = 2024      -- function wraps column</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DATE(created_at) = '2024-01-01'</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LOWER(email) = 'ravi@gmail.com'</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CONCAT(first_name, last_name) = 'RaviSharma'</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created_at &gt;= '2024-01-01' AND created_at &lt; '2025-01-01'</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email = 'ravi@gmail.com'   -- store emails lowercase at insert time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before="40" w:after="40"/>
            </w:pPr>
            <w:r>
              <w:rPr>
                <w:sz w:val="22"/>
                <w:szCs w:val="22"/>
              </w:rPr>
              <w:t xml:space="preserve">💡 </w:t>
            </w:r>
            <w:r>
              <w:rPr>
                <w:rFonts w:ascii="Arial" w:cs="Arial" w:eastAsia="Arial" w:hAnsi="Arial"/>
                <w:i/>
                <w:iCs/>
                <w:color w:val="1E40AF"/>
                <w:sz w:val="21"/>
                <w:szCs w:val="21"/>
              </w:rPr>
              <w:t xml:space="preserve">Exception: Constant folding. MySQL's Rewriter handles simple arithmetic — age + 5 = 30 becomes age = 25 automatically before the optimizer runs. The index IS used. This only works when both sides of the arithmetic are constants. age + other_column = 30 cannot be folded and breaks the index.</w:t>
            </w:r>
          </w:p>
        </w:tc>
      </w:tr>
    </w:tbl>
    <w:p>
      <w:pPr>
        <w:spacing w:before="80" w:after="80"/>
      </w:pPr>
      <w:r>
        <w:t xml:space="preserve"/>
      </w:r>
    </w:p>
    <w:p>
      <w:pPr>
        <w:spacing w:before="200" w:after="80"/>
      </w:pPr>
      <w:r>
        <w:rPr>
          <w:rFonts w:ascii="Arial" w:cs="Arial" w:eastAsia="Arial" w:hAnsi="Arial"/>
          <w:b/>
          <w:bCs/>
          <w:color w:val="374151"/>
          <w:sz w:val="22"/>
          <w:szCs w:val="22"/>
        </w:rPr>
        <w:t xml:space="preserve">Breaking #2 — Leading Wildcard in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email LIKE '%gmail.com'   -- can't seek, unknown start</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email LIKE 'ravi%'        -- known prefix, can seek</w:t>
            </w:r>
          </w:p>
        </w:tc>
      </w:tr>
    </w:tbl>
    <w:p>
      <w:pPr>
        <w:spacing w:before="80" w:after="80"/>
        <w:ind/>
      </w:pPr>
      <w:r>
        <w:rPr>
          <w:rFonts w:ascii="Arial" w:cs="Arial" w:eastAsia="Arial" w:hAnsi="Arial"/>
          <w:sz w:val="22"/>
          <w:szCs w:val="22"/>
        </w:rPr>
        <w:t xml:space="preserve">The index is sorted. With a leading wildcard you don't know where to start in the sorted order — MySQL must scan everything.</w:t>
      </w:r>
    </w:p>
    <w:p>
      <w:pPr>
        <w:spacing w:before="80" w:after="80"/>
      </w:pPr>
      <w:r>
        <w:t xml:space="preserve"/>
      </w:r>
    </w:p>
    <w:p>
      <w:pPr>
        <w:spacing w:before="200" w:after="80"/>
      </w:pPr>
      <w:r>
        <w:rPr>
          <w:rFonts w:ascii="Arial" w:cs="Arial" w:eastAsia="Arial" w:hAnsi="Arial"/>
          <w:b/>
          <w:bCs/>
          <w:color w:val="374151"/>
          <w:sz w:val="22"/>
          <w:szCs w:val="22"/>
        </w:rPr>
        <w:t xml:space="preserve">Breaking #3 — Type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column phone is VARCHAR, index exists on phone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phone = 9876543210    -- integer vs varchar → implicit cast</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phone = '9876543210'  -- correct type, index used</w:t>
            </w:r>
          </w:p>
        </w:tc>
      </w:tr>
    </w:tbl>
    <w:p>
      <w:pPr>
        <w:spacing w:before="80" w:after="80"/>
        <w:ind/>
      </w:pPr>
      <w:r>
        <w:rPr>
          <w:rFonts w:ascii="Arial" w:cs="Arial" w:eastAsia="Arial" w:hAnsi="Arial"/>
          <w:sz w:val="22"/>
          <w:szCs w:val="22"/>
        </w:rPr>
        <w:t xml:space="preserve">Implicit type conversion forces MySQL to cast every value before comparing — which effectively wraps the column in a function, breaking the index.</w:t>
      </w:r>
    </w:p>
    <w:p>
      <w:pPr>
        <w:spacing w:before="80" w:after="80"/>
      </w:pPr>
      <w:r>
        <w:t xml:space="preserve"/>
      </w:r>
    </w:p>
    <w:p>
      <w:pPr>
        <w:spacing w:before="200" w:after="80"/>
      </w:pPr>
      <w:r>
        <w:rPr>
          <w:rFonts w:ascii="Arial" w:cs="Arial" w:eastAsia="Arial" w:hAnsi="Arial"/>
          <w:b/>
          <w:bCs/>
          <w:color w:val="374151"/>
          <w:sz w:val="22"/>
          <w:szCs w:val="22"/>
        </w:rPr>
        <w:t xml:space="preserve">Breaking #4 — OR Across Different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separate indexes on age and city</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age = 25 OR city = 'Mumbai'</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Workaround with UNION:</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SELECT * FROM users WHERE age = 25</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UNION</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SELECT * FROM users WHERE city = 'Mumbai';</w:t>
            </w:r>
          </w:p>
        </w:tc>
      </w:tr>
    </w:tbl>
    <w:p>
      <w:pPr>
        <w:spacing w:before="80" w:after="80"/>
        <w:ind/>
      </w:pPr>
      <w:r>
        <w:rPr>
          <w:rFonts w:ascii="Arial" w:cs="Arial" w:eastAsia="Arial" w:hAnsi="Arial"/>
          <w:sz w:val="22"/>
          <w:szCs w:val="22"/>
        </w:rPr>
        <w:t xml:space="preserve">UNION runs two separate index scans and merges results. This is not universally better — it's a trade of two targeted index scans vs one full scan. The trade only pays off when both indexes are selective enough that each scan returns a small fraction of the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before="40" w:after="40"/>
            </w:pPr>
            <w:r>
              <w:rPr>
                <w:sz w:val="22"/>
                <w:szCs w:val="22"/>
              </w:rPr>
              <w:t xml:space="preserve">💡 </w:t>
            </w:r>
            <w:r>
              <w:rPr>
                <w:rFonts w:ascii="Arial" w:cs="Arial" w:eastAsia="Arial" w:hAnsi="Arial"/>
                <w:i/>
                <w:iCs/>
                <w:color w:val="1E40AF"/>
                <w:sz w:val="21"/>
                <w:szCs w:val="21"/>
              </w:rPr>
              <w:t xml:space="preserve">MySQL has an Index Merge optimization that sometimes handles OR across columns automatically. Always verify with EXPLAIN rather than assuming UNION is necessary.</w:t>
            </w:r>
          </w:p>
        </w:tc>
      </w:tr>
    </w:tbl>
    <w:p>
      <w:pPr>
        <w:spacing w:before="80" w:after="80"/>
      </w:pPr>
      <w:r>
        <w:t xml:space="preserve"/>
      </w:r>
    </w:p>
    <w:p>
      <w:pPr>
        <w:spacing w:before="200" w:after="80"/>
      </w:pPr>
      <w:r>
        <w:rPr>
          <w:rFonts w:ascii="Arial" w:cs="Arial" w:eastAsia="Arial" w:hAnsi="Arial"/>
          <w:b/>
          <w:bCs/>
          <w:color w:val="374151"/>
          <w:sz w:val="22"/>
          <w:szCs w:val="22"/>
        </w:rPr>
        <w:t xml:space="preserve">Breaking #5 — Negation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status != 'active'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id NOT IN (1, 2, 3)</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WHERE name NOT LIKE 'Ravi%'</w:t>
            </w:r>
          </w:p>
        </w:tc>
      </w:tr>
    </w:tbl>
    <w:p>
      <w:pPr>
        <w:spacing w:before="80" w:after="80"/>
        <w:ind/>
      </w:pPr>
      <w:r>
        <w:rPr>
          <w:rFonts w:ascii="Arial" w:cs="Arial" w:eastAsia="Arial" w:hAnsi="Arial"/>
          <w:sz w:val="22"/>
          <w:szCs w:val="22"/>
        </w:rPr>
        <w:t xml:space="preserve">Negation can't define a clean contiguous range to scan in the index. MySQL typically falls back to reading everything and excluding matches.</w:t>
      </w:r>
    </w:p>
    <w:p>
      <w:pPr>
        <w:spacing w:before="80" w:after="80"/>
      </w:pPr>
      <w:r>
        <w:t xml:space="preserve"/>
      </w:r>
    </w:p>
    <w:p>
      <w:pPr>
        <w:spacing w:before="200" w:after="80"/>
      </w:pPr>
      <w:r>
        <w:rPr>
          <w:rFonts w:ascii="Arial" w:cs="Arial" w:eastAsia="Arial" w:hAnsi="Arial"/>
          <w:b/>
          <w:bCs/>
          <w:color w:val="374151"/>
          <w:sz w:val="22"/>
          <w:szCs w:val="22"/>
        </w:rPr>
        <w:t xml:space="preserve">Breaking #6 — NULL handling</w:t>
      </w:r>
    </w:p>
    <w:p>
      <w:pPr>
        <w:spacing w:before="80" w:after="80"/>
        <w:ind/>
      </w:pPr>
      <w:r>
        <w:rPr>
          <w:rFonts w:ascii="Arial" w:cs="Arial" w:eastAsia="Arial" w:hAnsi="Arial"/>
          <w:sz w:val="22"/>
          <w:szCs w:val="22"/>
        </w:rPr>
        <w:t xml:space="preserve">IS NULL can use an index in MySQL in many cases — contrary to a common myth. IS NOT NULL behavior is more variable. Always verify with EXPLAIN rather than assuming either way.</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2.4  Covering Indexes — The Best Case</w:t>
      </w:r>
    </w:p>
    <w:p>
      <w:pPr>
        <w:spacing w:before="80" w:after="80"/>
        <w:ind/>
      </w:pPr>
      <w:r>
        <w:rPr>
          <w:rFonts w:ascii="Arial" w:cs="Arial" w:eastAsia="Arial" w:hAnsi="Arial"/>
          <w:sz w:val="22"/>
          <w:szCs w:val="22"/>
        </w:rPr>
        <w:t xml:space="preserve">A covering index is any situation where the index contains ALL columns a query needs — the WHERE columns AND the SELECT columns. MySQL never touches the clustered index at 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INDEX on (age, name)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SELECT name FROM users WHERE age = 25;</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Secondary index leaf: [age=25, name='Ravi', id=1]</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needed column is right here — no second lookup</w:t>
            </w:r>
          </w:p>
        </w:tc>
      </w:tr>
    </w:tbl>
    <w:p>
      <w:pPr>
        <w:spacing w:before="80" w:after="80"/>
      </w:pPr>
      <w:r>
        <w:t xml:space="preserve"/>
      </w:r>
    </w:p>
    <w:p>
      <w:pPr>
        <w:spacing w:before="80" w:after="80"/>
        <w:ind/>
      </w:pPr>
      <w:r>
        <w:rPr>
          <w:rFonts w:ascii="Arial" w:cs="Arial" w:eastAsia="Arial" w:hAnsi="Arial"/>
          <w:sz w:val="22"/>
          <w:szCs w:val="22"/>
        </w:rPr>
        <w:t xml:space="preserve">EXPLAIN shows: Using index — this means a covering index is in use.</w:t>
      </w:r>
    </w:p>
    <w:p>
      <w:pPr>
        <w:spacing w:before="80" w:after="80"/>
      </w:pPr>
      <w:r>
        <w:t xml:space="preserve"/>
      </w:r>
    </w:p>
    <w:p>
      <w:pPr>
        <w:spacing w:before="80" w:after="80"/>
        <w:ind/>
      </w:pPr>
      <w:r>
        <w:rPr>
          <w:rFonts w:ascii="Arial" w:cs="Arial" w:eastAsia="Arial" w:hAnsi="Arial"/>
          <w:sz w:val="22"/>
          <w:szCs w:val="22"/>
        </w:rPr>
        <w:t xml:space="preserve">Important nuances:</w:t>
      </w:r>
    </w:p>
    <w:p>
      <w:pPr>
        <w:pStyle w:val="ListParagraph"/>
        <w:numPr>
          <w:ilvl w:val="0"/>
          <w:numId w:val="2"/>
        </w:numPr>
        <w:spacing w:before="60" w:after="60"/>
      </w:pPr>
      <w:r>
        <w:rPr>
          <w:rFonts w:ascii="Arial" w:cs="Arial" w:eastAsia="Arial" w:hAnsi="Arial"/>
          <w:sz w:val="22"/>
          <w:szCs w:val="22"/>
        </w:rPr>
        <w:t xml:space="preserve">A single-column index can also be a covering index if the query only needs that column</w:t>
      </w:r>
    </w:p>
    <w:p>
      <w:pPr>
        <w:pStyle w:val="ListParagraph"/>
        <w:numPr>
          <w:ilvl w:val="0"/>
          <w:numId w:val="2"/>
        </w:numPr>
        <w:spacing w:before="60" w:after="60"/>
      </w:pPr>
      <w:r>
        <w:rPr>
          <w:rFonts w:ascii="Arial" w:cs="Arial" w:eastAsia="Arial" w:hAnsi="Arial"/>
          <w:sz w:val="22"/>
          <w:szCs w:val="22"/>
        </w:rPr>
        <w:t xml:space="preserve">The primary key is always implicitly stored in every secondary index leaf — so SELECT id, age ... is covered by an index on (age) alone</w:t>
      </w:r>
    </w:p>
    <w:p>
      <w:pPr>
        <w:pStyle w:val="ListParagraph"/>
        <w:numPr>
          <w:ilvl w:val="0"/>
          <w:numId w:val="2"/>
        </w:numPr>
        <w:spacing w:before="60" w:after="60"/>
      </w:pPr>
      <w:r>
        <w:rPr>
          <w:rFonts w:ascii="Arial" w:cs="Arial" w:eastAsia="Arial" w:hAnsi="Arial"/>
          <w:sz w:val="22"/>
          <w:szCs w:val="22"/>
        </w:rPr>
        <w:t xml:space="preserve">The moment you add SELECT * or any column outside the index, the covering property is lost</w:t>
      </w:r>
    </w:p>
    <w:p>
      <w:pPr>
        <w:spacing w:before="80" w:after="80"/>
      </w:pPr>
      <w:r>
        <w:t xml:space="preserve"/>
      </w:r>
    </w:p>
    <w:p>
      <w:pPr>
        <w:spacing w:before="200" w:after="80"/>
      </w:pPr>
      <w:r>
        <w:rPr>
          <w:rFonts w:ascii="Arial" w:cs="Arial" w:eastAsia="Arial" w:hAnsi="Arial"/>
          <w:b/>
          <w:bCs/>
          <w:color w:val="374151"/>
          <w:sz w:val="22"/>
          <w:szCs w:val="22"/>
        </w:rPr>
        <w:t xml:space="preserve">Why covering indexes are especially powerful for ranges</w:t>
      </w:r>
    </w:p>
    <w:p>
      <w:pPr>
        <w:spacing w:before="80" w:after="80"/>
        <w:ind/>
      </w:pPr>
      <w:r>
        <w:rPr>
          <w:rFonts w:ascii="Arial" w:cs="Arial" w:eastAsia="Arial" w:hAnsi="Arial"/>
          <w:sz w:val="22"/>
          <w:szCs w:val="22"/>
        </w:rPr>
        <w:t xml:space="preserve">A range scan on a secondary index without covering requires a scattered random lookup back to the clustered index for each matched row. With a covering index, the entire range scan stays within the secondary index's linked leaf nodes — purely sequential, no random 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INDEX on (age) only</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SELECT * FROM users WHERE age BETWEEN 20 AND 25;</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Sequential scan through secondary index leaves</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Then 200 scattered random lookups back to clustered index</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INDEX on (age, name, city)</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SELECT age, name FROM users WHERE age BETWEEN 20 AND 25;</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Sequential scan through secondary index leaves only</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Zero lookups back to clustered index</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2.5  Selectivity — What Actually Drives Optimizer Decisions</w:t>
      </w:r>
    </w:p>
    <w:p>
      <w:pPr>
        <w:spacing w:before="80" w:after="80"/>
        <w:ind/>
      </w:pPr>
      <w:r>
        <w:rPr>
          <w:rFonts w:ascii="Arial" w:cs="Arial" w:eastAsia="Arial" w:hAnsi="Arial"/>
          <w:sz w:val="22"/>
          <w:szCs w:val="22"/>
        </w:rPr>
        <w:t xml:space="preserve">Cardinality is the raw count of distinct values in a column. Selectivity is what actually matters to the optimizer: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selectivity = distinct values / total rows</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age column, 60 distinct values, 60 rows      → selectivity = 1.0  (perfect)</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age column, 60 distinct values, 1,000,000 rows → selectivity = 0.00006 (poor)</w:t>
            </w:r>
          </w:p>
        </w:tc>
      </w:tr>
    </w:tbl>
    <w:p>
      <w:pPr>
        <w:spacing w:before="80" w:after="80"/>
      </w:pPr>
      <w:r>
        <w:t xml:space="preserve"/>
      </w:r>
    </w:p>
    <w:p>
      <w:pPr>
        <w:spacing w:before="80" w:after="80"/>
        <w:ind/>
      </w:pPr>
      <w:r>
        <w:rPr>
          <w:rFonts w:ascii="Arial" w:cs="Arial" w:eastAsia="Arial" w:hAnsi="Arial"/>
          <w:sz w:val="22"/>
          <w:szCs w:val="22"/>
        </w:rPr>
        <w:t xml:space="preserve">The optimizer uses selectivity to estimate: how many rows will this condition match? If it matches 800,000 of 1,000,000 rows, the random I/O cost of 800,000 scattered lookups exceeds the cost of a single sequential full scan — so the optimizer ignores the index.</w:t>
      </w:r>
    </w:p>
    <w:p>
      <w:pPr>
        <w:spacing w:before="80" w:after="80"/>
      </w:pPr>
      <w:r>
        <w:t xml:space="preserve"/>
      </w:r>
    </w:p>
    <w:p>
      <w:pPr>
        <w:spacing w:before="80" w:after="80"/>
        <w:ind/>
      </w:pPr>
      <w:r>
        <w:rPr>
          <w:rFonts w:ascii="Arial" w:cs="Arial" w:eastAsia="Arial" w:hAnsi="Arial"/>
          <w:sz w:val="22"/>
          <w:szCs w:val="22"/>
        </w:rPr>
        <w:t xml:space="preserve">The crossover point is roughly 20–30% of the table. Beyond that threshold, random I/O from index lookups typically costs more than sequential I/O from a full scan.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before="40" w:after="40"/>
            </w:pPr>
            <w:r>
              <w:rPr>
                <w:sz w:val="22"/>
                <w:szCs w:val="22"/>
              </w:rPr>
              <w:t xml:space="preserve">💡 </w:t>
            </w:r>
            <w:r>
              <w:rPr>
                <w:rFonts w:ascii="Arial" w:cs="Arial" w:eastAsia="Arial" w:hAnsi="Arial"/>
                <w:i/>
                <w:iCs/>
                <w:color w:val="1E40AF"/>
                <w:sz w:val="21"/>
                <w:szCs w:val="21"/>
              </w:rPr>
              <w:t xml:space="preserve">An index on a boolean column like is_active (values 0/1) is almost useless — selectivity is ~0.5 at best, so the optimizer skips it. Indexes pay off on high-selectivity columns: email, user_id, created_at.</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2.6  Index Write Overhead</w:t>
      </w:r>
    </w:p>
    <w:p>
      <w:pPr>
        <w:spacing w:before="80" w:after="80"/>
        <w:ind/>
      </w:pPr>
      <w:r>
        <w:rPr>
          <w:rFonts w:ascii="Arial" w:cs="Arial" w:eastAsia="Arial" w:hAnsi="Arial"/>
          <w:sz w:val="22"/>
          <w:szCs w:val="22"/>
        </w:rPr>
        <w:t xml:space="preserve">Every index adds cost on INSERT, UPDATE, and DELETE because the index B+Tree must be updated alongside the data. This is easy to overlook when thinking only about read performance.</w:t>
      </w:r>
    </w:p>
    <w:p>
      <w:pPr>
        <w:spacing w:before="80" w:after="80"/>
      </w:pPr>
      <w:r>
        <w:t xml:space="preserve"/>
      </w:r>
    </w:p>
    <w:p>
      <w:pPr>
        <w:spacing w:before="80" w:after="80"/>
        <w:ind/>
      </w:pPr>
      <w:r>
        <w:rPr>
          <w:rFonts w:ascii="Arial" w:cs="Arial" w:eastAsia="Arial" w:hAnsi="Arial"/>
          <w:sz w:val="22"/>
          <w:szCs w:val="22"/>
        </w:rPr>
        <w:t xml:space="preserve">In write-heavy tables, over-indexing is a real problem. Every index must earn its keep through read benefits that outweigh the write overhead.</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2.7  Generated Columns — Indexing Computed Values</w:t>
      </w:r>
    </w:p>
    <w:p>
      <w:pPr>
        <w:spacing w:before="80" w:after="80"/>
        <w:ind/>
      </w:pPr>
      <w:r>
        <w:rPr>
          <w:rFonts w:ascii="Arial" w:cs="Arial" w:eastAsia="Arial" w:hAnsi="Arial"/>
          <w:sz w:val="22"/>
          <w:szCs w:val="22"/>
        </w:rPr>
        <w:t xml:space="preserve">When you need to filter or sort on a computed expression (e.g. CONCAT, YEAR, LOWER), storing it as a generated column allows MySQL to index it without breaking the index rule.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ALTER TABLE patients</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ADD COLUMN full_name VARCHAR(255)</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GENERATED ALWAYS AS (CONCAT(first_name, ' ', last_name)) STORED;</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CREATE INDEX idx_full_name ON patients(full_name);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Now this uses the index:</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SELECT * FROM patients WHERE full_name = 'Ravi Sharma';</w:t>
            </w:r>
          </w:p>
        </w:tc>
      </w:tr>
    </w:tbl>
    <w:p>
      <w:pPr>
        <w:spacing w:before="80" w:after="80"/>
      </w:pPr>
      <w:r>
        <w:t xml:space="preserve"/>
      </w:r>
    </w:p>
    <w:p>
      <w:pPr>
        <w:spacing w:before="80" w:after="80"/>
        <w:ind/>
      </w:pPr>
      <w:r>
        <w:rPr>
          <w:rFonts w:ascii="Arial" w:cs="Arial" w:eastAsia="Arial" w:hAnsi="Arial"/>
          <w:sz w:val="22"/>
          <w:szCs w:val="22"/>
        </w:rPr>
        <w:t xml:space="preserve">The concatenation is precomputed and stored — queries on full_name hit the index cleanly without any function-wrapping problem.</w:t>
      </w:r>
    </w:p>
    <w:p>
      <w:pPr>
        <w:spacing w:before="80" w:after="8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3. Reading EXPLAIN Output</w:t>
      </w:r>
    </w:p>
    <w:p>
      <w:pPr>
        <w:pStyle w:val="Heading2"/>
        <w:spacing w:before="280" w:after="120"/>
      </w:pPr>
      <w:r>
        <w:rPr>
          <w:rFonts w:ascii="Arial" w:cs="Arial" w:eastAsia="Arial" w:hAnsi="Arial"/>
          <w:b/>
          <w:bCs/>
          <w:color w:val="2E5FA3"/>
          <w:sz w:val="26"/>
          <w:szCs w:val="26"/>
        </w:rPr>
        <w:t xml:space="preserve">3.1  How to Run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EXPLAIN SELECT * FROM users WHERE age = 25;</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For more detail:</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EXPLAIN FORMAT=JSON SELECT * FROM users WHERE age = 25;</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3.2  The type Column — Scan Types (Best to Worst)</w:t>
      </w:r>
    </w:p>
    <w:p>
      <w:pPr>
        <w:spacing w:before="80" w:after="80"/>
      </w:pPr>
      <w:r>
        <w:t xml:space="preserve"/>
      </w:r>
    </w:p>
    <w:p>
      <w:pPr>
        <w:spacing w:before="200" w:after="80"/>
      </w:pPr>
      <w:r>
        <w:rPr>
          <w:rFonts w:ascii="Arial" w:cs="Arial" w:eastAsia="Arial" w:hAnsi="Arial"/>
          <w:b/>
          <w:bCs/>
          <w:color w:val="374151"/>
          <w:sz w:val="22"/>
          <w:szCs w:val="22"/>
        </w:rPr>
        <w:t xml:space="preserve">const</w:t>
      </w:r>
    </w:p>
    <w:p>
      <w:pPr>
        <w:spacing w:before="80" w:after="80"/>
        <w:ind/>
      </w:pPr>
      <w:r>
        <w:rPr>
          <w:rFonts w:ascii="Arial" w:cs="Arial" w:eastAsia="Arial" w:hAnsi="Arial"/>
          <w:sz w:val="22"/>
          <w:szCs w:val="22"/>
        </w:rPr>
        <w:t xml:space="preserve">At most one matching row. The optimizer resolves this at planning time — treated as a constant. Only possible with a PRIMARY KEY or UNIQUE index equality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WHERE id = 5   -- id is primary key</w:t>
            </w:r>
          </w:p>
        </w:tc>
      </w:tr>
    </w:tbl>
    <w:p>
      <w:pPr>
        <w:spacing w:before="80" w:after="80"/>
      </w:pPr>
      <w:r>
        <w:t xml:space="preserve"/>
      </w:r>
    </w:p>
    <w:p>
      <w:pPr>
        <w:spacing w:before="200" w:after="80"/>
      </w:pPr>
      <w:r>
        <w:rPr>
          <w:rFonts w:ascii="Arial" w:cs="Arial" w:eastAsia="Arial" w:hAnsi="Arial"/>
          <w:b/>
          <w:bCs/>
          <w:color w:val="374151"/>
          <w:sz w:val="22"/>
          <w:szCs w:val="22"/>
        </w:rPr>
        <w:t xml:space="preserve">eq_ref</w:t>
      </w:r>
    </w:p>
    <w:p>
      <w:pPr>
        <w:spacing w:before="80" w:after="80"/>
        <w:ind/>
      </w:pPr>
      <w:r>
        <w:rPr>
          <w:rFonts w:ascii="Arial" w:cs="Arial" w:eastAsia="Arial" w:hAnsi="Arial"/>
          <w:sz w:val="22"/>
          <w:szCs w:val="22"/>
        </w:rPr>
        <w:t xml:space="preserve">One row fetched per row from a previous table in a JOIN. Appears in JOINs on PRIMARY KEY or UNIQUE NOT NULL columns. The best join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JOIN orders ON orders.user_id = users.id   -- user_id is PK of users</w:t>
            </w:r>
          </w:p>
        </w:tc>
      </w:tr>
    </w:tbl>
    <w:p>
      <w:pPr>
        <w:spacing w:before="80" w:after="80"/>
      </w:pPr>
      <w:r>
        <w:t xml:space="preserve"/>
      </w:r>
    </w:p>
    <w:p>
      <w:pPr>
        <w:spacing w:before="200" w:after="80"/>
      </w:pPr>
      <w:r>
        <w:rPr>
          <w:rFonts w:ascii="Arial" w:cs="Arial" w:eastAsia="Arial" w:hAnsi="Arial"/>
          <w:b/>
          <w:bCs/>
          <w:color w:val="374151"/>
          <w:sz w:val="22"/>
          <w:szCs w:val="22"/>
        </w:rPr>
        <w:t xml:space="preserve">ref</w:t>
      </w:r>
    </w:p>
    <w:p>
      <w:pPr>
        <w:spacing w:before="80" w:after="80"/>
        <w:ind/>
      </w:pPr>
      <w:r>
        <w:rPr>
          <w:rFonts w:ascii="Arial" w:cs="Arial" w:eastAsia="Arial" w:hAnsi="Arial"/>
          <w:sz w:val="22"/>
          <w:szCs w:val="22"/>
        </w:rPr>
        <w:t xml:space="preserve">Multiple rows may match, but MySQL seeks into the index to find them. Used for non-unique index equality lookups. Cost is entirely data-dependent — can be nearly as fast as const (few matches) or nearly as slow as ALL (many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WHERE age = 25   -- non-unique index on age</w:t>
            </w:r>
          </w:p>
        </w:tc>
      </w:tr>
    </w:tbl>
    <w:p>
      <w:pPr>
        <w:spacing w:before="80" w:after="80"/>
      </w:pPr>
      <w:r>
        <w:t xml:space="preserve"/>
      </w:r>
    </w:p>
    <w:p>
      <w:pPr>
        <w:spacing w:before="200" w:after="80"/>
      </w:pPr>
      <w:r>
        <w:rPr>
          <w:rFonts w:ascii="Arial" w:cs="Arial" w:eastAsia="Arial" w:hAnsi="Arial"/>
          <w:b/>
          <w:bCs/>
          <w:color w:val="374151"/>
          <w:sz w:val="22"/>
          <w:szCs w:val="22"/>
        </w:rPr>
        <w:t xml:space="preserve">range</w:t>
      </w:r>
    </w:p>
    <w:p>
      <w:pPr>
        <w:spacing w:before="80" w:after="80"/>
        <w:ind/>
      </w:pPr>
      <w:r>
        <w:rPr>
          <w:rFonts w:ascii="Arial" w:cs="Arial" w:eastAsia="Arial" w:hAnsi="Arial"/>
          <w:sz w:val="22"/>
          <w:szCs w:val="22"/>
        </w:rPr>
        <w:t xml:space="preserve">A contiguous range within an index is scanned. Used for BETWEEN, &gt;, &lt;, IN, LIKE 'prefix%'. Conceptually distinct from ref even though the physical mechanics can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WHERE age BETWEEN 20 AND 25</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WHERE created_at &gt;= '2024-01-01'</w:t>
            </w:r>
          </w:p>
        </w:tc>
      </w:tr>
    </w:tbl>
    <w:p>
      <w:pPr>
        <w:spacing w:before="80" w:after="80"/>
      </w:pPr>
      <w:r>
        <w:t xml:space="preserve"/>
      </w:r>
    </w:p>
    <w:p>
      <w:pPr>
        <w:spacing w:before="200" w:after="80"/>
      </w:pPr>
      <w:r>
        <w:rPr>
          <w:rFonts w:ascii="Arial" w:cs="Arial" w:eastAsia="Arial" w:hAnsi="Arial"/>
          <w:b/>
          <w:bCs/>
          <w:color w:val="374151"/>
          <w:sz w:val="22"/>
          <w:szCs w:val="22"/>
        </w:rPr>
        <w:t xml:space="preserve">index</w:t>
      </w:r>
    </w:p>
    <w:p>
      <w:pPr>
        <w:spacing w:before="80" w:after="80"/>
        <w:ind/>
      </w:pPr>
      <w:r>
        <w:rPr>
          <w:rFonts w:ascii="Arial" w:cs="Arial" w:eastAsia="Arial" w:hAnsi="Arial"/>
          <w:sz w:val="22"/>
          <w:szCs w:val="22"/>
        </w:rPr>
        <w:t xml:space="preserve">The entire secondary index is scanned sequentially — all leaf nodes, start to finish. Faster than ALL because the index is smaller than the full table, but still a full scan. Often seen with covering indexes where no WHERE filtering is needed.</w:t>
      </w:r>
    </w:p>
    <w:p>
      <w:pPr>
        <w:spacing w:before="80" w:after="80"/>
      </w:pPr>
      <w:r>
        <w:t xml:space="preserve"/>
      </w:r>
    </w:p>
    <w:p>
      <w:pPr>
        <w:spacing w:before="200" w:after="80"/>
      </w:pPr>
      <w:r>
        <w:rPr>
          <w:rFonts w:ascii="Arial" w:cs="Arial" w:eastAsia="Arial" w:hAnsi="Arial"/>
          <w:b/>
          <w:bCs/>
          <w:color w:val="374151"/>
          <w:sz w:val="22"/>
          <w:szCs w:val="22"/>
        </w:rPr>
        <w:t xml:space="preserve">ALL</w:t>
      </w:r>
    </w:p>
    <w:p>
      <w:pPr>
        <w:spacing w:before="80" w:after="80"/>
        <w:ind/>
      </w:pPr>
      <w:r>
        <w:rPr>
          <w:rFonts w:ascii="Arial" w:cs="Arial" w:eastAsia="Arial" w:hAnsi="Arial"/>
          <w:sz w:val="22"/>
          <w:szCs w:val="22"/>
        </w:rPr>
        <w:t xml:space="preserve">Full table scan. Every page of the clustered index is read. The worst case for large tables — investigate and optimize.</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3.3  Key Columns</w:t>
      </w:r>
    </w:p>
    <w:p>
      <w:pPr>
        <w:pStyle w:val="ListParagraph"/>
        <w:numPr>
          <w:ilvl w:val="0"/>
          <w:numId w:val="2"/>
        </w:numPr>
        <w:spacing w:before="60" w:after="60"/>
      </w:pPr>
      <w:r>
        <w:rPr>
          <w:rFonts w:ascii="Arial" w:cs="Arial" w:eastAsia="Arial" w:hAnsi="Arial"/>
          <w:sz w:val="22"/>
          <w:szCs w:val="22"/>
        </w:rPr>
        <w:t xml:space="preserve">possible_keys: indexes MySQL considered</w:t>
      </w:r>
    </w:p>
    <w:p>
      <w:pPr>
        <w:pStyle w:val="ListParagraph"/>
        <w:numPr>
          <w:ilvl w:val="0"/>
          <w:numId w:val="2"/>
        </w:numPr>
        <w:spacing w:before="60" w:after="60"/>
      </w:pPr>
      <w:r>
        <w:rPr>
          <w:rFonts w:ascii="Arial" w:cs="Arial" w:eastAsia="Arial" w:hAnsi="Arial"/>
          <w:sz w:val="22"/>
          <w:szCs w:val="22"/>
        </w:rPr>
        <w:t xml:space="preserve">key: the index MySQL actually chose (NULL means no index used)</w:t>
      </w:r>
    </w:p>
    <w:p>
      <w:pPr>
        <w:pStyle w:val="ListParagraph"/>
        <w:numPr>
          <w:ilvl w:val="0"/>
          <w:numId w:val="2"/>
        </w:numPr>
        <w:spacing w:before="60" w:after="60"/>
      </w:pPr>
      <w:r>
        <w:rPr>
          <w:rFonts w:ascii="Arial" w:cs="Arial" w:eastAsia="Arial" w:hAnsi="Arial"/>
          <w:sz w:val="22"/>
          <w:szCs w:val="22"/>
        </w:rPr>
        <w:t xml:space="preserve">key_len: bytes of the index used — for composite indexes, tells you how many columns were used</w:t>
      </w:r>
    </w:p>
    <w:p>
      <w:pPr>
        <w:pStyle w:val="ListParagraph"/>
        <w:numPr>
          <w:ilvl w:val="0"/>
          <w:numId w:val="2"/>
        </w:numPr>
        <w:spacing w:before="60" w:after="60"/>
      </w:pPr>
      <w:r>
        <w:rPr>
          <w:rFonts w:ascii="Arial" w:cs="Arial" w:eastAsia="Arial" w:hAnsi="Arial"/>
          <w:sz w:val="22"/>
          <w:szCs w:val="22"/>
        </w:rPr>
        <w:t xml:space="preserve">rows: estimated rows MySQL expects to examine — lower is better</w:t>
      </w:r>
    </w:p>
    <w:p>
      <w:pPr>
        <w:pStyle w:val="ListParagraph"/>
        <w:numPr>
          <w:ilvl w:val="0"/>
          <w:numId w:val="2"/>
        </w:numPr>
        <w:spacing w:before="60" w:after="60"/>
      </w:pPr>
      <w:r>
        <w:rPr>
          <w:rFonts w:ascii="Arial" w:cs="Arial" w:eastAsia="Arial" w:hAnsi="Arial"/>
          <w:sz w:val="22"/>
          <w:szCs w:val="22"/>
        </w:rPr>
        <w:t xml:space="preserve">filtered: estimated percentage of rows that pass the WHERE after the index scan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before="40" w:after="40"/>
            </w:pPr>
            <w:r>
              <w:rPr>
                <w:sz w:val="22"/>
                <w:szCs w:val="22"/>
              </w:rPr>
              <w:t xml:space="preserve">💡 </w:t>
            </w:r>
            <w:r>
              <w:rPr>
                <w:rFonts w:ascii="Arial" w:cs="Arial" w:eastAsia="Arial" w:hAnsi="Arial"/>
                <w:i/>
                <w:iCs/>
                <w:color w:val="1E40AF"/>
                <w:sz w:val="21"/>
                <w:szCs w:val="21"/>
              </w:rPr>
              <w:t xml:space="preserve">possible_keys can be non-NULL while key is NULL. This happens with leading wildcards — the index is considered but rejected because it can't seek into an unknown prefix.</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3.4  The Extra Column — Most Diagnostic</w:t>
      </w:r>
    </w:p>
    <w:p>
      <w:pPr>
        <w:spacing w:before="80" w:after="80"/>
      </w:pPr>
      <w:r>
        <w:t xml:space="preserve"/>
      </w:r>
    </w:p>
    <w:p>
      <w:pPr>
        <w:spacing w:before="200" w:after="80"/>
      </w:pPr>
      <w:r>
        <w:rPr>
          <w:rFonts w:ascii="Arial" w:cs="Arial" w:eastAsia="Arial" w:hAnsi="Arial"/>
          <w:b/>
          <w:bCs/>
          <w:color w:val="374151"/>
          <w:sz w:val="22"/>
          <w:szCs w:val="22"/>
        </w:rPr>
        <w:t xml:space="preserve">Using index</w:t>
      </w:r>
    </w:p>
    <w:p>
      <w:pPr>
        <w:spacing w:before="80" w:after="80"/>
        <w:ind/>
      </w:pPr>
      <w:r>
        <w:rPr>
          <w:rFonts w:ascii="Arial" w:cs="Arial" w:eastAsia="Arial" w:hAnsi="Arial"/>
          <w:sz w:val="22"/>
          <w:szCs w:val="22"/>
        </w:rPr>
        <w:t xml:space="preserve">Covering index in use — MySQL never touched the clustered index. This is the best Extra value to see. Pure index scan, no row lookups.</w:t>
      </w:r>
    </w:p>
    <w:p>
      <w:pPr>
        <w:spacing w:before="80" w:after="80"/>
      </w:pPr>
      <w:r>
        <w:t xml:space="preserve"/>
      </w:r>
    </w:p>
    <w:p>
      <w:pPr>
        <w:spacing w:before="200" w:after="80"/>
      </w:pPr>
      <w:r>
        <w:rPr>
          <w:rFonts w:ascii="Arial" w:cs="Arial" w:eastAsia="Arial" w:hAnsi="Arial"/>
          <w:b/>
          <w:bCs/>
          <w:color w:val="374151"/>
          <w:sz w:val="22"/>
          <w:szCs w:val="22"/>
        </w:rPr>
        <w:t xml:space="preserve">Using where</w:t>
      </w:r>
    </w:p>
    <w:p>
      <w:pPr>
        <w:spacing w:before="80" w:after="80"/>
        <w:ind/>
      </w:pPr>
      <w:r>
        <w:rPr>
          <w:rFonts w:ascii="Arial" w:cs="Arial" w:eastAsia="Arial" w:hAnsi="Arial"/>
          <w:sz w:val="22"/>
          <w:szCs w:val="22"/>
        </w:rPr>
        <w:t xml:space="preserve">MySQL applied a WHERE filter after fetching rows from the storage engine. Normal and usually fine. Can indicate a missing index if it appears alongside type: ALL.</w:t>
      </w:r>
    </w:p>
    <w:p>
      <w:pPr>
        <w:spacing w:before="80" w:after="80"/>
      </w:pPr>
      <w:r>
        <w:t xml:space="preserve"/>
      </w:r>
    </w:p>
    <w:p>
      <w:pPr>
        <w:spacing w:before="200" w:after="80"/>
      </w:pPr>
      <w:r>
        <w:rPr>
          <w:rFonts w:ascii="Arial" w:cs="Arial" w:eastAsia="Arial" w:hAnsi="Arial"/>
          <w:b/>
          <w:bCs/>
          <w:color w:val="374151"/>
          <w:sz w:val="22"/>
          <w:szCs w:val="22"/>
        </w:rPr>
        <w:t xml:space="preserve">Using filesort</w:t>
      </w:r>
    </w:p>
    <w:p>
      <w:pPr>
        <w:spacing w:before="80" w:after="80"/>
        <w:ind/>
      </w:pPr>
      <w:r>
        <w:rPr>
          <w:rFonts w:ascii="Arial" w:cs="Arial" w:eastAsia="Arial" w:hAnsi="Arial"/>
          <w:sz w:val="22"/>
          <w:szCs w:val="22"/>
        </w:rPr>
        <w:t xml:space="preserve">MySQL couldn't use an index to satisfy ORDER BY and had to sort results in memory (or on disk for large sets). Fix: add an index that covers both the WHERE columns and the ORDER BY columns in that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Causes filesort:</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SELECT * FROM users WHERE age = 25 ORDER BY name;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Fix: INDEX on (age, name)</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age handles the WHERE, name provides pre-sorted order</w:t>
            </w:r>
          </w:p>
        </w:tc>
      </w:tr>
    </w:tbl>
    <w:p>
      <w:pPr>
        <w:spacing w:before="80" w:after="80"/>
      </w:pPr>
      <w:r>
        <w:t xml:space="preserve"/>
      </w:r>
    </w:p>
    <w:p>
      <w:pPr>
        <w:spacing w:before="200" w:after="80"/>
      </w:pPr>
      <w:r>
        <w:rPr>
          <w:rFonts w:ascii="Arial" w:cs="Arial" w:eastAsia="Arial" w:hAnsi="Arial"/>
          <w:b/>
          <w:bCs/>
          <w:color w:val="374151"/>
          <w:sz w:val="22"/>
          <w:szCs w:val="22"/>
        </w:rPr>
        <w:t xml:space="preserve">Using temporary</w:t>
      </w:r>
    </w:p>
    <w:p>
      <w:pPr>
        <w:spacing w:before="80" w:after="80"/>
        <w:ind/>
      </w:pPr>
      <w:r>
        <w:rPr>
          <w:rFonts w:ascii="Arial" w:cs="Arial" w:eastAsia="Arial" w:hAnsi="Arial"/>
          <w:sz w:val="22"/>
          <w:szCs w:val="22"/>
        </w:rPr>
        <w:t xml:space="preserve">MySQL created a temporary table, typically for GROUP BY or DISTINCT on columns without an appropriate index. More expensive than filesort. Fix: index the GROUP BY columns.</w:t>
      </w:r>
    </w:p>
    <w:p>
      <w:pPr>
        <w:spacing w:before="80" w:after="80"/>
      </w:pPr>
      <w:r>
        <w:t xml:space="preserve"/>
      </w:r>
    </w:p>
    <w:p>
      <w:pPr>
        <w:spacing w:before="200" w:after="80"/>
      </w:pPr>
      <w:r>
        <w:rPr>
          <w:rFonts w:ascii="Arial" w:cs="Arial" w:eastAsia="Arial" w:hAnsi="Arial"/>
          <w:b/>
          <w:bCs/>
          <w:color w:val="374151"/>
          <w:sz w:val="22"/>
          <w:szCs w:val="22"/>
        </w:rPr>
        <w:t xml:space="preserve">Using index condition</w:t>
      </w:r>
    </w:p>
    <w:p>
      <w:pPr>
        <w:spacing w:before="80" w:after="80"/>
        <w:ind/>
      </w:pPr>
      <w:r>
        <w:rPr>
          <w:rFonts w:ascii="Arial" w:cs="Arial" w:eastAsia="Arial" w:hAnsi="Arial"/>
          <w:sz w:val="22"/>
          <w:szCs w:val="22"/>
        </w:rPr>
        <w:t xml:space="preserve">Index Condition Pushdown (ICP) is active. MySQL evaluates part of the WHERE inside the storage engine before fetching full rows — reduces rows brought up to the server layer. Generally good.</w:t>
      </w:r>
    </w:p>
    <w:p>
      <w:pPr>
        <w:spacing w:before="80" w:after="8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4. Key Mental Models to Retain</w:t>
      </w:r>
    </w:p>
    <w:p>
      <w:pPr>
        <w:pStyle w:val="Heading2"/>
        <w:spacing w:before="280" w:after="120"/>
      </w:pPr>
      <w:r>
        <w:rPr>
          <w:rFonts w:ascii="Arial" w:cs="Arial" w:eastAsia="Arial" w:hAnsi="Arial"/>
          <w:b/>
          <w:bCs/>
          <w:color w:val="2E5FA3"/>
          <w:sz w:val="26"/>
          <w:szCs w:val="26"/>
        </w:rPr>
        <w:t xml:space="preserve">4.1  The Cost Trade-off: Index vs Full Scan</w:t>
      </w:r>
    </w:p>
    <w:p>
      <w:pPr>
        <w:spacing w:before="80" w:after="80"/>
        <w:ind/>
      </w:pPr>
      <w:r>
        <w:rPr>
          <w:rFonts w:ascii="Arial" w:cs="Arial" w:eastAsia="Arial" w:hAnsi="Arial"/>
          <w:sz w:val="22"/>
          <w:szCs w:val="22"/>
        </w:rPr>
        <w:t xml:space="preserve">The optimizer is always making one comparison: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index cost  = index traversal + (matched rows × random lookup cost)</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scan cost   = total pages × sequential read cost</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Use index when:  matched rows are a small fraction of total (&lt; ~20-30%)</w:t>
            </w:r>
          </w:p>
        </w:tc>
      </w:tr>
      <w:tr>
        <w:tc>
          <w:tcPr>
            <w:tcW w:type="dxa" w:w="9360"/>
            <w:tcBorders>
              <w:top w:val="none"/>
              <w:left w:val="none"/>
              <w:bottom w:val="none"/>
              <w:right w:val="none"/>
            </w:tcBorders>
            <w:shd w:fill="1E293B" w:val="clear"/>
            <w:tcMar>
              <w:top w:type="dxa" w:w="60"/>
              <w:left w:type="dxa" w:w="200"/>
              <w:bottom w:type="dxa" w:w="60"/>
              <w:right w:type="dxa" w:w="200"/>
            </w:tcMar>
          </w:tcPr>
          <w:p>
            <w:pPr>
              <w:spacing w:before="20" w:after="20"/>
            </w:pPr>
            <w:r>
              <w:rPr>
                <w:rFonts w:ascii="Courier New" w:cs="Courier New" w:eastAsia="Courier New" w:hAnsi="Courier New"/>
                <w:color w:val="E2E8F0"/>
                <w:sz w:val="18"/>
                <w:szCs w:val="18"/>
              </w:rPr>
              <w:t xml:space="preserve">Use full scan:   matched rows exceed threshold — random I/O loses to sequential</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4.2  The City Analogy</w:t>
      </w:r>
    </w:p>
    <w:p>
      <w:pPr>
        <w:spacing w:before="80" w:after="80"/>
        <w:ind/>
      </w:pPr>
      <w:r>
        <w:rPr>
          <w:rFonts w:ascii="Arial" w:cs="Arial" w:eastAsia="Arial" w:hAnsi="Arial"/>
          <w:sz w:val="22"/>
          <w:szCs w:val="22"/>
        </w:rPr>
        <w:t xml:space="preserve">Think of the database as a city:</w:t>
      </w:r>
    </w:p>
    <w:p>
      <w:pPr>
        <w:pStyle w:val="ListParagraph"/>
        <w:numPr>
          <w:ilvl w:val="0"/>
          <w:numId w:val="2"/>
        </w:numPr>
        <w:spacing w:before="60" w:after="60"/>
      </w:pPr>
      <w:r>
        <w:rPr>
          <w:rFonts w:ascii="Arial" w:cs="Arial" w:eastAsia="Arial" w:hAnsi="Arial"/>
          <w:sz w:val="22"/>
          <w:szCs w:val="22"/>
        </w:rPr>
        <w:t xml:space="preserve">Clustered index = the city itself, physically laid out in order by primary key. Nearby PKs = nearby blocks.</w:t>
      </w:r>
    </w:p>
    <w:p>
      <w:pPr>
        <w:pStyle w:val="ListParagraph"/>
        <w:numPr>
          <w:ilvl w:val="0"/>
          <w:numId w:val="2"/>
        </w:numPr>
        <w:spacing w:before="60" w:after="60"/>
      </w:pPr>
      <w:r>
        <w:rPr>
          <w:rFonts w:ascii="Arial" w:cs="Arial" w:eastAsia="Arial" w:hAnsi="Arial"/>
          <w:sz w:val="22"/>
          <w:szCs w:val="22"/>
        </w:rPr>
        <w:t xml:space="preserve">Secondary index = a separate directory listing addresses. Organized, but actual addresses can be anywhere in the city.</w:t>
      </w:r>
    </w:p>
    <w:p>
      <w:pPr>
        <w:pStyle w:val="ListParagraph"/>
        <w:numPr>
          <w:ilvl w:val="0"/>
          <w:numId w:val="2"/>
        </w:numPr>
        <w:spacing w:before="60" w:after="60"/>
      </w:pPr>
      <w:r>
        <w:rPr>
          <w:rFonts w:ascii="Arial" w:cs="Arial" w:eastAsia="Arial" w:hAnsi="Arial"/>
          <w:sz w:val="22"/>
          <w:szCs w:val="22"/>
        </w:rPr>
        <w:t xml:space="preserve">Full table scan = no directory, walk every street checking every house.</w:t>
      </w:r>
    </w:p>
    <w:p>
      <w:pPr>
        <w:pStyle w:val="ListParagraph"/>
        <w:numPr>
          <w:ilvl w:val="0"/>
          <w:numId w:val="2"/>
        </w:numPr>
        <w:spacing w:before="60" w:after="60"/>
      </w:pPr>
      <w:r>
        <w:rPr>
          <w:rFonts w:ascii="Arial" w:cs="Arial" w:eastAsia="Arial" w:hAnsi="Arial"/>
          <w:sz w:val="22"/>
          <w:szCs w:val="22"/>
        </w:rPr>
        <w:t xml:space="preserve">Covering index = the directory already has the answer — no need to visit the house at all.</w:t>
      </w:r>
    </w:p>
    <w:p>
      <w:pPr>
        <w:spacing w:before="80" w:after="80"/>
      </w:pPr>
      <w:r>
        <w:t xml:space="preserve"/>
      </w:r>
    </w:p>
    <w:p>
      <w:pPr>
        <w:spacing w:before="80" w:after="80"/>
        <w:ind/>
      </w:pPr>
      <w:r>
        <w:rPr>
          <w:rFonts w:ascii="Arial" w:cs="Arial" w:eastAsia="Arial" w:hAnsi="Arial"/>
          <w:sz w:val="22"/>
          <w:szCs w:val="22"/>
        </w:rPr>
        <w:t xml:space="preserve">An index only helps if it lets you go directly to the right neighborhood. If you still need to visit most of the city anyway (low selectivity), the directory adds overhead without saving distance.</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4.3  One Rule Above All</w:t>
      </w:r>
    </w:p>
    <w:p>
      <w:pPr>
        <w:spacing w:before="80" w:after="80"/>
        <w:ind/>
      </w:pPr>
      <w:r>
        <w:rPr>
          <w:rFonts w:ascii="Arial" w:cs="Arial" w:eastAsia="Arial" w:hAnsi="Arial"/>
          <w:sz w:val="22"/>
          <w:szCs w:val="22"/>
        </w:rPr>
        <w:t xml:space="preserve">EXPLAIN before assuming. All these rules are heuristics. The optimizer makes its own decisions and they are not always what you expect. The actual execution plan is the ground truth.</w:t>
      </w:r>
    </w:p>
    <w:p>
      <w:pPr>
        <w:spacing w:before="80" w:after="80"/>
      </w:pPr>
      <w:r>
        <w:t xml:space="preserve"/>
      </w:r>
    </w:p>
    <w:p>
      <w:pPr>
        <w:spacing w:before="80" w:after="80"/>
        <w:ind/>
      </w:pPr>
      <w:r>
        <w:rPr>
          <w:rFonts w:ascii="Arial" w:cs="Arial" w:eastAsia="Arial" w:hAnsi="Arial"/>
          <w:sz w:val="22"/>
          <w:szCs w:val="22"/>
        </w:rPr>
        <w:t xml:space="preserve">Use ANALYZE TABLE periodically to refresh the statistics the optimizer relies on — stale statistics lead to bad plan choices.</w:t>
      </w:r>
    </w:p>
    <w:p>
      <w:pPr>
        <w:spacing w:before="80" w:after="8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5. Quick Reference — Index Breakers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31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Breaks Index?</w:t>
            </w:r>
          </w:p>
        </w:tc>
        <w:tc>
          <w:tcPr>
            <w:tcW w:type="dxa" w:w="31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Courier New" w:cs="Courier New" w:eastAsia="Courier New" w:hAnsi="Courier New"/>
                <w:color w:val="374151"/>
                <w:sz w:val="19"/>
                <w:szCs w:val="19"/>
              </w:rPr>
              <w:t xml:space="preserve">YEAR(created_at) = 2024</w:t>
            </w:r>
          </w:p>
        </w:tc>
        <w:tc>
          <w:tcPr>
            <w:tcW w:type="dxa" w:w="318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Yes</w:t>
            </w:r>
          </w:p>
        </w:tc>
        <w:tc>
          <w:tcPr>
            <w:tcW w:type="dxa" w:w="318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Use date range instead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74151"/>
                <w:sz w:val="19"/>
                <w:szCs w:val="19"/>
              </w:rPr>
              <w:t xml:space="preserve">LOWER(email) = 'x'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Yes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Store values lowercase at insert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Courier New" w:cs="Courier New" w:eastAsia="Courier New" w:hAnsi="Courier New"/>
                <w:color w:val="374151"/>
                <w:sz w:val="19"/>
                <w:szCs w:val="19"/>
              </w:rPr>
              <w:t xml:space="preserve">age + 5 = 30</w:t>
            </w:r>
          </w:p>
        </w:tc>
        <w:tc>
          <w:tcPr>
            <w:tcW w:type="dxa" w:w="318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No (constant folding)</w:t>
            </w:r>
          </w:p>
        </w:tc>
        <w:tc>
          <w:tcPr>
            <w:tcW w:type="dxa" w:w="318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Already handled by optimizer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74151"/>
                <w:sz w:val="19"/>
                <w:szCs w:val="19"/>
              </w:rPr>
              <w:t xml:space="preserve">age + col = 30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Yes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Restructure query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Courier New" w:cs="Courier New" w:eastAsia="Courier New" w:hAnsi="Courier New"/>
                <w:color w:val="374151"/>
                <w:sz w:val="19"/>
                <w:szCs w:val="19"/>
              </w:rPr>
              <w:t xml:space="preserve">LIKE '%gmail.com'</w:t>
            </w:r>
          </w:p>
        </w:tc>
        <w:tc>
          <w:tcPr>
            <w:tcW w:type="dxa" w:w="318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Yes</w:t>
            </w:r>
          </w:p>
        </w:tc>
        <w:tc>
          <w:tcPr>
            <w:tcW w:type="dxa" w:w="318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Use LIKE 'prefix%' or full-text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74151"/>
                <w:sz w:val="19"/>
                <w:szCs w:val="19"/>
              </w:rPr>
              <w:t xml:space="preserve">phone = 9876543210 (varchar col)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Yes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Use correct type: '9876543210'</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Courier New" w:cs="Courier New" w:eastAsia="Courier New" w:hAnsi="Courier New"/>
                <w:color w:val="374151"/>
                <w:sz w:val="19"/>
                <w:szCs w:val="19"/>
              </w:rPr>
              <w:t xml:space="preserve">WHERE a = 1 OR b = 2</w:t>
            </w:r>
          </w:p>
        </w:tc>
        <w:tc>
          <w:tcPr>
            <w:tcW w:type="dxa" w:w="318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Often</w:t>
            </w:r>
          </w:p>
        </w:tc>
        <w:tc>
          <w:tcPr>
            <w:tcW w:type="dxa" w:w="318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UNION or check index merge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74151"/>
                <w:sz w:val="19"/>
                <w:szCs w:val="19"/>
              </w:rPr>
              <w:t xml:space="preserve">WHERE status != 'active'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Often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Restructure or filter differently</w:t>
            </w:r>
          </w:p>
        </w:tc>
      </w:tr>
    </w:tbl>
    <w:p>
      <w:pPr>
        <w:spacing w:before="80" w:after="80"/>
      </w:pPr>
      <w:r>
        <w:t xml:space="preserve"/>
      </w:r>
    </w:p>
    <w:p>
      <w:pPr>
        <w:spacing w:before="80" w:after="80"/>
      </w:pPr>
      <w:r>
        <w:t xml:space="preserve"/>
      </w:r>
    </w:p>
    <w:p>
      <w:pPr>
        <w:pBdr>
          <w:top w:val="single" w:color="E5E7EB" w:sz="4" w:space="8"/>
        </w:pBdr>
        <w:spacing w:before="480" w:after="0"/>
        <w:jc w:val="center"/>
      </w:pPr>
      <w:r>
        <w:rPr>
          <w:rFonts w:ascii="Arial" w:cs="Arial" w:eastAsia="Arial" w:hAnsi="Arial"/>
          <w:i/>
          <w:iCs/>
          <w:color w:val="6B7280"/>
          <w:sz w:val="20"/>
          <w:szCs w:val="20"/>
        </w:rPr>
        <w:t xml:space="preserve">Next: Stage 4 — Writing Queries the Right Way (anti-patterns, JOIN vs subquery vs CTE, WHERE filtering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2026-03-17T04:35:10.859Z</dcterms:created>
  <dcterms:modified xsi:type="dcterms:W3CDTF">2026-03-17T04:35:10.861Z</dcterms:modified>
</cp:coreProperties>
</file>

<file path=docProps/custom.xml><?xml version="1.0" encoding="utf-8"?>
<Properties xmlns="http://schemas.openxmlformats.org/officeDocument/2006/custom-properties" xmlns:vt="http://schemas.openxmlformats.org/officeDocument/2006/docPropsVTypes"/>
</file>