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4E17" w14:textId="77777777" w:rsidR="004021F0" w:rsidRPr="00AC2469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IFRS 9 Model 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Monitoring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</w:p>
    <w:p w14:paraId="00FF922A" w14:textId="77777777" w:rsidR="004021F0" w:rsidRPr="00AC2469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67970582" w14:textId="77777777" w:rsidR="004021F0" w:rsidRPr="00AC2469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Location: Bangalore </w:t>
      </w:r>
    </w:p>
    <w:p w14:paraId="27BB4B88" w14:textId="77777777" w:rsidR="004021F0" w:rsidRPr="00AC2469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Purpose: </w:t>
      </w:r>
    </w:p>
    <w:p w14:paraId="574D76A6" w14:textId="02DF9EFA" w:rsidR="004021F0" w:rsidRDefault="00FE7C49" w:rsidP="004021F0">
      <w:pPr>
        <w:rPr>
          <w:rStyle w:val="wbzude"/>
          <w:rFonts w:ascii="EYInterstate Light" w:hAnsi="EYInterstate Light" w:cs="Arial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Require 2-5 years experienced candidates to 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onitor and 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a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nalys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the d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ecision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-making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, 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i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mpairment and </w:t>
      </w:r>
      <w:r w:rsidR="004021F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IFRS9/Basel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suite of models across banking portfolios including Mortgage, Cards, Loans, SME</w:t>
      </w:r>
      <w:r w:rsidR="004021F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, non-Retail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etc.</w:t>
      </w:r>
      <w:r w:rsidR="004021F0" w:rsidRPr="005631DE">
        <w:rPr>
          <w:rFonts w:ascii="EYInterstate Light" w:hAnsi="EYInterstate Light" w:cs="Arial"/>
          <w:color w:val="4B4B4B"/>
          <w:sz w:val="21"/>
          <w:szCs w:val="21"/>
        </w:rPr>
        <w:br/>
      </w:r>
    </w:p>
    <w:p w14:paraId="51CD9AC4" w14:textId="77777777" w:rsidR="004021F0" w:rsidRPr="00AC2469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Key responsibilities include:</w:t>
      </w:r>
    </w:p>
    <w:p w14:paraId="57B73096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Monitoring and Analysis of Decision, Impairment and Basel suite of models across banking portfolios including Mortgage, Cards, Loans, SME, non-Retail etc.</w:t>
      </w:r>
    </w:p>
    <w:p w14:paraId="29CFCD19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Documentation of monitoring reports as per the standard guidelines and presentation of the same to various decision-making committees</w:t>
      </w:r>
    </w:p>
    <w:p w14:paraId="23FC136C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Drive and provide support in the Model Management decision making, model improvements and governance activities</w:t>
      </w:r>
    </w:p>
    <w:p w14:paraId="1881D9D3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Perform regular/annual review of credit risk models (capital, impairment, application, behaviour) used across business</w:t>
      </w:r>
    </w:p>
    <w:p w14:paraId="488E20FC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Ensure adherence to model review calendar and governance</w:t>
      </w:r>
      <w:r w:rsidRPr="0037304D">
        <w:rPr>
          <w:rFonts w:ascii="EYInterstate Light" w:hAnsi="EYInterstate Light" w:cs="Arial"/>
          <w:color w:val="4B4B4B"/>
          <w:sz w:val="21"/>
          <w:szCs w:val="21"/>
        </w:rPr>
        <w:br/>
      </w: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Present reports to monitoring review committee (comprises of senior managements from Development, Monitoring, Strategy, Capital/Impairment and Model Owners) for formal review and sign-off</w:t>
      </w:r>
    </w:p>
    <w:p w14:paraId="0F943945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Perform additional deep dive and ad-hoc analysis if requirement arises</w:t>
      </w:r>
      <w:r w:rsidRPr="0037304D">
        <w:rPr>
          <w:rFonts w:ascii="EYInterstate Light" w:hAnsi="EYInterstate Light" w:cs="Arial"/>
          <w:color w:val="4B4B4B"/>
          <w:sz w:val="21"/>
          <w:szCs w:val="21"/>
        </w:rPr>
        <w:br/>
      </w: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Act as an interface with the stakeholders to identify and resolve action items</w:t>
      </w:r>
      <w:r w:rsidRPr="0037304D">
        <w:rPr>
          <w:rFonts w:ascii="EYInterstate Light" w:hAnsi="EYInterstate Light" w:cs="Arial"/>
          <w:color w:val="4B4B4B"/>
          <w:sz w:val="21"/>
          <w:szCs w:val="21"/>
        </w:rPr>
        <w:br/>
      </w: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Identify process improvement opportunities through innovative techniques of analysis/automation</w:t>
      </w:r>
    </w:p>
    <w:p w14:paraId="4465B7C0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Ensure open, transparent, proactive and timely interaction with major stakeholders (subject matter experts, model owners/developers, portfolio/capital/data management team) in alignment with Values and Behaviour principles</w:t>
      </w:r>
    </w:p>
    <w:p w14:paraId="0D47169F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Establish and maintain effective working relationships with key stakeholders across businesses served</w:t>
      </w:r>
    </w:p>
    <w:p w14:paraId="7B3B8B61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Quickly understand construct of various credit risk models and produce timely and accurate model monitoring packs</w:t>
      </w:r>
    </w:p>
    <w:p w14:paraId="365EFC3A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Interpret various metrics and trends present in the model monitoring packs and analyse the impact they have on related portfolios</w:t>
      </w:r>
    </w:p>
    <w:p w14:paraId="74FF1DCD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Provide recommendations based on model monitoring findings in terms of model issues, need for rebuild / calibration, or PMA</w:t>
      </w:r>
    </w:p>
    <w:p w14:paraId="7A272E6A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Perform additional deep dive and ad hoc analysis if requirement arises</w:t>
      </w:r>
    </w:p>
    <w:p w14:paraId="4C2C9CE8" w14:textId="77777777" w:rsidR="004021F0" w:rsidRPr="0037304D" w:rsidRDefault="004021F0" w:rsidP="004021F0">
      <w:pPr>
        <w:pStyle w:val="ListParagraph"/>
        <w:numPr>
          <w:ilvl w:val="0"/>
          <w:numId w:val="1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Should </w:t>
      </w: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ensure that all activities and duties are carried out in full compliance with regulatory requirements, </w:t>
      </w:r>
      <w:proofErr w:type="gramStart"/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Enterprise Wide</w:t>
      </w:r>
      <w:proofErr w:type="gramEnd"/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Risk Management Framework and internal Policies and Policy Standards</w:t>
      </w:r>
    </w:p>
    <w:p w14:paraId="668C489F" w14:textId="77777777" w:rsidR="004021F0" w:rsidRPr="0037304D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</w:p>
    <w:p w14:paraId="2ECADB85" w14:textId="77777777" w:rsidR="004021F0" w:rsidRPr="0037304D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37304D">
        <w:rPr>
          <w:rFonts w:ascii="EYInterstate" w:hAnsi="EYInterstate" w:cs="Arial"/>
          <w:sz w:val="21"/>
          <w:szCs w:val="21"/>
          <w:shd w:val="clear" w:color="auto" w:fill="FFFFFF"/>
        </w:rPr>
        <w:t>Education:</w:t>
      </w:r>
    </w:p>
    <w:p w14:paraId="37545C67" w14:textId="77777777" w:rsidR="004021F0" w:rsidRDefault="004021F0" w:rsidP="004021F0">
      <w:p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Masters in Statistics, Mathematics, Economics, operational research field, CA, Engineer, MBA</w:t>
      </w:r>
    </w:p>
    <w:p w14:paraId="3A69A227" w14:textId="77777777" w:rsidR="004021F0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5631DE">
        <w:rPr>
          <w:rFonts w:ascii="EYInterstate" w:hAnsi="EYInterstate" w:cs="Arial"/>
          <w:sz w:val="21"/>
          <w:szCs w:val="21"/>
          <w:shd w:val="clear" w:color="auto" w:fill="FFFFFF"/>
        </w:rPr>
        <w:t>Software/Tools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:</w:t>
      </w:r>
    </w:p>
    <w:p w14:paraId="017E77A1" w14:textId="77777777" w:rsidR="004021F0" w:rsidRPr="0037304D" w:rsidRDefault="004021F0" w:rsidP="004021F0">
      <w:pPr>
        <w:pStyle w:val="ListParagraph"/>
        <w:numPr>
          <w:ilvl w:val="0"/>
          <w:numId w:val="2"/>
        </w:num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lastRenderedPageBreak/>
        <w:t>Knowledge of SAS, SQL, Visual Basic and other statistical programming languages</w:t>
      </w:r>
    </w:p>
    <w:p w14:paraId="6BC01D93" w14:textId="77777777" w:rsidR="004021F0" w:rsidRDefault="004021F0" w:rsidP="004021F0">
      <w:pPr>
        <w:pStyle w:val="ListParagraph"/>
        <w:numPr>
          <w:ilvl w:val="0"/>
          <w:numId w:val="2"/>
        </w:num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Strong understanding of model monitoring or portfolio MIS activity</w:t>
      </w:r>
    </w:p>
    <w:p w14:paraId="443B722F" w14:textId="77777777" w:rsidR="004021F0" w:rsidRDefault="004021F0" w:rsidP="004021F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37304D">
        <w:rPr>
          <w:rFonts w:ascii="EYInterstate" w:hAnsi="EYInterstate" w:cs="Arial"/>
          <w:sz w:val="21"/>
          <w:szCs w:val="21"/>
          <w:shd w:val="clear" w:color="auto" w:fill="FFFFFF"/>
        </w:rPr>
        <w:t>Work Experience</w:t>
      </w:r>
    </w:p>
    <w:p w14:paraId="37985C1A" w14:textId="77777777" w:rsidR="004021F0" w:rsidRDefault="004021F0" w:rsidP="004021F0">
      <w:pPr>
        <w:pStyle w:val="ListParagraph"/>
        <w:numPr>
          <w:ilvl w:val="0"/>
          <w:numId w:val="3"/>
        </w:num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Should have relevant experience in analytical industry</w:t>
      </w:r>
    </w:p>
    <w:p w14:paraId="6B1221EA" w14:textId="77777777" w:rsidR="004021F0" w:rsidRDefault="004021F0" w:rsidP="004021F0">
      <w:pPr>
        <w:pStyle w:val="ListParagraph"/>
        <w:numPr>
          <w:ilvl w:val="0"/>
          <w:numId w:val="3"/>
        </w:num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Experience in a modeller role in the financial services industry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is preferred</w:t>
      </w:r>
    </w:p>
    <w:p w14:paraId="31AC115C" w14:textId="77777777" w:rsidR="004021F0" w:rsidRDefault="004021F0" w:rsidP="004021F0">
      <w:p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5631DE">
        <w:rPr>
          <w:rStyle w:val="wbzude"/>
          <w:rFonts w:ascii="EYInterstate" w:hAnsi="EYInterstate" w:cs="Arial"/>
          <w:sz w:val="21"/>
          <w:szCs w:val="21"/>
          <w:shd w:val="clear" w:color="auto" w:fill="FFFFFF"/>
        </w:rPr>
        <w:t>Others</w:t>
      </w:r>
      <w:r>
        <w:rPr>
          <w:rStyle w:val="wbzude"/>
          <w:rFonts w:ascii="EYInterstate" w:hAnsi="EYInterstate" w:cs="Arial"/>
          <w:sz w:val="21"/>
          <w:szCs w:val="21"/>
          <w:shd w:val="clear" w:color="auto" w:fill="FFFFFF"/>
        </w:rPr>
        <w:t>:</w:t>
      </w:r>
    </w:p>
    <w:p w14:paraId="3122B9EF" w14:textId="77777777" w:rsidR="004021F0" w:rsidRDefault="004021F0" w:rsidP="004021F0">
      <w:pPr>
        <w:pStyle w:val="ListParagraph"/>
        <w:numPr>
          <w:ilvl w:val="0"/>
          <w:numId w:val="4"/>
        </w:num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180C86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Knowledge of credit risk models and their usage in the Banking environment</w:t>
      </w:r>
    </w:p>
    <w:p w14:paraId="6F1A73F9" w14:textId="77777777" w:rsidR="00390B27" w:rsidRPr="00390B27" w:rsidRDefault="004021F0" w:rsidP="004021F0">
      <w:pPr>
        <w:pStyle w:val="ListParagraph"/>
        <w:numPr>
          <w:ilvl w:val="0"/>
          <w:numId w:val="4"/>
        </w:numPr>
        <w:rPr>
          <w:rStyle w:val="wbzude"/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>Knowledge of relevant regulatory guidelines for CCAR, IFRS9 and IRRBB</w:t>
      </w:r>
    </w:p>
    <w:p w14:paraId="2B2D8E24" w14:textId="16164324" w:rsidR="007A13C4" w:rsidRPr="004021F0" w:rsidRDefault="004021F0" w:rsidP="004021F0">
      <w:pPr>
        <w:pStyle w:val="ListParagraph"/>
        <w:numPr>
          <w:ilvl w:val="0"/>
          <w:numId w:val="4"/>
        </w:numP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4021F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Knowledge of various statistical techniques used in analytics (regression, time series, cluster analysis etc.)</w:t>
      </w:r>
      <w:r w:rsidRPr="004021F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br/>
      </w:r>
    </w:p>
    <w:sectPr w:rsidR="00230459" w:rsidRPr="0040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49602">
    <w:abstractNumId w:val="2"/>
  </w:num>
  <w:num w:numId="2" w16cid:durableId="698625958">
    <w:abstractNumId w:val="1"/>
  </w:num>
  <w:num w:numId="3" w16cid:durableId="1052730248">
    <w:abstractNumId w:val="0"/>
  </w:num>
  <w:num w:numId="4" w16cid:durableId="149745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0"/>
    <w:rsid w:val="00032D7C"/>
    <w:rsid w:val="00390B27"/>
    <w:rsid w:val="004021F0"/>
    <w:rsid w:val="007A13C4"/>
    <w:rsid w:val="00B4405D"/>
    <w:rsid w:val="00E560B2"/>
    <w:rsid w:val="00EE5158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2B1B"/>
  <w15:chartTrackingRefBased/>
  <w15:docId w15:val="{D9A524A9-D91A-4849-B12C-BE26AFC5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4021F0"/>
  </w:style>
  <w:style w:type="paragraph" w:styleId="ListParagraph">
    <w:name w:val="List Paragraph"/>
    <w:basedOn w:val="Normal"/>
    <w:uiPriority w:val="34"/>
    <w:qFormat/>
    <w:rsid w:val="0040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0A015-3D19-466D-B428-50811C0CD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565BDD-A973-41E8-84FB-6E58A81CE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2025-07-03T13:02:00Z</dcterms:created>
  <dcterms:modified xsi:type="dcterms:W3CDTF">2025-07-03T13:02:00Z</dcterms:modified>
</cp:coreProperties>
</file>