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2DCE10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t>🔹</w:t>
      </w:r>
      <w:r w:rsidRPr="00AD6F46">
        <w:rPr>
          <w:rFonts w:ascii="Times New Roman" w:hAnsi="Times New Roman" w:cs="Times New Roman"/>
          <w:b/>
          <w:bCs/>
        </w:rPr>
        <w:t xml:space="preserve"> 1. Rubika Rana – Senior Manager</w:t>
      </w:r>
    </w:p>
    <w:p w14:paraId="3A46FF66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t>✅</w:t>
      </w:r>
      <w:r w:rsidRPr="00AD6F46">
        <w:rPr>
          <w:rFonts w:ascii="Times New Roman" w:hAnsi="Times New Roman" w:cs="Times New Roman"/>
          <w:b/>
          <w:bCs/>
        </w:rPr>
        <w:t xml:space="preserve"> Keywords:</w:t>
      </w:r>
    </w:p>
    <w:p w14:paraId="50C0BFC0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OCR Models (RNN, LSTM, NLP)</w:t>
      </w:r>
    </w:p>
    <w:p w14:paraId="0D88FE79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Market Risk, PPNR</w:t>
      </w:r>
    </w:p>
    <w:p w14:paraId="5B9713A4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AML Model Validation</w:t>
      </w:r>
    </w:p>
    <w:p w14:paraId="4DD95072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Basel/IFRS9</w:t>
      </w:r>
    </w:p>
    <w:p w14:paraId="24F00566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PD, EAD, LGD</w:t>
      </w:r>
    </w:p>
    <w:p w14:paraId="270BE7AF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Clustering (K-Means)</w:t>
      </w:r>
    </w:p>
    <w:p w14:paraId="0EC3DEF2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Affordability Model</w:t>
      </w:r>
    </w:p>
    <w:p w14:paraId="0B4CB080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IRB Model Development</w:t>
      </w:r>
    </w:p>
    <w:p w14:paraId="181BD606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CRDIV</w:t>
      </w:r>
    </w:p>
    <w:p w14:paraId="7EEE6E81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CCAR</w:t>
      </w:r>
    </w:p>
    <w:p w14:paraId="1C125243" w14:textId="77777777" w:rsidR="00AD6F46" w:rsidRPr="00AD6F46" w:rsidRDefault="00AD6F46" w:rsidP="00AD6F4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Model Governance</w:t>
      </w:r>
    </w:p>
    <w:p w14:paraId="05EA9083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t>🔁</w:t>
      </w:r>
      <w:r w:rsidRPr="00AD6F46">
        <w:rPr>
          <w:rFonts w:ascii="Times New Roman" w:hAnsi="Times New Roman" w:cs="Times New Roman"/>
          <w:b/>
          <w:bCs/>
        </w:rPr>
        <w:t xml:space="preserve"> Semantic Paraphrasing:</w:t>
      </w:r>
    </w:p>
    <w:p w14:paraId="12B69F99" w14:textId="77777777" w:rsidR="00AD6F46" w:rsidRPr="00AD6F46" w:rsidRDefault="00AD6F46" w:rsidP="00AD6F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“OCR Models (RNN, LSTM, NLP)”</w:t>
      </w:r>
      <w:r w:rsidRPr="00AD6F46">
        <w:rPr>
          <w:rFonts w:ascii="Times New Roman" w:hAnsi="Times New Roman" w:cs="Times New Roman"/>
        </w:rPr>
        <w:t xml:space="preserve"> → Intelligent document processing and entity extraction models</w:t>
      </w:r>
    </w:p>
    <w:p w14:paraId="0315784B" w14:textId="77777777" w:rsidR="00AD6F46" w:rsidRPr="00AD6F46" w:rsidRDefault="00AD6F46" w:rsidP="00AD6F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“Built performance adjustment system based on weight factor”</w:t>
      </w:r>
      <w:r w:rsidRPr="00AD6F46">
        <w:rPr>
          <w:rFonts w:ascii="Times New Roman" w:hAnsi="Times New Roman" w:cs="Times New Roman"/>
        </w:rPr>
        <w:t xml:space="preserve"> → Custom dynamic recalibration tool for personalized recommendations</w:t>
      </w:r>
    </w:p>
    <w:p w14:paraId="69B48233" w14:textId="77777777" w:rsidR="00AD6F46" w:rsidRPr="00AD6F46" w:rsidRDefault="00AD6F46" w:rsidP="00AD6F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“Led IRB PD model development”</w:t>
      </w:r>
      <w:r w:rsidRPr="00AD6F46">
        <w:rPr>
          <w:rFonts w:ascii="Times New Roman" w:hAnsi="Times New Roman" w:cs="Times New Roman"/>
        </w:rPr>
        <w:t xml:space="preserve"> → Full-lifecycle regulatory-compliant model design</w:t>
      </w:r>
    </w:p>
    <w:p w14:paraId="4CF3DE22" w14:textId="77777777" w:rsidR="00AD6F46" w:rsidRPr="00AD6F46" w:rsidRDefault="00AD6F46" w:rsidP="00AD6F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“Developed PPNR &amp; Balance Sheet models”</w:t>
      </w:r>
      <w:r w:rsidRPr="00AD6F46">
        <w:rPr>
          <w:rFonts w:ascii="Times New Roman" w:hAnsi="Times New Roman" w:cs="Times New Roman"/>
        </w:rPr>
        <w:t xml:space="preserve"> → Strategic forecasting tools for revenue and financial positioning under CCAR</w:t>
      </w:r>
    </w:p>
    <w:p w14:paraId="429D95A5" w14:textId="77777777" w:rsidR="00AD6F46" w:rsidRPr="00AD6F46" w:rsidRDefault="00AD6F46" w:rsidP="00AD6F4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“Realigned business strategies based on model performance insights”</w:t>
      </w:r>
      <w:r w:rsidRPr="00AD6F46">
        <w:rPr>
          <w:rFonts w:ascii="Times New Roman" w:hAnsi="Times New Roman" w:cs="Times New Roman"/>
        </w:rPr>
        <w:t xml:space="preserve"> → Data-driven business transformation based on risk model feedback</w:t>
      </w:r>
    </w:p>
    <w:p w14:paraId="3282A5DF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t>🌐</w:t>
      </w:r>
      <w:r w:rsidRPr="00AD6F46">
        <w:rPr>
          <w:rFonts w:ascii="Times New Roman" w:hAnsi="Times New Roman" w:cs="Times New Roman"/>
          <w:b/>
          <w:bCs/>
        </w:rPr>
        <w:t xml:space="preserve"> Contextual Mapping:</w:t>
      </w:r>
    </w:p>
    <w:p w14:paraId="59222810" w14:textId="77777777" w:rsidR="00AD6F46" w:rsidRPr="00AD6F46" w:rsidRDefault="00AD6F46" w:rsidP="00AD6F46">
      <w:p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 xml:space="preserve">Rubika is a </w:t>
      </w:r>
      <w:r w:rsidRPr="00AD6F46">
        <w:rPr>
          <w:rFonts w:ascii="Times New Roman" w:hAnsi="Times New Roman" w:cs="Times New Roman"/>
          <w:b/>
          <w:bCs/>
        </w:rPr>
        <w:t>full-spectrum model expert</w:t>
      </w:r>
      <w:r w:rsidRPr="00AD6F46">
        <w:rPr>
          <w:rFonts w:ascii="Times New Roman" w:hAnsi="Times New Roman" w:cs="Times New Roman"/>
        </w:rPr>
        <w:t xml:space="preserve">: from deep learning (OCR, NLP) to </w:t>
      </w:r>
      <w:r w:rsidRPr="00AD6F46">
        <w:rPr>
          <w:rFonts w:ascii="Times New Roman" w:hAnsi="Times New Roman" w:cs="Times New Roman"/>
          <w:b/>
          <w:bCs/>
        </w:rPr>
        <w:t xml:space="preserve">regulatory </w:t>
      </w:r>
      <w:proofErr w:type="spellStart"/>
      <w:r w:rsidRPr="00AD6F46">
        <w:rPr>
          <w:rFonts w:ascii="Times New Roman" w:hAnsi="Times New Roman" w:cs="Times New Roman"/>
          <w:b/>
          <w:bCs/>
        </w:rPr>
        <w:t>modeling</w:t>
      </w:r>
      <w:proofErr w:type="spellEnd"/>
      <w:r w:rsidRPr="00AD6F46">
        <w:rPr>
          <w:rFonts w:ascii="Times New Roman" w:hAnsi="Times New Roman" w:cs="Times New Roman"/>
        </w:rPr>
        <w:t xml:space="preserve"> (IRB, IFRS9, CCAR). She integrates </w:t>
      </w:r>
      <w:proofErr w:type="spellStart"/>
      <w:r w:rsidRPr="00AD6F46">
        <w:rPr>
          <w:rFonts w:ascii="Times New Roman" w:hAnsi="Times New Roman" w:cs="Times New Roman"/>
          <w:b/>
          <w:bCs/>
        </w:rPr>
        <w:t>modeling</w:t>
      </w:r>
      <w:proofErr w:type="spellEnd"/>
      <w:r w:rsidRPr="00AD6F46">
        <w:rPr>
          <w:rFonts w:ascii="Times New Roman" w:hAnsi="Times New Roman" w:cs="Times New Roman"/>
          <w:b/>
          <w:bCs/>
        </w:rPr>
        <w:t xml:space="preserve"> with risk governance and compliance</w:t>
      </w:r>
      <w:r w:rsidRPr="00AD6F46">
        <w:rPr>
          <w:rFonts w:ascii="Times New Roman" w:hAnsi="Times New Roman" w:cs="Times New Roman"/>
        </w:rPr>
        <w:t xml:space="preserve">. Ideal for leadership in </w:t>
      </w:r>
      <w:r w:rsidRPr="00AD6F46">
        <w:rPr>
          <w:rFonts w:ascii="Times New Roman" w:hAnsi="Times New Roman" w:cs="Times New Roman"/>
          <w:b/>
          <w:bCs/>
        </w:rPr>
        <w:t>end-to-end model lifecycle management</w:t>
      </w:r>
      <w:r w:rsidRPr="00AD6F46">
        <w:rPr>
          <w:rFonts w:ascii="Times New Roman" w:hAnsi="Times New Roman" w:cs="Times New Roman"/>
        </w:rPr>
        <w:t>, regulatory interface, or audit-readiness.</w:t>
      </w:r>
    </w:p>
    <w:p w14:paraId="1912238B" w14:textId="77777777" w:rsidR="00281A28" w:rsidRPr="00281A28" w:rsidRDefault="00281A28" w:rsidP="00281A28">
      <w:pPr>
        <w:rPr>
          <w:rFonts w:ascii="Times New Roman" w:hAnsi="Times New Roman" w:cs="Times New Roman"/>
        </w:rPr>
      </w:pPr>
    </w:p>
    <w:p w14:paraId="332C829C" w14:textId="77777777" w:rsidR="00281A28" w:rsidRDefault="00AD6F46" w:rsidP="00281A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281A28">
        <w:rPr>
          <w:rFonts w:ascii="Segoe UI Emoji" w:hAnsi="Segoe UI Emoji" w:cs="Segoe UI Emoji"/>
          <w:b/>
          <w:bCs/>
        </w:rPr>
        <w:t>🔹</w:t>
      </w:r>
      <w:r w:rsidRPr="00281A28">
        <w:rPr>
          <w:rFonts w:ascii="Times New Roman" w:hAnsi="Times New Roman" w:cs="Times New Roman"/>
          <w:b/>
          <w:bCs/>
        </w:rPr>
        <w:t xml:space="preserve"> </w:t>
      </w:r>
    </w:p>
    <w:p w14:paraId="5CFA57FB" w14:textId="77777777" w:rsidR="00281A28" w:rsidRDefault="00281A28" w:rsidP="00281A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</w:p>
    <w:p w14:paraId="36CA96DC" w14:textId="77777777" w:rsidR="00281A28" w:rsidRDefault="00281A28" w:rsidP="00281A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</w:p>
    <w:p w14:paraId="46D0E6F4" w14:textId="77777777" w:rsidR="00281A28" w:rsidRDefault="00281A28" w:rsidP="00281A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</w:p>
    <w:p w14:paraId="407CAB28" w14:textId="5738F1F6" w:rsidR="00AD6F46" w:rsidRPr="00281A28" w:rsidRDefault="00281A28" w:rsidP="00281A2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AD6F46" w:rsidRPr="00281A28">
        <w:rPr>
          <w:rFonts w:ascii="Times New Roman" w:hAnsi="Times New Roman" w:cs="Times New Roman"/>
          <w:b/>
          <w:bCs/>
        </w:rPr>
        <w:t>2. Arjun KM – Senior Manager</w:t>
      </w:r>
    </w:p>
    <w:p w14:paraId="09BEF38D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t>✅</w:t>
      </w:r>
      <w:r w:rsidRPr="00AD6F46">
        <w:rPr>
          <w:rFonts w:ascii="Times New Roman" w:hAnsi="Times New Roman" w:cs="Times New Roman"/>
          <w:b/>
          <w:bCs/>
        </w:rPr>
        <w:t xml:space="preserve"> Keywords:</w:t>
      </w:r>
    </w:p>
    <w:p w14:paraId="7D922FC7" w14:textId="77777777" w:rsidR="00AD6F46" w:rsidRPr="00AD6F46" w:rsidRDefault="00AD6F46" w:rsidP="00AD6F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IFRS9 ECL Modelling</w:t>
      </w:r>
    </w:p>
    <w:p w14:paraId="6C3FD10A" w14:textId="77777777" w:rsidR="00AD6F46" w:rsidRPr="00AD6F46" w:rsidRDefault="00AD6F46" w:rsidP="00AD6F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PD, LGD, EAD</w:t>
      </w:r>
    </w:p>
    <w:p w14:paraId="67434E43" w14:textId="77777777" w:rsidR="00AD6F46" w:rsidRPr="00AD6F46" w:rsidRDefault="00AD6F46" w:rsidP="00AD6F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PCA-based Scorecards</w:t>
      </w:r>
    </w:p>
    <w:p w14:paraId="1C1E5442" w14:textId="77777777" w:rsidR="00AD6F46" w:rsidRPr="00AD6F46" w:rsidRDefault="00AD6F46" w:rsidP="00AD6F4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D6F46">
        <w:rPr>
          <w:rFonts w:ascii="Times New Roman" w:hAnsi="Times New Roman" w:cs="Times New Roman"/>
        </w:rPr>
        <w:t>Adaboost</w:t>
      </w:r>
      <w:proofErr w:type="spellEnd"/>
      <w:r w:rsidRPr="00AD6F46">
        <w:rPr>
          <w:rFonts w:ascii="Times New Roman" w:hAnsi="Times New Roman" w:cs="Times New Roman"/>
        </w:rPr>
        <w:t xml:space="preserve"> Classifier</w:t>
      </w:r>
    </w:p>
    <w:p w14:paraId="52931B60" w14:textId="77777777" w:rsidR="00AD6F46" w:rsidRPr="00AD6F46" w:rsidRDefault="00AD6F46" w:rsidP="00AD6F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Fair Lending</w:t>
      </w:r>
    </w:p>
    <w:p w14:paraId="708E22F0" w14:textId="77777777" w:rsidR="00AD6F46" w:rsidRPr="00AD6F46" w:rsidRDefault="00AD6F46" w:rsidP="00AD6F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Recommendation Engine</w:t>
      </w:r>
    </w:p>
    <w:p w14:paraId="17DF5510" w14:textId="77777777" w:rsidR="00AD6F46" w:rsidRPr="00AD6F46" w:rsidRDefault="00AD6F46" w:rsidP="00AD6F46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AD6F46">
        <w:rPr>
          <w:rFonts w:ascii="Times New Roman" w:hAnsi="Times New Roman" w:cs="Times New Roman"/>
        </w:rPr>
        <w:t>PySpark</w:t>
      </w:r>
      <w:proofErr w:type="spellEnd"/>
      <w:r w:rsidRPr="00AD6F46">
        <w:rPr>
          <w:rFonts w:ascii="Times New Roman" w:hAnsi="Times New Roman" w:cs="Times New Roman"/>
        </w:rPr>
        <w:t xml:space="preserve"> Modelling</w:t>
      </w:r>
    </w:p>
    <w:p w14:paraId="6DCF14A9" w14:textId="77777777" w:rsidR="00AD6F46" w:rsidRPr="00AD6F46" w:rsidRDefault="00AD6F46" w:rsidP="00AD6F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ML 101 Certification</w:t>
      </w:r>
    </w:p>
    <w:p w14:paraId="3C588D08" w14:textId="77777777" w:rsidR="00AD6F46" w:rsidRPr="00AD6F46" w:rsidRDefault="00AD6F46" w:rsidP="00AD6F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Retail Risk Analytics</w:t>
      </w:r>
    </w:p>
    <w:p w14:paraId="2C274CA4" w14:textId="77777777" w:rsidR="00AD6F46" w:rsidRPr="00AD6F46" w:rsidRDefault="00AD6F46" w:rsidP="00AD6F4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Aircraft Engine Maintenance</w:t>
      </w:r>
    </w:p>
    <w:p w14:paraId="7AB3F628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t>🔁</w:t>
      </w:r>
      <w:r w:rsidRPr="00AD6F46">
        <w:rPr>
          <w:rFonts w:ascii="Times New Roman" w:hAnsi="Times New Roman" w:cs="Times New Roman"/>
          <w:b/>
          <w:bCs/>
        </w:rPr>
        <w:t xml:space="preserve"> Semantic Paraphrasing:</w:t>
      </w:r>
    </w:p>
    <w:p w14:paraId="64F760C7" w14:textId="77777777" w:rsidR="00AD6F46" w:rsidRPr="00AD6F46" w:rsidRDefault="00AD6F46" w:rsidP="00AD6F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“Fair Lending compliance framework”</w:t>
      </w:r>
      <w:r w:rsidRPr="00AD6F46">
        <w:rPr>
          <w:rFonts w:ascii="Times New Roman" w:hAnsi="Times New Roman" w:cs="Times New Roman"/>
        </w:rPr>
        <w:t xml:space="preserve"> → Bias-aware and regulation-aligned model construction</w:t>
      </w:r>
    </w:p>
    <w:p w14:paraId="0148A310" w14:textId="77777777" w:rsidR="00AD6F46" w:rsidRPr="00AD6F46" w:rsidRDefault="00AD6F46" w:rsidP="00AD6F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“Naïve Bayes classifiers for enrolment prediction”</w:t>
      </w:r>
      <w:r w:rsidRPr="00AD6F46">
        <w:rPr>
          <w:rFonts w:ascii="Times New Roman" w:hAnsi="Times New Roman" w:cs="Times New Roman"/>
        </w:rPr>
        <w:t xml:space="preserve"> → Probabilistic </w:t>
      </w:r>
      <w:proofErr w:type="spellStart"/>
      <w:r w:rsidRPr="00AD6F46">
        <w:rPr>
          <w:rFonts w:ascii="Times New Roman" w:hAnsi="Times New Roman" w:cs="Times New Roman"/>
        </w:rPr>
        <w:t>modeling</w:t>
      </w:r>
      <w:proofErr w:type="spellEnd"/>
      <w:r w:rsidRPr="00AD6F46">
        <w:rPr>
          <w:rFonts w:ascii="Times New Roman" w:hAnsi="Times New Roman" w:cs="Times New Roman"/>
        </w:rPr>
        <w:t xml:space="preserve"> for marketing/engagement</w:t>
      </w:r>
    </w:p>
    <w:p w14:paraId="5AA45E73" w14:textId="77777777" w:rsidR="00AD6F46" w:rsidRPr="00AD6F46" w:rsidRDefault="00AD6F46" w:rsidP="00AD6F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“PCA-based scorecard”</w:t>
      </w:r>
      <w:r w:rsidRPr="00AD6F46">
        <w:rPr>
          <w:rFonts w:ascii="Times New Roman" w:hAnsi="Times New Roman" w:cs="Times New Roman"/>
        </w:rPr>
        <w:t xml:space="preserve"> → Dimensionality reduction for composite scoring</w:t>
      </w:r>
    </w:p>
    <w:p w14:paraId="6EC8401C" w14:textId="77777777" w:rsidR="00AD6F46" w:rsidRPr="00AD6F46" w:rsidRDefault="00AD6F46" w:rsidP="00AD6F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“Digital Index for segmentation”</w:t>
      </w:r>
      <w:r w:rsidRPr="00AD6F46">
        <w:rPr>
          <w:rFonts w:ascii="Times New Roman" w:hAnsi="Times New Roman" w:cs="Times New Roman"/>
        </w:rPr>
        <w:t xml:space="preserve"> → Propensity scoring for customer </w:t>
      </w:r>
      <w:proofErr w:type="spellStart"/>
      <w:r w:rsidRPr="00AD6F46">
        <w:rPr>
          <w:rFonts w:ascii="Times New Roman" w:hAnsi="Times New Roman" w:cs="Times New Roman"/>
        </w:rPr>
        <w:t>behavior</w:t>
      </w:r>
      <w:proofErr w:type="spellEnd"/>
      <w:r w:rsidRPr="00AD6F46">
        <w:rPr>
          <w:rFonts w:ascii="Times New Roman" w:hAnsi="Times New Roman" w:cs="Times New Roman"/>
        </w:rPr>
        <w:t xml:space="preserve"> profiling</w:t>
      </w:r>
    </w:p>
    <w:p w14:paraId="135071C7" w14:textId="77777777" w:rsidR="00AD6F46" w:rsidRPr="00AD6F46" w:rsidRDefault="00AD6F46" w:rsidP="00AD6F4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“Trained 300+ employees on ML 101”</w:t>
      </w:r>
      <w:r w:rsidRPr="00AD6F46">
        <w:rPr>
          <w:rFonts w:ascii="Times New Roman" w:hAnsi="Times New Roman" w:cs="Times New Roman"/>
        </w:rPr>
        <w:t xml:space="preserve"> → Organization-wide enablement of technical capabilities</w:t>
      </w:r>
    </w:p>
    <w:p w14:paraId="10299FA9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t>🌐</w:t>
      </w:r>
      <w:r w:rsidRPr="00AD6F46">
        <w:rPr>
          <w:rFonts w:ascii="Times New Roman" w:hAnsi="Times New Roman" w:cs="Times New Roman"/>
          <w:b/>
          <w:bCs/>
        </w:rPr>
        <w:t xml:space="preserve"> Contextual Mapping:</w:t>
      </w:r>
    </w:p>
    <w:p w14:paraId="27DECAFF" w14:textId="77777777" w:rsidR="00AD6F46" w:rsidRPr="00AD6F46" w:rsidRDefault="00AD6F46" w:rsidP="00AD6F46">
      <w:p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 xml:space="preserve">Arjun blends </w:t>
      </w:r>
      <w:r w:rsidRPr="00AD6F46">
        <w:rPr>
          <w:rFonts w:ascii="Times New Roman" w:hAnsi="Times New Roman" w:cs="Times New Roman"/>
          <w:b/>
          <w:bCs/>
        </w:rPr>
        <w:t>credit risk modelling</w:t>
      </w:r>
      <w:r w:rsidRPr="00AD6F46">
        <w:rPr>
          <w:rFonts w:ascii="Times New Roman" w:hAnsi="Times New Roman" w:cs="Times New Roman"/>
        </w:rPr>
        <w:t xml:space="preserve"> with </w:t>
      </w:r>
      <w:r w:rsidRPr="00AD6F46">
        <w:rPr>
          <w:rFonts w:ascii="Times New Roman" w:hAnsi="Times New Roman" w:cs="Times New Roman"/>
          <w:b/>
          <w:bCs/>
        </w:rPr>
        <w:t>applied machine learning and operational enablement</w:t>
      </w:r>
      <w:r w:rsidRPr="00AD6F46">
        <w:rPr>
          <w:rFonts w:ascii="Times New Roman" w:hAnsi="Times New Roman" w:cs="Times New Roman"/>
        </w:rPr>
        <w:t xml:space="preserve">. He is as much a modeler as he is a </w:t>
      </w:r>
      <w:r w:rsidRPr="00AD6F46">
        <w:rPr>
          <w:rFonts w:ascii="Times New Roman" w:hAnsi="Times New Roman" w:cs="Times New Roman"/>
          <w:b/>
          <w:bCs/>
        </w:rPr>
        <w:t>strategic enabler</w:t>
      </w:r>
      <w:r w:rsidRPr="00AD6F46">
        <w:rPr>
          <w:rFonts w:ascii="Times New Roman" w:hAnsi="Times New Roman" w:cs="Times New Roman"/>
        </w:rPr>
        <w:t xml:space="preserve">, with experience in </w:t>
      </w:r>
      <w:r w:rsidRPr="00AD6F46">
        <w:rPr>
          <w:rFonts w:ascii="Times New Roman" w:hAnsi="Times New Roman" w:cs="Times New Roman"/>
          <w:b/>
          <w:bCs/>
        </w:rPr>
        <w:t>treasury, retail, and infrastructure analytics</w:t>
      </w:r>
      <w:r w:rsidRPr="00AD6F46">
        <w:rPr>
          <w:rFonts w:ascii="Times New Roman" w:hAnsi="Times New Roman" w:cs="Times New Roman"/>
        </w:rPr>
        <w:t xml:space="preserve">. Great fit for </w:t>
      </w:r>
      <w:r w:rsidRPr="00AD6F46">
        <w:rPr>
          <w:rFonts w:ascii="Times New Roman" w:hAnsi="Times New Roman" w:cs="Times New Roman"/>
          <w:b/>
          <w:bCs/>
        </w:rPr>
        <w:t>tech leadership, model innovation, and capability building</w:t>
      </w:r>
      <w:r w:rsidRPr="00AD6F46">
        <w:rPr>
          <w:rFonts w:ascii="Times New Roman" w:hAnsi="Times New Roman" w:cs="Times New Roman"/>
        </w:rPr>
        <w:t>.</w:t>
      </w:r>
    </w:p>
    <w:p w14:paraId="291E5FBF" w14:textId="77777777" w:rsidR="00AD6F46" w:rsidRPr="00AD6F46" w:rsidRDefault="00281A28" w:rsidP="00AD6F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BAB000D">
          <v:rect id="_x0000_i1026" style="width:0;height:1.5pt" o:hralign="center" o:hrstd="t" o:hr="t" fillcolor="#a0a0a0" stroked="f"/>
        </w:pict>
      </w:r>
    </w:p>
    <w:p w14:paraId="0D4BE454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t>🔹</w:t>
      </w:r>
      <w:r w:rsidRPr="00AD6F46">
        <w:rPr>
          <w:rFonts w:ascii="Times New Roman" w:hAnsi="Times New Roman" w:cs="Times New Roman"/>
          <w:b/>
          <w:bCs/>
        </w:rPr>
        <w:t xml:space="preserve"> 3. Shashwata Mondal – Senior</w:t>
      </w:r>
    </w:p>
    <w:p w14:paraId="33831800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lastRenderedPageBreak/>
        <w:t>✅</w:t>
      </w:r>
      <w:r w:rsidRPr="00AD6F46">
        <w:rPr>
          <w:rFonts w:ascii="Times New Roman" w:hAnsi="Times New Roman" w:cs="Times New Roman"/>
          <w:b/>
          <w:bCs/>
        </w:rPr>
        <w:t xml:space="preserve"> Keywords:</w:t>
      </w:r>
    </w:p>
    <w:p w14:paraId="473C754B" w14:textId="77777777" w:rsidR="00AD6F46" w:rsidRPr="00AD6F46" w:rsidRDefault="00AD6F46" w:rsidP="00AD6F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Logistic &amp; Linear Regression</w:t>
      </w:r>
    </w:p>
    <w:p w14:paraId="756C880C" w14:textId="77777777" w:rsidR="00AD6F46" w:rsidRPr="00AD6F46" w:rsidRDefault="00AD6F46" w:rsidP="00AD6F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PD, LGD, EAD</w:t>
      </w:r>
    </w:p>
    <w:p w14:paraId="5FAC3157" w14:textId="77777777" w:rsidR="00AD6F46" w:rsidRPr="00AD6F46" w:rsidRDefault="00AD6F46" w:rsidP="00AD6F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Expected Loss</w:t>
      </w:r>
    </w:p>
    <w:p w14:paraId="6BEDAF8B" w14:textId="77777777" w:rsidR="00AD6F46" w:rsidRPr="00AD6F46" w:rsidRDefault="00AD6F46" w:rsidP="00AD6F4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D6F46">
        <w:rPr>
          <w:rFonts w:ascii="Times New Roman" w:hAnsi="Times New Roman" w:cs="Times New Roman"/>
        </w:rPr>
        <w:t>XGBoost</w:t>
      </w:r>
      <w:proofErr w:type="spellEnd"/>
    </w:p>
    <w:p w14:paraId="187458A4" w14:textId="77777777" w:rsidR="00AD6F46" w:rsidRPr="00AD6F46" w:rsidRDefault="00AD6F46" w:rsidP="00AD6F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Cross Validation</w:t>
      </w:r>
    </w:p>
    <w:p w14:paraId="427949D8" w14:textId="77777777" w:rsidR="00AD6F46" w:rsidRPr="00AD6F46" w:rsidRDefault="00AD6F46" w:rsidP="00AD6F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Premium Rate Modelling</w:t>
      </w:r>
    </w:p>
    <w:p w14:paraId="4212BB23" w14:textId="77777777" w:rsidR="00AD6F46" w:rsidRPr="00AD6F46" w:rsidRDefault="00AD6F46" w:rsidP="00AD6F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Marine Insurance</w:t>
      </w:r>
    </w:p>
    <w:p w14:paraId="63A1F51F" w14:textId="77777777" w:rsidR="00AD6F46" w:rsidRPr="00AD6F46" w:rsidRDefault="00AD6F46" w:rsidP="00AD6F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Hyperparameter Tuning</w:t>
      </w:r>
    </w:p>
    <w:p w14:paraId="57458412" w14:textId="77777777" w:rsidR="00AD6F46" w:rsidRPr="00AD6F46" w:rsidRDefault="00AD6F46" w:rsidP="00AD6F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Feature Mapping</w:t>
      </w:r>
    </w:p>
    <w:p w14:paraId="20E89044" w14:textId="77777777" w:rsidR="00AD6F46" w:rsidRPr="00AD6F46" w:rsidRDefault="00AD6F46" w:rsidP="00AD6F4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>Confusion Matrix</w:t>
      </w:r>
    </w:p>
    <w:p w14:paraId="14F33F7F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t>🔁</w:t>
      </w:r>
      <w:r w:rsidRPr="00AD6F46">
        <w:rPr>
          <w:rFonts w:ascii="Times New Roman" w:hAnsi="Times New Roman" w:cs="Times New Roman"/>
          <w:b/>
          <w:bCs/>
        </w:rPr>
        <w:t xml:space="preserve"> Semantic Paraphrasing:</w:t>
      </w:r>
    </w:p>
    <w:p w14:paraId="52D7A6DB" w14:textId="77777777" w:rsidR="00AD6F46" w:rsidRPr="00AD6F46" w:rsidRDefault="00AD6F46" w:rsidP="00AD6F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 xml:space="preserve">“Used </w:t>
      </w:r>
      <w:proofErr w:type="spellStart"/>
      <w:r w:rsidRPr="00AD6F46">
        <w:rPr>
          <w:rFonts w:ascii="Times New Roman" w:hAnsi="Times New Roman" w:cs="Times New Roman"/>
          <w:i/>
          <w:iCs/>
        </w:rPr>
        <w:t>XGBoost</w:t>
      </w:r>
      <w:proofErr w:type="spellEnd"/>
      <w:r w:rsidRPr="00AD6F46">
        <w:rPr>
          <w:rFonts w:ascii="Times New Roman" w:hAnsi="Times New Roman" w:cs="Times New Roman"/>
          <w:i/>
          <w:iCs/>
        </w:rPr>
        <w:t xml:space="preserve"> for classification and regression”</w:t>
      </w:r>
      <w:r w:rsidRPr="00AD6F46">
        <w:rPr>
          <w:rFonts w:ascii="Times New Roman" w:hAnsi="Times New Roman" w:cs="Times New Roman"/>
        </w:rPr>
        <w:t xml:space="preserve"> → Applied gradient boosting to model both binary outcomes and continuous targets</w:t>
      </w:r>
    </w:p>
    <w:p w14:paraId="3628F07B" w14:textId="77777777" w:rsidR="00AD6F46" w:rsidRPr="00AD6F46" w:rsidRDefault="00AD6F46" w:rsidP="00AD6F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“Computed Expected Loss using PD, LGD”</w:t>
      </w:r>
      <w:r w:rsidRPr="00AD6F46">
        <w:rPr>
          <w:rFonts w:ascii="Times New Roman" w:hAnsi="Times New Roman" w:cs="Times New Roman"/>
        </w:rPr>
        <w:t xml:space="preserve"> → Simulated real-world credit risk metrics using standard formulas</w:t>
      </w:r>
    </w:p>
    <w:p w14:paraId="5B9E7F1D" w14:textId="77777777" w:rsidR="00AD6F46" w:rsidRPr="00AD6F46" w:rsidRDefault="00AD6F46" w:rsidP="00AD6F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“Zonal rate computation”</w:t>
      </w:r>
      <w:r w:rsidRPr="00AD6F46">
        <w:rPr>
          <w:rFonts w:ascii="Times New Roman" w:hAnsi="Times New Roman" w:cs="Times New Roman"/>
        </w:rPr>
        <w:t xml:space="preserve"> → Spatially segmented pricing models for actuarial accuracy</w:t>
      </w:r>
    </w:p>
    <w:p w14:paraId="6A7F72F8" w14:textId="77777777" w:rsidR="00AD6F46" w:rsidRPr="00AD6F46" w:rsidRDefault="00AD6F46" w:rsidP="00AD6F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“Compared expected vs actual premium rates”</w:t>
      </w:r>
      <w:r w:rsidRPr="00AD6F46">
        <w:rPr>
          <w:rFonts w:ascii="Times New Roman" w:hAnsi="Times New Roman" w:cs="Times New Roman"/>
        </w:rPr>
        <w:t xml:space="preserve"> → Benchmarking model accuracy against underwriter projections</w:t>
      </w:r>
    </w:p>
    <w:p w14:paraId="366A8277" w14:textId="77777777" w:rsidR="00AD6F46" w:rsidRPr="00AD6F46" w:rsidRDefault="00AD6F46" w:rsidP="00AD6F4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  <w:i/>
          <w:iCs/>
        </w:rPr>
        <w:t>“Month-on-month rate monitoring”</w:t>
      </w:r>
      <w:r w:rsidRPr="00AD6F46">
        <w:rPr>
          <w:rFonts w:ascii="Times New Roman" w:hAnsi="Times New Roman" w:cs="Times New Roman"/>
        </w:rPr>
        <w:t xml:space="preserve"> → Time-series rate optimization for portfolio pricing</w:t>
      </w:r>
    </w:p>
    <w:p w14:paraId="2F1BD810" w14:textId="77777777" w:rsidR="00AD6F46" w:rsidRPr="00AD6F46" w:rsidRDefault="00AD6F46" w:rsidP="00AD6F46">
      <w:pPr>
        <w:rPr>
          <w:rFonts w:ascii="Times New Roman" w:hAnsi="Times New Roman" w:cs="Times New Roman"/>
          <w:b/>
          <w:bCs/>
        </w:rPr>
      </w:pPr>
      <w:r w:rsidRPr="00AD6F46">
        <w:rPr>
          <w:rFonts w:ascii="Segoe UI Emoji" w:hAnsi="Segoe UI Emoji" w:cs="Segoe UI Emoji"/>
          <w:b/>
          <w:bCs/>
        </w:rPr>
        <w:t>🌐</w:t>
      </w:r>
      <w:r w:rsidRPr="00AD6F46">
        <w:rPr>
          <w:rFonts w:ascii="Times New Roman" w:hAnsi="Times New Roman" w:cs="Times New Roman"/>
          <w:b/>
          <w:bCs/>
        </w:rPr>
        <w:t xml:space="preserve"> Contextual Mapping:</w:t>
      </w:r>
    </w:p>
    <w:p w14:paraId="5A3CA691" w14:textId="77777777" w:rsidR="00AD6F46" w:rsidRPr="00AD6F46" w:rsidRDefault="00AD6F46" w:rsidP="00AD6F46">
      <w:pPr>
        <w:rPr>
          <w:rFonts w:ascii="Times New Roman" w:hAnsi="Times New Roman" w:cs="Times New Roman"/>
        </w:rPr>
      </w:pPr>
      <w:r w:rsidRPr="00AD6F46">
        <w:rPr>
          <w:rFonts w:ascii="Times New Roman" w:hAnsi="Times New Roman" w:cs="Times New Roman"/>
        </w:rPr>
        <w:t xml:space="preserve">Shashwata is focused on </w:t>
      </w:r>
      <w:r w:rsidRPr="00AD6F46">
        <w:rPr>
          <w:rFonts w:ascii="Times New Roman" w:hAnsi="Times New Roman" w:cs="Times New Roman"/>
          <w:b/>
          <w:bCs/>
        </w:rPr>
        <w:t xml:space="preserve">statistical risk </w:t>
      </w:r>
      <w:proofErr w:type="spellStart"/>
      <w:r w:rsidRPr="00AD6F46">
        <w:rPr>
          <w:rFonts w:ascii="Times New Roman" w:hAnsi="Times New Roman" w:cs="Times New Roman"/>
          <w:b/>
          <w:bCs/>
        </w:rPr>
        <w:t>modeling</w:t>
      </w:r>
      <w:proofErr w:type="spellEnd"/>
      <w:r w:rsidRPr="00AD6F46">
        <w:rPr>
          <w:rFonts w:ascii="Times New Roman" w:hAnsi="Times New Roman" w:cs="Times New Roman"/>
          <w:b/>
          <w:bCs/>
        </w:rPr>
        <w:t xml:space="preserve"> and insurance analytics</w:t>
      </w:r>
      <w:r w:rsidRPr="00AD6F46">
        <w:rPr>
          <w:rFonts w:ascii="Times New Roman" w:hAnsi="Times New Roman" w:cs="Times New Roman"/>
        </w:rPr>
        <w:t xml:space="preserve">, demonstrating strong hands-on implementation across </w:t>
      </w:r>
      <w:r w:rsidRPr="00AD6F46">
        <w:rPr>
          <w:rFonts w:ascii="Times New Roman" w:hAnsi="Times New Roman" w:cs="Times New Roman"/>
          <w:b/>
          <w:bCs/>
        </w:rPr>
        <w:t>credit and actuarial pricing</w:t>
      </w:r>
      <w:r w:rsidRPr="00AD6F46">
        <w:rPr>
          <w:rFonts w:ascii="Times New Roman" w:hAnsi="Times New Roman" w:cs="Times New Roman"/>
        </w:rPr>
        <w:t xml:space="preserve">. He’s ideal for </w:t>
      </w:r>
      <w:r w:rsidRPr="00AD6F46">
        <w:rPr>
          <w:rFonts w:ascii="Times New Roman" w:hAnsi="Times New Roman" w:cs="Times New Roman"/>
          <w:b/>
          <w:bCs/>
        </w:rPr>
        <w:t>execution-level roles</w:t>
      </w:r>
      <w:r w:rsidRPr="00AD6F46">
        <w:rPr>
          <w:rFonts w:ascii="Times New Roman" w:hAnsi="Times New Roman" w:cs="Times New Roman"/>
        </w:rPr>
        <w:t xml:space="preserve"> where </w:t>
      </w:r>
      <w:r w:rsidRPr="00AD6F46">
        <w:rPr>
          <w:rFonts w:ascii="Times New Roman" w:hAnsi="Times New Roman" w:cs="Times New Roman"/>
          <w:b/>
          <w:bCs/>
        </w:rPr>
        <w:t>precision forecasting, model validation</w:t>
      </w:r>
      <w:r w:rsidRPr="00AD6F46">
        <w:rPr>
          <w:rFonts w:ascii="Times New Roman" w:hAnsi="Times New Roman" w:cs="Times New Roman"/>
        </w:rPr>
        <w:t xml:space="preserve">, and </w:t>
      </w:r>
      <w:r w:rsidRPr="00AD6F46">
        <w:rPr>
          <w:rFonts w:ascii="Times New Roman" w:hAnsi="Times New Roman" w:cs="Times New Roman"/>
          <w:b/>
          <w:bCs/>
        </w:rPr>
        <w:t>model tuning</w:t>
      </w:r>
      <w:r w:rsidRPr="00AD6F46">
        <w:rPr>
          <w:rFonts w:ascii="Times New Roman" w:hAnsi="Times New Roman" w:cs="Times New Roman"/>
        </w:rPr>
        <w:t xml:space="preserve"> are required.</w:t>
      </w:r>
    </w:p>
    <w:p w14:paraId="2C78CF19" w14:textId="77777777" w:rsidR="004F6DA2" w:rsidRPr="00C66191" w:rsidRDefault="004F6DA2">
      <w:pPr>
        <w:rPr>
          <w:rFonts w:ascii="Times New Roman" w:hAnsi="Times New Roman" w:cs="Times New Roman"/>
        </w:rPr>
      </w:pPr>
    </w:p>
    <w:sectPr w:rsidR="004F6DA2" w:rsidRPr="00C66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155B06EB"/>
    <w:multiLevelType w:val="multilevel"/>
    <w:tmpl w:val="175A4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70764"/>
    <w:multiLevelType w:val="multilevel"/>
    <w:tmpl w:val="54B2A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D1A3F"/>
    <w:multiLevelType w:val="hybridMultilevel"/>
    <w:tmpl w:val="445AC32E"/>
    <w:lvl w:ilvl="0" w:tplc="597657A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E641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762A78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6415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50C4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8CDE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588E9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376AAD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BC6D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EA82491"/>
    <w:multiLevelType w:val="multilevel"/>
    <w:tmpl w:val="26003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580F15"/>
    <w:multiLevelType w:val="multilevel"/>
    <w:tmpl w:val="BB309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C3504"/>
    <w:multiLevelType w:val="multilevel"/>
    <w:tmpl w:val="0B5C3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7B567D"/>
    <w:multiLevelType w:val="multilevel"/>
    <w:tmpl w:val="7F148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488219">
    <w:abstractNumId w:val="4"/>
  </w:num>
  <w:num w:numId="2" w16cid:durableId="1657031928">
    <w:abstractNumId w:val="1"/>
  </w:num>
  <w:num w:numId="3" w16cid:durableId="668795659">
    <w:abstractNumId w:val="0"/>
  </w:num>
  <w:num w:numId="4" w16cid:durableId="1824353811">
    <w:abstractNumId w:val="6"/>
  </w:num>
  <w:num w:numId="5" w16cid:durableId="259533981">
    <w:abstractNumId w:val="3"/>
  </w:num>
  <w:num w:numId="6" w16cid:durableId="774519111">
    <w:abstractNumId w:val="5"/>
  </w:num>
  <w:num w:numId="7" w16cid:durableId="239366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DA2"/>
    <w:rsid w:val="00281A28"/>
    <w:rsid w:val="004F6DA2"/>
    <w:rsid w:val="00AD6F46"/>
    <w:rsid w:val="00C66191"/>
    <w:rsid w:val="00C76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9905D9"/>
  <w15:chartTrackingRefBased/>
  <w15:docId w15:val="{ED900100-4D8A-4DD0-BA19-623ABEA10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477</Words>
  <Characters>2724</Characters>
  <Application>Microsoft Office Word</Application>
  <DocSecurity>0</DocSecurity>
  <Lines>22</Lines>
  <Paragraphs>6</Paragraphs>
  <ScaleCrop>false</ScaleCrop>
  <Company>EY</Company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4</cp:revision>
  <dcterms:created xsi:type="dcterms:W3CDTF">2025-07-02T19:19:00Z</dcterms:created>
  <dcterms:modified xsi:type="dcterms:W3CDTF">2025-07-03T05:39:00Z</dcterms:modified>
</cp:coreProperties>
</file>