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552EC" w14:textId="4094AEDD" w:rsidR="00AC2469" w:rsidRPr="00AC2469" w:rsidRDefault="00AC2469" w:rsidP="009C5AC8">
      <w:pPr>
        <w:jc w:val="both"/>
        <w:rPr>
          <w:rFonts w:ascii="EYInterstate" w:hAnsi="EYInterstate" w:cs="Arial"/>
          <w:sz w:val="21"/>
          <w:szCs w:val="21"/>
          <w:shd w:val="clear" w:color="auto" w:fill="FFFFFF"/>
        </w:rPr>
      </w:pP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 xml:space="preserve">Job Role: </w:t>
      </w:r>
      <w:r w:rsidR="00D4403B">
        <w:rPr>
          <w:rFonts w:ascii="EYInterstate" w:hAnsi="EYInterstate" w:cs="Arial"/>
          <w:sz w:val="21"/>
          <w:szCs w:val="21"/>
          <w:shd w:val="clear" w:color="auto" w:fill="FFFFFF"/>
        </w:rPr>
        <w:t>Climate Risk</w:t>
      </w:r>
      <w:r w:rsidR="00195338">
        <w:rPr>
          <w:rFonts w:ascii="EYInterstate" w:hAnsi="EYInterstate" w:cs="Arial"/>
          <w:sz w:val="21"/>
          <w:szCs w:val="21"/>
          <w:shd w:val="clear" w:color="auto" w:fill="FFFFFF"/>
        </w:rPr>
        <w:t xml:space="preserve"> </w:t>
      </w:r>
      <w:r w:rsidR="00242C46">
        <w:rPr>
          <w:rFonts w:ascii="EYInterstate" w:hAnsi="EYInterstate" w:cs="Arial"/>
          <w:sz w:val="21"/>
          <w:szCs w:val="21"/>
          <w:shd w:val="clear" w:color="auto" w:fill="FFFFFF"/>
        </w:rPr>
        <w:t>Intern</w:t>
      </w:r>
      <w:r w:rsidR="00195338">
        <w:rPr>
          <w:rFonts w:ascii="EYInterstate" w:hAnsi="EYInterstate" w:cs="Arial"/>
          <w:sz w:val="21"/>
          <w:szCs w:val="21"/>
          <w:shd w:val="clear" w:color="auto" w:fill="FFFFFF"/>
        </w:rPr>
        <w:t xml:space="preserve"> </w:t>
      </w:r>
      <w:r w:rsidR="00D4403B">
        <w:rPr>
          <w:rFonts w:ascii="EYInterstate" w:hAnsi="EYInterstate" w:cs="Arial"/>
          <w:sz w:val="21"/>
          <w:szCs w:val="21"/>
          <w:shd w:val="clear" w:color="auto" w:fill="FFFFFF"/>
        </w:rPr>
        <w:t xml:space="preserve"> </w:t>
      </w: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 xml:space="preserve"> </w:t>
      </w:r>
    </w:p>
    <w:p w14:paraId="60FB029F" w14:textId="77777777" w:rsidR="00AC2469" w:rsidRPr="00AC2469" w:rsidRDefault="00AC2469" w:rsidP="009C5AC8">
      <w:pPr>
        <w:jc w:val="both"/>
        <w:rPr>
          <w:rFonts w:ascii="EYInterstate" w:hAnsi="EYInterstate" w:cs="Arial"/>
          <w:sz w:val="21"/>
          <w:szCs w:val="21"/>
          <w:shd w:val="clear" w:color="auto" w:fill="FFFFFF"/>
        </w:rPr>
      </w:pP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>Availability: Immediate is preferred</w:t>
      </w:r>
    </w:p>
    <w:p w14:paraId="5E991AC2" w14:textId="77777777" w:rsidR="00AC2469" w:rsidRPr="00AC2469" w:rsidRDefault="00AC2469" w:rsidP="009C5AC8">
      <w:pPr>
        <w:jc w:val="both"/>
        <w:rPr>
          <w:rFonts w:ascii="EYInterstate" w:hAnsi="EYInterstate" w:cs="Arial"/>
          <w:sz w:val="21"/>
          <w:szCs w:val="21"/>
          <w:shd w:val="clear" w:color="auto" w:fill="FFFFFF"/>
        </w:rPr>
      </w:pP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 xml:space="preserve">Job Purpose: - </w:t>
      </w:r>
    </w:p>
    <w:p w14:paraId="32A47E50" w14:textId="65E5F376" w:rsidR="00AC2469" w:rsidRPr="00AC2469" w:rsidRDefault="00EC2EAF" w:rsidP="009C5AC8">
      <w:pPr>
        <w:jc w:val="both"/>
        <w:rPr>
          <w:rFonts w:ascii="EYInterstate Light" w:hAnsi="EYInterstate Light" w:cs="Arial"/>
          <w:sz w:val="21"/>
          <w:szCs w:val="21"/>
          <w:shd w:val="clear" w:color="auto" w:fill="FFFFFF"/>
        </w:rPr>
      </w:pPr>
      <w:r>
        <w:rPr>
          <w:rFonts w:ascii="EYInterstate Light" w:hAnsi="EYInterstate Light" w:cs="Arial"/>
          <w:sz w:val="21"/>
          <w:szCs w:val="21"/>
          <w:shd w:val="clear" w:color="auto" w:fill="FFFFFF"/>
        </w:rPr>
        <w:t>Require candidates to e</w:t>
      </w:r>
      <w:r w:rsidR="00AC2469" w:rsidRPr="00AC2469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nhance, manage and implement firmwide models </w:t>
      </w:r>
      <w:r w:rsidR="00D4403B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relating to </w:t>
      </w:r>
      <w:r w:rsidR="009A6BC3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credit or operational risk </w:t>
      </w:r>
      <w:r w:rsidR="00AC2469" w:rsidRPr="00AC2469">
        <w:rPr>
          <w:rFonts w:ascii="EYInterstate Light" w:hAnsi="EYInterstate Light" w:cs="Arial"/>
          <w:sz w:val="21"/>
          <w:szCs w:val="21"/>
          <w:shd w:val="clear" w:color="auto" w:fill="FFFFFF"/>
        </w:rPr>
        <w:t>for Bank’s portfolio</w:t>
      </w:r>
      <w:r w:rsidR="009A6BC3">
        <w:rPr>
          <w:rFonts w:ascii="EYInterstate Light" w:hAnsi="EYInterstate Light" w:cs="Arial"/>
          <w:sz w:val="21"/>
          <w:szCs w:val="21"/>
          <w:shd w:val="clear" w:color="auto" w:fill="FFFFFF"/>
        </w:rPr>
        <w:t>s</w:t>
      </w:r>
      <w:r w:rsidR="00AC2469" w:rsidRPr="00AC2469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. Review and </w:t>
      </w:r>
      <w:r w:rsidR="009A6BC3">
        <w:rPr>
          <w:rFonts w:ascii="EYInterstate Light" w:hAnsi="EYInterstate Light" w:cs="Arial"/>
          <w:sz w:val="21"/>
          <w:szCs w:val="21"/>
          <w:shd w:val="clear" w:color="auto" w:fill="FFFFFF"/>
        </w:rPr>
        <w:t>c</w:t>
      </w:r>
      <w:r w:rsidR="00AC2469" w:rsidRPr="00AC2469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reate various </w:t>
      </w:r>
      <w:r w:rsidR="00195338">
        <w:rPr>
          <w:rFonts w:ascii="EYInterstate Light" w:hAnsi="EYInterstate Light" w:cs="Arial"/>
          <w:sz w:val="21"/>
          <w:szCs w:val="21"/>
          <w:shd w:val="clear" w:color="auto" w:fill="FFFFFF"/>
        </w:rPr>
        <w:t>r</w:t>
      </w:r>
      <w:r w:rsidR="00AC2469" w:rsidRPr="00AC2469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isk model </w:t>
      </w:r>
      <w:r w:rsidR="009A6BC3">
        <w:rPr>
          <w:rFonts w:ascii="EYInterstate Light" w:hAnsi="EYInterstate Light" w:cs="Arial"/>
          <w:sz w:val="21"/>
          <w:szCs w:val="21"/>
          <w:shd w:val="clear" w:color="auto" w:fill="FFFFFF"/>
        </w:rPr>
        <w:t>which measures impact of climate risk</w:t>
      </w:r>
      <w:r w:rsidR="00195338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 or climate change. If candidate has worked on</w:t>
      </w:r>
      <w:r w:rsidR="009A6BC3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 catastrophic risk on bank’s credit risk or operational risk </w:t>
      </w:r>
      <w:r w:rsidR="00195338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may also apply. </w:t>
      </w:r>
      <w:r w:rsidR="007B12FE">
        <w:rPr>
          <w:rFonts w:ascii="EYInterstate Light" w:hAnsi="EYInterstate Light" w:cs="Arial"/>
          <w:sz w:val="21"/>
          <w:szCs w:val="21"/>
          <w:shd w:val="clear" w:color="auto" w:fill="FFFFFF"/>
        </w:rPr>
        <w:t>Candidate</w:t>
      </w:r>
      <w:r w:rsidR="00195338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 is expected to </w:t>
      </w:r>
      <w:r w:rsidR="00AC2469" w:rsidRPr="00AC2469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build financial models and recommend remedial actions. </w:t>
      </w:r>
    </w:p>
    <w:p w14:paraId="45EBB197" w14:textId="3C917312" w:rsidR="00EE6A46" w:rsidRPr="00AC2469" w:rsidRDefault="00EE6A46" w:rsidP="009C5AC8">
      <w:pPr>
        <w:jc w:val="both"/>
        <w:rPr>
          <w:rFonts w:ascii="EYInterstate" w:hAnsi="EYInterstate" w:cs="Arial"/>
          <w:sz w:val="21"/>
          <w:szCs w:val="21"/>
          <w:shd w:val="clear" w:color="auto" w:fill="FFFFFF"/>
        </w:rPr>
      </w:pPr>
      <w:bookmarkStart w:id="0" w:name="_Hlk52183445"/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 xml:space="preserve">Key responsibilities </w:t>
      </w:r>
      <w:r>
        <w:rPr>
          <w:rFonts w:ascii="EYInterstate" w:hAnsi="EYInterstate" w:cs="Arial"/>
          <w:sz w:val="21"/>
          <w:szCs w:val="21"/>
          <w:shd w:val="clear" w:color="auto" w:fill="FFFFFF"/>
        </w:rPr>
        <w:t>include -</w:t>
      </w:r>
    </w:p>
    <w:bookmarkEnd w:id="0"/>
    <w:p w14:paraId="078EFA7A" w14:textId="5D88BC04" w:rsidR="000715BC" w:rsidRDefault="000715BC" w:rsidP="009C5AC8">
      <w:pPr>
        <w:pStyle w:val="ListParagraph"/>
        <w:numPr>
          <w:ilvl w:val="0"/>
          <w:numId w:val="2"/>
        </w:numPr>
        <w:jc w:val="both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 xml:space="preserve">Explore various data sources in the physical and transition risk </w:t>
      </w:r>
      <w:r w:rsidR="00AF3CC5">
        <w:rPr>
          <w:rFonts w:ascii="EYInterstate Light" w:hAnsi="EYInterstate Light"/>
          <w:sz w:val="20"/>
          <w:szCs w:val="20"/>
        </w:rPr>
        <w:t xml:space="preserve">areas </w:t>
      </w:r>
      <w:r>
        <w:rPr>
          <w:rFonts w:ascii="EYInterstate Light" w:hAnsi="EYInterstate Light"/>
          <w:sz w:val="20"/>
          <w:szCs w:val="20"/>
        </w:rPr>
        <w:t>to be used for building climate risk models</w:t>
      </w:r>
      <w:r w:rsidR="00AF3CC5">
        <w:rPr>
          <w:rFonts w:ascii="EYInterstate Light" w:hAnsi="EYInterstate Light"/>
          <w:sz w:val="20"/>
          <w:szCs w:val="20"/>
        </w:rPr>
        <w:t>. In addition, explore ESG data</w:t>
      </w:r>
      <w:r w:rsidR="00CA64AB">
        <w:rPr>
          <w:rFonts w:ascii="EYInterstate Light" w:hAnsi="EYInterstate Light"/>
          <w:sz w:val="20"/>
          <w:szCs w:val="20"/>
        </w:rPr>
        <w:t xml:space="preserve"> sources</w:t>
      </w:r>
      <w:r w:rsidR="00AF3CC5">
        <w:rPr>
          <w:rFonts w:ascii="EYInterstate Light" w:hAnsi="EYInterstate Light"/>
          <w:sz w:val="20"/>
          <w:szCs w:val="20"/>
        </w:rPr>
        <w:t xml:space="preserve"> which can be used to determine </w:t>
      </w:r>
      <w:r w:rsidR="0007351E">
        <w:rPr>
          <w:rFonts w:ascii="EYInterstate Light" w:hAnsi="EYInterstate Light"/>
          <w:sz w:val="20"/>
          <w:szCs w:val="20"/>
        </w:rPr>
        <w:t xml:space="preserve">a </w:t>
      </w:r>
      <w:r w:rsidR="00162DAE">
        <w:rPr>
          <w:rFonts w:ascii="EYInterstate Light" w:hAnsi="EYInterstate Light"/>
          <w:sz w:val="20"/>
          <w:szCs w:val="20"/>
        </w:rPr>
        <w:t>company’s compliance to ESG norms.</w:t>
      </w:r>
    </w:p>
    <w:p w14:paraId="37890B83" w14:textId="6FA77DB8" w:rsidR="005C0134" w:rsidRPr="005C0134" w:rsidRDefault="005C0134" w:rsidP="009C5AC8">
      <w:pPr>
        <w:pStyle w:val="ListParagraph"/>
        <w:numPr>
          <w:ilvl w:val="0"/>
          <w:numId w:val="2"/>
        </w:numPr>
        <w:jc w:val="both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Support the ongoing initiatives</w:t>
      </w:r>
      <w:r w:rsidR="00F11CEB">
        <w:rPr>
          <w:rFonts w:ascii="EYInterstate Light" w:hAnsi="EYInterstate Light"/>
          <w:sz w:val="20"/>
          <w:szCs w:val="20"/>
        </w:rPr>
        <w:t xml:space="preserve"> on </w:t>
      </w:r>
      <w:r w:rsidRPr="005C0134">
        <w:rPr>
          <w:rFonts w:ascii="EYInterstate Light" w:hAnsi="EYInterstate Light"/>
          <w:sz w:val="20"/>
          <w:szCs w:val="20"/>
        </w:rPr>
        <w:t xml:space="preserve">the team's </w:t>
      </w:r>
      <w:r w:rsidR="00287F9A">
        <w:rPr>
          <w:rFonts w:ascii="EYInterstate Light" w:hAnsi="EYInterstate Light"/>
          <w:sz w:val="20"/>
          <w:szCs w:val="20"/>
        </w:rPr>
        <w:t>physical</w:t>
      </w:r>
      <w:r w:rsidRPr="005C0134">
        <w:rPr>
          <w:rFonts w:ascii="EYInterstate Light" w:hAnsi="EYInterstate Light"/>
          <w:sz w:val="20"/>
          <w:szCs w:val="20"/>
        </w:rPr>
        <w:t xml:space="preserve"> and transition risk analytical frameworks. </w:t>
      </w:r>
      <w:r w:rsidR="00F11CEB">
        <w:rPr>
          <w:rFonts w:ascii="EYInterstate Light" w:hAnsi="EYInterstate Light"/>
          <w:sz w:val="20"/>
          <w:szCs w:val="20"/>
        </w:rPr>
        <w:t>Candidate should contribute towards scenario analysis, credit risk impacts</w:t>
      </w:r>
      <w:r w:rsidR="00615335">
        <w:rPr>
          <w:rFonts w:ascii="EYInterstate Light" w:hAnsi="EYInterstate Light"/>
          <w:sz w:val="20"/>
          <w:szCs w:val="20"/>
        </w:rPr>
        <w:t xml:space="preserve"> (such as PD, LGD etc.)</w:t>
      </w:r>
      <w:r w:rsidR="00F11CEB">
        <w:rPr>
          <w:rFonts w:ascii="EYInterstate Light" w:hAnsi="EYInterstate Light"/>
          <w:sz w:val="20"/>
          <w:szCs w:val="20"/>
        </w:rPr>
        <w:t xml:space="preserve"> from climate risk and surrounding governance policies including </w:t>
      </w:r>
      <w:r w:rsidRPr="005C0134">
        <w:rPr>
          <w:rFonts w:ascii="EYInterstate Light" w:hAnsi="EYInterstate Light"/>
          <w:sz w:val="20"/>
          <w:szCs w:val="20"/>
        </w:rPr>
        <w:t>views on evolving market, policy, technology and weather trends/patterns</w:t>
      </w:r>
    </w:p>
    <w:p w14:paraId="1A01D0BE" w14:textId="551A1177" w:rsidR="002D7EC1" w:rsidRDefault="002D7EC1" w:rsidP="009C5AC8">
      <w:pPr>
        <w:pStyle w:val="ListParagraph"/>
        <w:numPr>
          <w:ilvl w:val="0"/>
          <w:numId w:val="2"/>
        </w:numPr>
        <w:jc w:val="both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To quantify impact of climate risk events on bank’s balance sheet and provisions on a 20-30-year horizon based on TCFD recommendation.</w:t>
      </w:r>
    </w:p>
    <w:p w14:paraId="407CE614" w14:textId="567B1EA2" w:rsidR="002D7EC1" w:rsidRDefault="002D7EC1" w:rsidP="009C5AC8">
      <w:pPr>
        <w:pStyle w:val="ListParagraph"/>
        <w:numPr>
          <w:ilvl w:val="0"/>
          <w:numId w:val="2"/>
        </w:numPr>
        <w:jc w:val="both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To calculate the loss impacts of transition and physical risk events by calculating the PD, LGD and EAD forecasts adjusted for climate risk</w:t>
      </w:r>
    </w:p>
    <w:p w14:paraId="5FADD329" w14:textId="184B40CE" w:rsidR="00195338" w:rsidRDefault="00195338" w:rsidP="009C5AC8">
      <w:pPr>
        <w:pStyle w:val="ListParagraph"/>
        <w:numPr>
          <w:ilvl w:val="0"/>
          <w:numId w:val="2"/>
        </w:numPr>
        <w:jc w:val="both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To identify k</w:t>
      </w:r>
      <w:r w:rsidRPr="009F6CD2">
        <w:rPr>
          <w:rFonts w:ascii="EYInterstate Light" w:hAnsi="EYInterstate Light"/>
          <w:sz w:val="20"/>
          <w:szCs w:val="20"/>
        </w:rPr>
        <w:t xml:space="preserve">ey </w:t>
      </w:r>
      <w:r>
        <w:rPr>
          <w:rFonts w:ascii="EYInterstate Light" w:hAnsi="EYInterstate Light"/>
          <w:sz w:val="20"/>
          <w:szCs w:val="20"/>
        </w:rPr>
        <w:t>r</w:t>
      </w:r>
      <w:r w:rsidRPr="009F6CD2">
        <w:rPr>
          <w:rFonts w:ascii="EYInterstate Light" w:hAnsi="EYInterstate Light"/>
          <w:sz w:val="20"/>
          <w:szCs w:val="20"/>
        </w:rPr>
        <w:t xml:space="preserve">isk </w:t>
      </w:r>
      <w:r>
        <w:rPr>
          <w:rFonts w:ascii="EYInterstate Light" w:hAnsi="EYInterstate Light"/>
          <w:sz w:val="20"/>
          <w:szCs w:val="20"/>
        </w:rPr>
        <w:t>i</w:t>
      </w:r>
      <w:r w:rsidRPr="009F6CD2">
        <w:rPr>
          <w:rFonts w:ascii="EYInterstate Light" w:hAnsi="EYInterstate Light"/>
          <w:sz w:val="20"/>
          <w:szCs w:val="20"/>
        </w:rPr>
        <w:t>ndicators</w:t>
      </w:r>
      <w:r>
        <w:rPr>
          <w:rFonts w:ascii="EYInterstate Light" w:hAnsi="EYInterstate Light"/>
          <w:sz w:val="20"/>
          <w:szCs w:val="20"/>
        </w:rPr>
        <w:t>,</w:t>
      </w:r>
      <w:r w:rsidRPr="009F6CD2">
        <w:rPr>
          <w:rFonts w:ascii="EYInterstate Light" w:hAnsi="EYInterstate Light"/>
          <w:sz w:val="20"/>
          <w:szCs w:val="20"/>
        </w:rPr>
        <w:t xml:space="preserve"> risk identification, risk appetite, tolerance and governance</w:t>
      </w:r>
      <w:r>
        <w:rPr>
          <w:rFonts w:ascii="EYInterstate Light" w:hAnsi="EYInterstate Light"/>
          <w:sz w:val="20"/>
          <w:szCs w:val="20"/>
        </w:rPr>
        <w:t xml:space="preserve"> pertaining to climate risk</w:t>
      </w:r>
    </w:p>
    <w:p w14:paraId="40DA696A" w14:textId="77777777" w:rsidR="007742B1" w:rsidRDefault="007742B1" w:rsidP="009C5AC8">
      <w:pPr>
        <w:pStyle w:val="ListParagraph"/>
        <w:numPr>
          <w:ilvl w:val="0"/>
          <w:numId w:val="2"/>
        </w:numPr>
        <w:jc w:val="both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 xml:space="preserve">To quantify financial impact of climate risks after considering the risk drivers and their potential impact on bank’s book; robustness of model assumptions and testing the performance of model output </w:t>
      </w:r>
    </w:p>
    <w:p w14:paraId="160AEF96" w14:textId="77777777" w:rsidR="007742B1" w:rsidRDefault="007742B1" w:rsidP="009C5AC8">
      <w:pPr>
        <w:pStyle w:val="ListParagraph"/>
        <w:numPr>
          <w:ilvl w:val="0"/>
          <w:numId w:val="2"/>
        </w:numPr>
        <w:jc w:val="both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T</w:t>
      </w:r>
      <w:r w:rsidRPr="000C699D">
        <w:rPr>
          <w:rFonts w:ascii="EYInterstate Light" w:hAnsi="EYInterstate Light"/>
          <w:sz w:val="20"/>
          <w:szCs w:val="20"/>
        </w:rPr>
        <w:t>o produce probabilistic estimates of losses to companies due to various perils including earthquake, windstorm, etc.</w:t>
      </w:r>
    </w:p>
    <w:p w14:paraId="08EB581D" w14:textId="465E3528" w:rsidR="005C0134" w:rsidRPr="005C0134" w:rsidRDefault="005C0134" w:rsidP="009C5AC8">
      <w:pPr>
        <w:pStyle w:val="ListParagraph"/>
        <w:numPr>
          <w:ilvl w:val="0"/>
          <w:numId w:val="2"/>
        </w:numPr>
        <w:jc w:val="both"/>
        <w:rPr>
          <w:rFonts w:ascii="EYInterstate Light" w:hAnsi="EYInterstate Light"/>
          <w:sz w:val="20"/>
          <w:szCs w:val="20"/>
        </w:rPr>
      </w:pPr>
    </w:p>
    <w:p w14:paraId="20ED60A4" w14:textId="64EF590D" w:rsidR="005C0134" w:rsidRPr="00EE6A46" w:rsidRDefault="00EE6A46" w:rsidP="009C5AC8">
      <w:pPr>
        <w:jc w:val="both"/>
        <w:rPr>
          <w:rFonts w:ascii="EYInterstate" w:hAnsi="EYInterstate" w:cs="Arial"/>
          <w:sz w:val="21"/>
          <w:szCs w:val="21"/>
          <w:shd w:val="clear" w:color="auto" w:fill="FFFFFF"/>
        </w:rPr>
      </w:pPr>
      <w:r w:rsidRPr="00EE6A46">
        <w:rPr>
          <w:rFonts w:ascii="EYInterstate" w:hAnsi="EYInterstate" w:cs="Arial"/>
          <w:sz w:val="21"/>
          <w:szCs w:val="21"/>
          <w:shd w:val="clear" w:color="auto" w:fill="FFFFFF"/>
        </w:rPr>
        <w:t>Desired skills</w:t>
      </w:r>
      <w:r>
        <w:rPr>
          <w:rFonts w:ascii="EYInterstate" w:hAnsi="EYInterstate" w:cs="Arial"/>
          <w:sz w:val="21"/>
          <w:szCs w:val="21"/>
          <w:shd w:val="clear" w:color="auto" w:fill="FFFFFF"/>
        </w:rPr>
        <w:t xml:space="preserve"> -</w:t>
      </w:r>
    </w:p>
    <w:p w14:paraId="05D0FD78" w14:textId="649C755B" w:rsidR="00615335" w:rsidRPr="00615335" w:rsidRDefault="002943BD" w:rsidP="009C5AC8">
      <w:pPr>
        <w:pStyle w:val="ListParagraph"/>
        <w:numPr>
          <w:ilvl w:val="0"/>
          <w:numId w:val="2"/>
        </w:numPr>
        <w:jc w:val="both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Q</w:t>
      </w:r>
      <w:r w:rsidR="00EE6A46">
        <w:rPr>
          <w:rFonts w:ascii="EYInterstate Light" w:hAnsi="EYInterstate Light"/>
          <w:sz w:val="20"/>
          <w:szCs w:val="20"/>
        </w:rPr>
        <w:t>uantitative modelling experience</w:t>
      </w:r>
      <w:r w:rsidR="00615335">
        <w:rPr>
          <w:rFonts w:ascii="EYInterstate Light" w:hAnsi="EYInterstate Light"/>
          <w:sz w:val="20"/>
          <w:szCs w:val="20"/>
        </w:rPr>
        <w:t xml:space="preserve">, </w:t>
      </w:r>
      <w:r w:rsidR="00615335" w:rsidRPr="00615335">
        <w:rPr>
          <w:rFonts w:ascii="EYInterstate Light" w:hAnsi="EYInterstate Light"/>
          <w:sz w:val="20"/>
          <w:szCs w:val="20"/>
        </w:rPr>
        <w:t xml:space="preserve">including the minimum of 1+ year in </w:t>
      </w:r>
      <w:r w:rsidR="008D25CE">
        <w:rPr>
          <w:rFonts w:ascii="EYInterstate Light" w:hAnsi="EYInterstate Light"/>
          <w:sz w:val="20"/>
          <w:szCs w:val="20"/>
        </w:rPr>
        <w:t xml:space="preserve">credit </w:t>
      </w:r>
      <w:r w:rsidR="00C23FBF" w:rsidRPr="009346D4">
        <w:rPr>
          <w:rFonts w:ascii="EYInterstate Light" w:hAnsi="EYInterstate Light"/>
          <w:sz w:val="20"/>
          <w:szCs w:val="20"/>
        </w:rPr>
        <w:t>risk</w:t>
      </w:r>
      <w:r w:rsidR="009346D4" w:rsidRPr="009346D4">
        <w:rPr>
          <w:rFonts w:ascii="EYInterstate Light" w:hAnsi="EYInterstate Light"/>
          <w:sz w:val="20"/>
          <w:szCs w:val="20"/>
        </w:rPr>
        <w:t xml:space="preserve"> models</w:t>
      </w:r>
    </w:p>
    <w:p w14:paraId="3D988663" w14:textId="0F3929D8" w:rsidR="00615335" w:rsidRPr="00615335" w:rsidRDefault="00615335" w:rsidP="009C5AC8">
      <w:pPr>
        <w:pStyle w:val="ListParagraph"/>
        <w:numPr>
          <w:ilvl w:val="0"/>
          <w:numId w:val="2"/>
        </w:numPr>
        <w:jc w:val="both"/>
        <w:rPr>
          <w:rFonts w:ascii="EYInterstate Light" w:hAnsi="EYInterstate Light"/>
          <w:sz w:val="20"/>
          <w:szCs w:val="20"/>
        </w:rPr>
      </w:pPr>
      <w:r w:rsidRPr="00615335">
        <w:rPr>
          <w:rFonts w:ascii="EYInterstate Light" w:hAnsi="EYInterstate Light"/>
          <w:sz w:val="20"/>
          <w:szCs w:val="20"/>
        </w:rPr>
        <w:t>University degree in a relevant field (e.g. environmental studies, sustainability, economics, finance); a quantitative academic background is also acceptable</w:t>
      </w:r>
    </w:p>
    <w:p w14:paraId="016D9ED0" w14:textId="5EFDCCED" w:rsidR="00615335" w:rsidRPr="00615335" w:rsidRDefault="00615335" w:rsidP="009C5AC8">
      <w:pPr>
        <w:pStyle w:val="ListParagraph"/>
        <w:numPr>
          <w:ilvl w:val="0"/>
          <w:numId w:val="2"/>
        </w:numPr>
        <w:jc w:val="both"/>
        <w:rPr>
          <w:rFonts w:ascii="EYInterstate Light" w:hAnsi="EYInterstate Light"/>
          <w:sz w:val="20"/>
          <w:szCs w:val="20"/>
        </w:rPr>
      </w:pPr>
      <w:r w:rsidRPr="00615335">
        <w:rPr>
          <w:rFonts w:ascii="EYInterstate Light" w:hAnsi="EYInterstate Light"/>
          <w:sz w:val="20"/>
          <w:szCs w:val="20"/>
        </w:rPr>
        <w:t>Ability to convey information clearly, accurately and succinctly (both written and verbally)</w:t>
      </w:r>
    </w:p>
    <w:p w14:paraId="65725419" w14:textId="5460279D" w:rsidR="00615335" w:rsidRPr="00615335" w:rsidRDefault="00615335" w:rsidP="009C5AC8">
      <w:pPr>
        <w:pStyle w:val="ListParagraph"/>
        <w:numPr>
          <w:ilvl w:val="0"/>
          <w:numId w:val="2"/>
        </w:numPr>
        <w:jc w:val="both"/>
        <w:rPr>
          <w:rFonts w:ascii="EYInterstate Light" w:hAnsi="EYInterstate Light"/>
          <w:sz w:val="20"/>
          <w:szCs w:val="20"/>
        </w:rPr>
      </w:pPr>
      <w:r w:rsidRPr="00615335">
        <w:rPr>
          <w:rFonts w:ascii="EYInterstate Light" w:hAnsi="EYInterstate Light"/>
          <w:sz w:val="20"/>
          <w:szCs w:val="20"/>
        </w:rPr>
        <w:t>Excellent analytical skills: proficient in Excel modelling and comfortable working large datasets</w:t>
      </w:r>
    </w:p>
    <w:p w14:paraId="5D9F6537" w14:textId="77777777" w:rsidR="00F408ED" w:rsidRDefault="00615335" w:rsidP="00F408ED">
      <w:pPr>
        <w:pStyle w:val="ListParagraph"/>
        <w:numPr>
          <w:ilvl w:val="0"/>
          <w:numId w:val="2"/>
        </w:numPr>
        <w:jc w:val="both"/>
        <w:rPr>
          <w:rFonts w:ascii="EYInterstate Light" w:hAnsi="EYInterstate Light"/>
          <w:sz w:val="20"/>
          <w:szCs w:val="20"/>
        </w:rPr>
      </w:pPr>
      <w:r w:rsidRPr="00615335">
        <w:rPr>
          <w:rFonts w:ascii="EYInterstate Light" w:hAnsi="EYInterstate Light"/>
          <w:sz w:val="20"/>
          <w:szCs w:val="20"/>
        </w:rPr>
        <w:t>Ability to draft high-impact presentations and documentation</w:t>
      </w:r>
      <w:r w:rsidR="00EE6A46">
        <w:rPr>
          <w:rFonts w:ascii="EYInterstate Light" w:hAnsi="EYInterstate Light"/>
          <w:sz w:val="20"/>
          <w:szCs w:val="20"/>
        </w:rPr>
        <w:t xml:space="preserve"> </w:t>
      </w:r>
    </w:p>
    <w:p w14:paraId="7AD05B20" w14:textId="61859B30" w:rsidR="00E02927" w:rsidRPr="00F408ED" w:rsidRDefault="00E02927" w:rsidP="00F408ED">
      <w:pPr>
        <w:pStyle w:val="ListParagraph"/>
        <w:numPr>
          <w:ilvl w:val="0"/>
          <w:numId w:val="2"/>
        </w:numPr>
        <w:jc w:val="both"/>
        <w:rPr>
          <w:rFonts w:ascii="EYInterstate Light" w:hAnsi="EYInterstate Light"/>
          <w:sz w:val="20"/>
          <w:szCs w:val="20"/>
        </w:rPr>
      </w:pPr>
      <w:r w:rsidRPr="00F408ED">
        <w:rPr>
          <w:rFonts w:ascii="EYInterstate Light" w:hAnsi="EYInterstate Light"/>
          <w:b/>
          <w:bCs/>
          <w:sz w:val="20"/>
          <w:szCs w:val="20"/>
        </w:rPr>
        <w:t>Software/Tools:</w:t>
      </w:r>
      <w:r w:rsidRPr="00F408ED">
        <w:rPr>
          <w:rFonts w:ascii="EYInterstate Light" w:hAnsi="EYInterstate Light"/>
          <w:sz w:val="20"/>
          <w:szCs w:val="20"/>
        </w:rPr>
        <w:t xml:space="preserve"> Statistical tools namely SAS, Python, R for 2+ years </w:t>
      </w:r>
    </w:p>
    <w:p w14:paraId="2644CC4B" w14:textId="77777777" w:rsidR="00E02927" w:rsidRPr="00E02927" w:rsidRDefault="00E02927" w:rsidP="009C5AC8">
      <w:pPr>
        <w:pStyle w:val="ListParagraph"/>
        <w:numPr>
          <w:ilvl w:val="0"/>
          <w:numId w:val="2"/>
        </w:numPr>
        <w:jc w:val="both"/>
        <w:rPr>
          <w:rFonts w:ascii="EYInterstate Light" w:hAnsi="EYInterstate Light"/>
          <w:sz w:val="20"/>
          <w:szCs w:val="20"/>
        </w:rPr>
      </w:pPr>
      <w:r w:rsidRPr="00E02927">
        <w:rPr>
          <w:rFonts w:ascii="EYInterstate Light" w:hAnsi="EYInterstate Light"/>
          <w:sz w:val="20"/>
          <w:szCs w:val="20"/>
        </w:rPr>
        <w:t xml:space="preserve">Others: </w:t>
      </w:r>
    </w:p>
    <w:p w14:paraId="385E21DA" w14:textId="77777777" w:rsidR="00E02927" w:rsidRPr="00E02927" w:rsidRDefault="00E02927" w:rsidP="009C5AC8">
      <w:pPr>
        <w:pStyle w:val="ListParagraph"/>
        <w:numPr>
          <w:ilvl w:val="1"/>
          <w:numId w:val="2"/>
        </w:numPr>
        <w:jc w:val="both"/>
        <w:rPr>
          <w:rFonts w:ascii="EYInterstate Light" w:hAnsi="EYInterstate Light"/>
          <w:sz w:val="20"/>
          <w:szCs w:val="20"/>
        </w:rPr>
      </w:pPr>
      <w:r w:rsidRPr="00E02927">
        <w:rPr>
          <w:rFonts w:ascii="EYInterstate Light" w:hAnsi="EYInterstate Light"/>
          <w:sz w:val="20"/>
          <w:szCs w:val="20"/>
        </w:rPr>
        <w:t xml:space="preserve">Strong knowledge of statistics </w:t>
      </w:r>
    </w:p>
    <w:p w14:paraId="0E45826A" w14:textId="77777777" w:rsidR="00E02927" w:rsidRPr="00E02927" w:rsidRDefault="00E02927" w:rsidP="009C5AC8">
      <w:pPr>
        <w:pStyle w:val="ListParagraph"/>
        <w:numPr>
          <w:ilvl w:val="1"/>
          <w:numId w:val="2"/>
        </w:numPr>
        <w:jc w:val="both"/>
        <w:rPr>
          <w:rFonts w:ascii="EYInterstate Light" w:hAnsi="EYInterstate Light"/>
          <w:sz w:val="20"/>
          <w:szCs w:val="20"/>
        </w:rPr>
      </w:pPr>
      <w:r w:rsidRPr="00E02927">
        <w:rPr>
          <w:rFonts w:ascii="EYInterstate Light" w:hAnsi="EYInterstate Light"/>
          <w:sz w:val="20"/>
          <w:szCs w:val="20"/>
        </w:rPr>
        <w:t xml:space="preserve">Strong written and verbal communication skills </w:t>
      </w:r>
    </w:p>
    <w:p w14:paraId="347F5C65" w14:textId="77777777" w:rsidR="00E02927" w:rsidRPr="00E02927" w:rsidRDefault="00E02927" w:rsidP="009C5AC8">
      <w:pPr>
        <w:pStyle w:val="ListParagraph"/>
        <w:numPr>
          <w:ilvl w:val="1"/>
          <w:numId w:val="2"/>
        </w:numPr>
        <w:jc w:val="both"/>
        <w:rPr>
          <w:rFonts w:ascii="EYInterstate Light" w:hAnsi="EYInterstate Light"/>
          <w:sz w:val="20"/>
          <w:szCs w:val="20"/>
        </w:rPr>
      </w:pPr>
      <w:r w:rsidRPr="00E02927">
        <w:rPr>
          <w:rFonts w:ascii="EYInterstate Light" w:hAnsi="EYInterstate Light"/>
          <w:sz w:val="20"/>
          <w:szCs w:val="20"/>
        </w:rPr>
        <w:t xml:space="preserve">Knowledge of SQL </w:t>
      </w:r>
    </w:p>
    <w:p w14:paraId="17BD7F77" w14:textId="77777777" w:rsidR="00E02927" w:rsidRPr="00EE6A46" w:rsidRDefault="00E02927" w:rsidP="009C5AC8">
      <w:pPr>
        <w:pStyle w:val="ListParagraph"/>
        <w:jc w:val="both"/>
        <w:rPr>
          <w:rFonts w:ascii="EYInterstate Light" w:hAnsi="EYInterstate Light"/>
          <w:sz w:val="20"/>
          <w:szCs w:val="20"/>
        </w:rPr>
      </w:pPr>
    </w:p>
    <w:sectPr w:rsidR="00E02927" w:rsidRPr="00EE6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52D13"/>
    <w:multiLevelType w:val="hybridMultilevel"/>
    <w:tmpl w:val="D32E0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90350"/>
    <w:multiLevelType w:val="hybridMultilevel"/>
    <w:tmpl w:val="3098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72E8B"/>
    <w:multiLevelType w:val="hybridMultilevel"/>
    <w:tmpl w:val="8ED8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94407"/>
    <w:multiLevelType w:val="hybridMultilevel"/>
    <w:tmpl w:val="9A5C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D6F78"/>
    <w:multiLevelType w:val="hybridMultilevel"/>
    <w:tmpl w:val="329C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423F6"/>
    <w:multiLevelType w:val="hybridMultilevel"/>
    <w:tmpl w:val="BA78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E4F66"/>
    <w:multiLevelType w:val="hybridMultilevel"/>
    <w:tmpl w:val="A2263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E3598"/>
    <w:multiLevelType w:val="hybridMultilevel"/>
    <w:tmpl w:val="F0B8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307846">
    <w:abstractNumId w:val="2"/>
  </w:num>
  <w:num w:numId="2" w16cid:durableId="1100222020">
    <w:abstractNumId w:val="7"/>
  </w:num>
  <w:num w:numId="3" w16cid:durableId="1240289070">
    <w:abstractNumId w:val="3"/>
  </w:num>
  <w:num w:numId="4" w16cid:durableId="1865316204">
    <w:abstractNumId w:val="5"/>
  </w:num>
  <w:num w:numId="5" w16cid:durableId="1738278858">
    <w:abstractNumId w:val="1"/>
  </w:num>
  <w:num w:numId="6" w16cid:durableId="1154836257">
    <w:abstractNumId w:val="0"/>
  </w:num>
  <w:num w:numId="7" w16cid:durableId="1519192594">
    <w:abstractNumId w:val="6"/>
  </w:num>
  <w:num w:numId="8" w16cid:durableId="1149982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69"/>
    <w:rsid w:val="00031166"/>
    <w:rsid w:val="00032D7C"/>
    <w:rsid w:val="000715BC"/>
    <w:rsid w:val="0007351E"/>
    <w:rsid w:val="000C699D"/>
    <w:rsid w:val="00162DAE"/>
    <w:rsid w:val="00180C86"/>
    <w:rsid w:val="00195338"/>
    <w:rsid w:val="001B66D4"/>
    <w:rsid w:val="001F6FAF"/>
    <w:rsid w:val="00242C46"/>
    <w:rsid w:val="00287F9A"/>
    <w:rsid w:val="002943BD"/>
    <w:rsid w:val="002D7EC1"/>
    <w:rsid w:val="002E0C39"/>
    <w:rsid w:val="0037304D"/>
    <w:rsid w:val="00562789"/>
    <w:rsid w:val="005631DE"/>
    <w:rsid w:val="005C0134"/>
    <w:rsid w:val="00615335"/>
    <w:rsid w:val="00671873"/>
    <w:rsid w:val="007742B1"/>
    <w:rsid w:val="007B12FE"/>
    <w:rsid w:val="008176C2"/>
    <w:rsid w:val="008D25CE"/>
    <w:rsid w:val="009346D4"/>
    <w:rsid w:val="009A6BC3"/>
    <w:rsid w:val="009C5AC8"/>
    <w:rsid w:val="009F6CD2"/>
    <w:rsid w:val="00A52F51"/>
    <w:rsid w:val="00AC2469"/>
    <w:rsid w:val="00AF3CC5"/>
    <w:rsid w:val="00B25AB9"/>
    <w:rsid w:val="00B4405D"/>
    <w:rsid w:val="00C23FBF"/>
    <w:rsid w:val="00C429CD"/>
    <w:rsid w:val="00CA64AB"/>
    <w:rsid w:val="00CB10E7"/>
    <w:rsid w:val="00D4403B"/>
    <w:rsid w:val="00D518AB"/>
    <w:rsid w:val="00E02927"/>
    <w:rsid w:val="00E560B2"/>
    <w:rsid w:val="00EC2EAF"/>
    <w:rsid w:val="00EE5158"/>
    <w:rsid w:val="00EE6A46"/>
    <w:rsid w:val="00F11CEB"/>
    <w:rsid w:val="00F4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1985"/>
  <w15:chartTrackingRefBased/>
  <w15:docId w15:val="{2BB4405E-F17E-4909-9160-A22CE55F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bzude">
    <w:name w:val="wbzude"/>
    <w:basedOn w:val="DefaultParagraphFont"/>
    <w:rsid w:val="00AC2469"/>
  </w:style>
  <w:style w:type="paragraph" w:styleId="ListParagraph">
    <w:name w:val="List Paragraph"/>
    <w:basedOn w:val="Normal"/>
    <w:uiPriority w:val="34"/>
    <w:qFormat/>
    <w:rsid w:val="00AC2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114D6EF406940AED5ADF9096B8CD2" ma:contentTypeVersion="4" ma:contentTypeDescription="Create a new document." ma:contentTypeScope="" ma:versionID="49244bfc0a7e89b35e0251e1d1e4fc56">
  <xsd:schema xmlns:xsd="http://www.w3.org/2001/XMLSchema" xmlns:xs="http://www.w3.org/2001/XMLSchema" xmlns:p="http://schemas.microsoft.com/office/2006/metadata/properties" xmlns:ns2="47756039-4a12-4442-ba22-1aa1b4fd639a" targetNamespace="http://schemas.microsoft.com/office/2006/metadata/properties" ma:root="true" ma:fieldsID="74dfc2158b1fd12cc816a5d6efd7d6fc" ns2:_="">
    <xsd:import namespace="47756039-4a12-4442-ba22-1aa1b4fd6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56039-4a12-4442-ba22-1aa1b4fd63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DE2739-CEC7-47FF-A901-9BEFD08551CA}">
  <ds:schemaRefs>
    <ds:schemaRef ds:uri="http://purl.org/dc/terms/"/>
    <ds:schemaRef ds:uri="http://schemas.openxmlformats.org/package/2006/metadata/core-properties"/>
    <ds:schemaRef ds:uri="2368263f-2e45-4112-aa74-0db3031b484e"/>
    <ds:schemaRef ds:uri="http://schemas.microsoft.com/office/2006/documentManagement/types"/>
    <ds:schemaRef ds:uri="http://schemas.microsoft.com/office/infopath/2007/PartnerControls"/>
    <ds:schemaRef ds:uri="34549c0e-babf-41d4-8f2c-5a42a95eaaaf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8AD0A6A-ADCF-4D27-BFCD-C5EE28CEC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756039-4a12-4442-ba22-1aa1b4fd63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B98F95-5106-4DEF-938C-86761F0F77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Varma</dc:creator>
  <cp:keywords/>
  <dc:description/>
  <cp:lastModifiedBy>Akshara Venkatesh</cp:lastModifiedBy>
  <cp:revision>2</cp:revision>
  <dcterms:created xsi:type="dcterms:W3CDTF">2025-07-03T13:01:00Z</dcterms:created>
  <dcterms:modified xsi:type="dcterms:W3CDTF">2025-07-03T13:01:00Z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0x010100112114D6EF406940AED5ADF9096B8CD2</vt:lpwstr>
  </property>
</Properties>
</file>