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52EC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Role: IFRS 9 Model Development </w:t>
      </w:r>
    </w:p>
    <w:p w14:paraId="60FB029F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>Availability: Immediate is preferred</w:t>
      </w:r>
    </w:p>
    <w:p w14:paraId="18A07444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Location: Bangalore </w:t>
      </w:r>
    </w:p>
    <w:p w14:paraId="5E991AC2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Purpose: - </w:t>
      </w:r>
    </w:p>
    <w:p w14:paraId="32A47E50" w14:textId="70467EAB" w:rsidR="00AC2469" w:rsidRPr="00AC2469" w:rsidRDefault="00EC2EAF" w:rsidP="00AC2469">
      <w:pPr>
        <w:rPr>
          <w:rFonts w:ascii="EYInterstate Light" w:hAnsi="EYInterstate Light" w:cs="Arial"/>
          <w:sz w:val="21"/>
          <w:szCs w:val="21"/>
          <w:shd w:val="clear" w:color="auto" w:fill="FFFFFF"/>
        </w:rPr>
      </w:pPr>
      <w:r>
        <w:rPr>
          <w:rFonts w:ascii="EYInterstate Light" w:hAnsi="EYInterstate Light" w:cs="Arial"/>
          <w:sz w:val="21"/>
          <w:szCs w:val="21"/>
          <w:shd w:val="clear" w:color="auto" w:fill="FFFFFF"/>
        </w:rPr>
        <w:t>Require 4-5</w:t>
      </w:r>
      <w:r w:rsidR="00A52F51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</w:t>
      </w:r>
      <w:r>
        <w:rPr>
          <w:rFonts w:ascii="EYInterstate Light" w:hAnsi="EYInterstate Light" w:cs="Arial"/>
          <w:sz w:val="21"/>
          <w:szCs w:val="21"/>
          <w:shd w:val="clear" w:color="auto" w:fill="FFFFFF"/>
        </w:rPr>
        <w:t>years experienced candidates to e</w:t>
      </w:r>
      <w:r w:rsidR="00AC2469"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nhance, manage and implement firmwide IFRS 9 models for Bank’s Retail portfolio. Review and Create various Risk model and build financial models and recommend remedial actions. </w:t>
      </w:r>
    </w:p>
    <w:p w14:paraId="6B8E83E0" w14:textId="77777777" w:rsidR="00AC2469" w:rsidRPr="00AC2469" w:rsidRDefault="00AC2469" w:rsidP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bookmarkStart w:id="0" w:name="_Hlk52183445"/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>Key responsibilities include:</w:t>
      </w:r>
    </w:p>
    <w:bookmarkEnd w:id="0"/>
    <w:p w14:paraId="556606C9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5631DE">
        <w:rPr>
          <w:rFonts w:ascii="EYInterstate Light" w:hAnsi="EYInterstate Light" w:cs="Arial"/>
          <w:sz w:val="20"/>
          <w:szCs w:val="20"/>
          <w:shd w:val="clear" w:color="auto" w:fill="FFFFFF"/>
        </w:rPr>
        <w:t xml:space="preserve">Develop, enhance and maintain IFRS9 models, governance framework and model risk management framework for entire retail portfolio. </w:t>
      </w:r>
    </w:p>
    <w:p w14:paraId="461F21C3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5631DE">
        <w:rPr>
          <w:rFonts w:ascii="EYInterstate Light" w:hAnsi="EYInterstate Light" w:cs="Arial"/>
          <w:sz w:val="20"/>
          <w:szCs w:val="20"/>
          <w:shd w:val="clear" w:color="auto" w:fill="FFFFFF"/>
        </w:rPr>
        <w:t xml:space="preserve">Drive Expected Credit Loss (ECL) computation that is necessary for the impairment reporting of assets classified as amortized cost and fair value through other comprehensive income. </w:t>
      </w:r>
    </w:p>
    <w:p w14:paraId="335F2064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5631DE">
        <w:rPr>
          <w:rFonts w:ascii="EYInterstate Light" w:hAnsi="EYInterstate Light" w:cs="Arial"/>
          <w:sz w:val="20"/>
          <w:szCs w:val="20"/>
          <w:shd w:val="clear" w:color="auto" w:fill="FFFFFF"/>
        </w:rPr>
        <w:t xml:space="preserve">Liaise with business, project teams, auditors and validation teams to develop and determine the impairment </w:t>
      </w:r>
    </w:p>
    <w:p w14:paraId="636A5B0B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5631DE">
        <w:rPr>
          <w:rFonts w:ascii="EYInterstate Light" w:hAnsi="EYInterstate Light" w:cs="Arial"/>
          <w:sz w:val="20"/>
          <w:szCs w:val="20"/>
          <w:shd w:val="clear" w:color="auto" w:fill="FFFFFF"/>
        </w:rPr>
        <w:t xml:space="preserve">Analyse data and perform back-testing/stress-testing of the IFRS 9 models to measure the model performance. </w:t>
      </w:r>
    </w:p>
    <w:p w14:paraId="0233901D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Fonts w:ascii="EYInterstate Light" w:hAnsi="EYInterstate Light"/>
          <w:sz w:val="20"/>
          <w:szCs w:val="20"/>
        </w:rPr>
      </w:pPr>
      <w:r w:rsidRPr="005631DE">
        <w:rPr>
          <w:rFonts w:ascii="EYInterstate Light" w:hAnsi="EYInterstate Light" w:cs="Arial"/>
          <w:sz w:val="20"/>
          <w:szCs w:val="20"/>
          <w:shd w:val="clear" w:color="auto" w:fill="FFFFFF"/>
        </w:rPr>
        <w:t xml:space="preserve">Identify the model risk and provide solution and recommendations to the stakeholders; influence stakeholders to close the gaps in the recommendation. </w:t>
      </w:r>
    </w:p>
    <w:p w14:paraId="0F2C5738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Style w:val="wbzude"/>
          <w:rFonts w:ascii="EYInterstate Light" w:hAnsi="EYInterstate Light"/>
          <w:sz w:val="20"/>
          <w:szCs w:val="20"/>
        </w:rPr>
      </w:pPr>
      <w:r w:rsidRPr="005631DE">
        <w:rPr>
          <w:rFonts w:ascii="EYInterstate Light" w:hAnsi="EYInterstate Light" w:cs="Arial"/>
          <w:sz w:val="20"/>
          <w:szCs w:val="20"/>
          <w:shd w:val="clear" w:color="auto" w:fill="FFFFFF"/>
        </w:rPr>
        <w:t>Perform risk analysis and risk identification</w:t>
      </w: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 of all processes conducted in the IFRS 9 ECL computation according to guidelines under the Bank-wide Risk Framework. </w:t>
      </w:r>
    </w:p>
    <w:p w14:paraId="331AB90B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Style w:val="wbzude"/>
          <w:rFonts w:ascii="EYInterstate Light" w:hAnsi="EYInterstate Light"/>
          <w:sz w:val="20"/>
          <w:szCs w:val="20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Define new controls and key control indicators of relevant processes and remedial actions in case of ineffectiveness of existing controls. </w:t>
      </w:r>
    </w:p>
    <w:p w14:paraId="2339A03B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Style w:val="wbzude"/>
          <w:rFonts w:ascii="EYInterstate Light" w:hAnsi="EYInterstate Light"/>
          <w:sz w:val="20"/>
          <w:szCs w:val="20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Prepare IFRS 9 model pre-implementation assessment reports for board submission and monitor all outstanding matters in the validation and report to the board. Extensive coordination and communication with all parties involved. </w:t>
      </w:r>
    </w:p>
    <w:p w14:paraId="74C4CAFA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Style w:val="wbzude"/>
          <w:rFonts w:ascii="EYInterstate Light" w:hAnsi="EYInterstate Light"/>
          <w:sz w:val="20"/>
          <w:szCs w:val="20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Develop credit risk models from a quantitative perspective viz., acquisition, behaviour, customer level scorecards, maintenance of credit scoring models/assessment tools, strategies and capital estimate modeling of PD, LGD and EAD that apply to retail portfolios across life cycle. </w:t>
      </w:r>
    </w:p>
    <w:p w14:paraId="3CABC6F7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Style w:val="wbzude"/>
          <w:rFonts w:ascii="EYInterstate Light" w:hAnsi="EYInterstate Light"/>
          <w:sz w:val="20"/>
          <w:szCs w:val="20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Validate and if required, refine existing models for Retail Products based on the validation results. </w:t>
      </w:r>
    </w:p>
    <w:p w14:paraId="24FCCC2C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Style w:val="wbzude"/>
          <w:rFonts w:ascii="EYInterstate Light" w:hAnsi="EYInterstate Light"/>
          <w:sz w:val="20"/>
          <w:szCs w:val="20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Manage interface with regulators, external and internal auditors in relation to models in use and validation. </w:t>
      </w:r>
    </w:p>
    <w:p w14:paraId="113170AE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Style w:val="wbzude"/>
          <w:rFonts w:ascii="EYInterstate Light" w:hAnsi="EYInterstate Light"/>
          <w:sz w:val="20"/>
          <w:szCs w:val="20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Provide support to Impairment committees and relevant meetings coordinating agenda, presentation packs and preparation of minutes. </w:t>
      </w:r>
    </w:p>
    <w:p w14:paraId="30BC7BA2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Style w:val="wbzude"/>
          <w:rFonts w:ascii="EYInterstate Light" w:hAnsi="EYInterstate Light"/>
          <w:sz w:val="20"/>
          <w:szCs w:val="20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Oversee and coordinate submission of documents to both Internal Audit and External Auditors and ensure action plans address audit issues raised and are closed on a timely basis. </w:t>
      </w:r>
    </w:p>
    <w:p w14:paraId="49DFC713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Style w:val="wbzude"/>
          <w:rFonts w:ascii="EYInterstate Light" w:hAnsi="EYInterstate Light"/>
          <w:sz w:val="20"/>
          <w:szCs w:val="20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Perform maintenance and changes of policies and documentation Set, establish, and deliver on multiple priorities in a timely manner. </w:t>
      </w:r>
    </w:p>
    <w:p w14:paraId="28E4F9D9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Style w:val="wbzude"/>
          <w:rFonts w:ascii="EYInterstate Light" w:hAnsi="EYInterstate Light"/>
          <w:sz w:val="20"/>
          <w:szCs w:val="20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Develop training materials, Conduct training sessions for business. </w:t>
      </w:r>
    </w:p>
    <w:p w14:paraId="7351BA6B" w14:textId="77777777" w:rsidR="00AC2469" w:rsidRPr="005631DE" w:rsidRDefault="00AC2469" w:rsidP="00AC2469">
      <w:pPr>
        <w:pStyle w:val="ListParagraph"/>
        <w:numPr>
          <w:ilvl w:val="0"/>
          <w:numId w:val="2"/>
        </w:numPr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>Contribution to the formulation of a successful growing team and perform other duties as assigned</w:t>
      </w:r>
    </w:p>
    <w:p w14:paraId="21698ABE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Education: </w:t>
      </w:r>
    </w:p>
    <w:p w14:paraId="68FC55D7" w14:textId="77777777" w:rsidR="00AC2469" w:rsidRDefault="00AC2469" w:rsidP="00AC2469">
      <w:pPr>
        <w:pStyle w:val="ListParagraph"/>
        <w:numPr>
          <w:ilvl w:val="0"/>
          <w:numId w:val="3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Degree(s) in a quantitative discipline such as Mathematics, Statistics or Econometrics </w:t>
      </w:r>
    </w:p>
    <w:p w14:paraId="33760980" w14:textId="77777777" w:rsidR="00AC2469" w:rsidRDefault="00AC2469" w:rsidP="005631DE">
      <w:p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5631DE">
        <w:rPr>
          <w:rFonts w:ascii="EYInterstate" w:hAnsi="EYInterstate" w:cs="Arial"/>
          <w:sz w:val="21"/>
          <w:szCs w:val="21"/>
          <w:shd w:val="clear" w:color="auto" w:fill="FFFFFF"/>
        </w:rPr>
        <w:t>Software/Tools:</w:t>
      </w:r>
      <w:r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Statistical tools </w:t>
      </w:r>
      <w:r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namely SAS, </w:t>
      </w:r>
      <w:r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Python, R for </w:t>
      </w:r>
      <w:r>
        <w:rPr>
          <w:rFonts w:ascii="EYInterstate Light" w:hAnsi="EYInterstate Light" w:cs="Arial"/>
          <w:sz w:val="21"/>
          <w:szCs w:val="21"/>
          <w:shd w:val="clear" w:color="auto" w:fill="FFFFFF"/>
        </w:rPr>
        <w:t>2</w:t>
      </w:r>
      <w:r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+ years </w:t>
      </w:r>
    </w:p>
    <w:p w14:paraId="525738A8" w14:textId="77777777" w:rsidR="00AC2469" w:rsidRDefault="00AC2469" w:rsidP="005631DE">
      <w:pPr>
        <w:rPr>
          <w:rStyle w:val="wbzude"/>
          <w:rFonts w:ascii="EYInterstate Light" w:hAnsi="EYInterstate Light" w:cs="Arial"/>
          <w:sz w:val="21"/>
          <w:szCs w:val="21"/>
          <w:shd w:val="clear" w:color="auto" w:fill="FFFFFF"/>
        </w:rPr>
      </w:pPr>
      <w:r w:rsidRPr="005631DE">
        <w:rPr>
          <w:rFonts w:ascii="EYInterstate" w:hAnsi="EYInterstate" w:cs="Arial"/>
          <w:sz w:val="21"/>
          <w:szCs w:val="21"/>
          <w:shd w:val="clear" w:color="auto" w:fill="FFFFFF"/>
        </w:rPr>
        <w:lastRenderedPageBreak/>
        <w:t>Work Experience:</w:t>
      </w:r>
      <w:r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Should have experience in</w:t>
      </w:r>
      <w:r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s</w:t>
      </w:r>
      <w:r w:rsidRPr="00AC2469">
        <w:rPr>
          <w:rFonts w:ascii="EYInterstate Light" w:hAnsi="EYInterstate Light" w:cs="Arial"/>
          <w:sz w:val="21"/>
          <w:szCs w:val="21"/>
          <w:shd w:val="clear" w:color="auto" w:fill="FFFFFF"/>
        </w:rPr>
        <w:t>tatistical techniques like regression, time</w:t>
      </w:r>
      <w:r w:rsidRPr="00AC2469">
        <w:rPr>
          <w:rStyle w:val="wbzude"/>
          <w:rFonts w:ascii="EYInterstate Light" w:hAnsi="EYInterstate Light" w:cs="Arial"/>
          <w:sz w:val="21"/>
          <w:szCs w:val="21"/>
          <w:shd w:val="clear" w:color="auto" w:fill="FFFFFF"/>
        </w:rPr>
        <w:t xml:space="preserve"> series, forecasting and predictive analytics - Experience in quantitative finance </w:t>
      </w:r>
    </w:p>
    <w:p w14:paraId="772577F8" w14:textId="77777777" w:rsidR="00AC2469" w:rsidRPr="005631DE" w:rsidRDefault="00AC2469" w:rsidP="005631DE">
      <w:pPr>
        <w:rPr>
          <w:rStyle w:val="wbzude"/>
          <w:rFonts w:ascii="EYInterstate" w:hAnsi="EYInterstate" w:cs="Arial"/>
          <w:sz w:val="21"/>
          <w:szCs w:val="21"/>
          <w:shd w:val="clear" w:color="auto" w:fill="FFFFFF"/>
        </w:rPr>
      </w:pPr>
      <w:r w:rsidRPr="005631DE">
        <w:rPr>
          <w:rStyle w:val="wbzude"/>
          <w:rFonts w:ascii="EYInterstate" w:hAnsi="EYInterstate" w:cs="Arial"/>
          <w:sz w:val="21"/>
          <w:szCs w:val="21"/>
          <w:shd w:val="clear" w:color="auto" w:fill="FFFFFF"/>
        </w:rPr>
        <w:t xml:space="preserve">Others: </w:t>
      </w:r>
    </w:p>
    <w:p w14:paraId="7378575B" w14:textId="77777777" w:rsidR="00AC2469" w:rsidRPr="005631DE" w:rsidRDefault="00AC2469" w:rsidP="00AC2469">
      <w:pPr>
        <w:pStyle w:val="ListParagraph"/>
        <w:numPr>
          <w:ilvl w:val="0"/>
          <w:numId w:val="3"/>
        </w:numPr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Strong knowledge of statistics </w:t>
      </w:r>
    </w:p>
    <w:p w14:paraId="6ABC3E69" w14:textId="77777777" w:rsidR="00AC2469" w:rsidRPr="005631DE" w:rsidRDefault="00AC2469" w:rsidP="00AC2469">
      <w:pPr>
        <w:pStyle w:val="ListParagraph"/>
        <w:numPr>
          <w:ilvl w:val="0"/>
          <w:numId w:val="3"/>
        </w:numPr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Strong written and verbal communication skills </w:t>
      </w:r>
    </w:p>
    <w:p w14:paraId="52B321D4" w14:textId="77777777" w:rsidR="00AC2469" w:rsidRPr="005631DE" w:rsidRDefault="00AC2469" w:rsidP="00AC2469">
      <w:pPr>
        <w:pStyle w:val="ListParagraph"/>
        <w:numPr>
          <w:ilvl w:val="0"/>
          <w:numId w:val="3"/>
        </w:numPr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Knowledge of relevant regulatory guidelines for CCAR, IFRS9 and IRRBB. </w:t>
      </w:r>
    </w:p>
    <w:p w14:paraId="3D259A22" w14:textId="77777777" w:rsidR="00AC2469" w:rsidRPr="005631DE" w:rsidRDefault="00AC2469" w:rsidP="00AC2469">
      <w:pPr>
        <w:pStyle w:val="ListParagraph"/>
        <w:numPr>
          <w:ilvl w:val="0"/>
          <w:numId w:val="3"/>
        </w:numPr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</w:pPr>
      <w:r w:rsidRPr="005631DE">
        <w:rPr>
          <w:rStyle w:val="wbzude"/>
          <w:rFonts w:ascii="EYInterstate Light" w:hAnsi="EYInterstate Light" w:cs="Arial"/>
          <w:sz w:val="20"/>
          <w:szCs w:val="20"/>
          <w:shd w:val="clear" w:color="auto" w:fill="FFFFFF"/>
        </w:rPr>
        <w:t xml:space="preserve">Knowledge of SQL </w:t>
      </w:r>
    </w:p>
    <w:p w14:paraId="6696D534" w14:textId="77777777" w:rsidR="005631DE" w:rsidRDefault="005631DE">
      <w:pPr>
        <w:rPr>
          <w:rStyle w:val="wbzude"/>
          <w:rFonts w:ascii="EYInterstate Light" w:hAnsi="EYInterstate Light" w:cs="Arial"/>
          <w:sz w:val="21"/>
          <w:szCs w:val="21"/>
          <w:shd w:val="clear" w:color="auto" w:fill="FFFFFF"/>
        </w:rPr>
      </w:pPr>
    </w:p>
    <w:p w14:paraId="21FCEBCF" w14:textId="3951D409" w:rsidR="00E37919" w:rsidRPr="00AC2469" w:rsidRDefault="0037304D" w:rsidP="00B25AB9">
      <w:pPr>
        <w:pStyle w:val="ListParagraph"/>
        <w:rPr>
          <w:rFonts w:ascii="EYInterstate Light" w:hAnsi="EYInterstate Light"/>
        </w:rPr>
      </w:pPr>
      <w:r w:rsidRPr="00180C86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br/>
      </w:r>
      <w:r w:rsidR="005631DE" w:rsidRPr="00180C86">
        <w:rPr>
          <w:rFonts w:ascii="EYInterstate Light" w:hAnsi="EYInterstate Light" w:cs="Arial"/>
          <w:color w:val="4B4B4B"/>
          <w:sz w:val="21"/>
          <w:szCs w:val="21"/>
          <w:shd w:val="clear" w:color="auto" w:fill="FFFFFF"/>
        </w:rPr>
        <w:br/>
      </w:r>
    </w:p>
    <w:sectPr w:rsidR="00E37919" w:rsidRPr="00AC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2D13"/>
    <w:multiLevelType w:val="hybridMultilevel"/>
    <w:tmpl w:val="D32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0350"/>
    <w:multiLevelType w:val="hybridMultilevel"/>
    <w:tmpl w:val="3098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2E8B"/>
    <w:multiLevelType w:val="hybridMultilevel"/>
    <w:tmpl w:val="8ED8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94407"/>
    <w:multiLevelType w:val="hybridMultilevel"/>
    <w:tmpl w:val="9A5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423F6"/>
    <w:multiLevelType w:val="hybridMultilevel"/>
    <w:tmpl w:val="BA7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E4F66"/>
    <w:multiLevelType w:val="hybridMultilevel"/>
    <w:tmpl w:val="A226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E3598"/>
    <w:multiLevelType w:val="hybridMultilevel"/>
    <w:tmpl w:val="7E4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233937">
    <w:abstractNumId w:val="2"/>
  </w:num>
  <w:num w:numId="2" w16cid:durableId="913784676">
    <w:abstractNumId w:val="6"/>
  </w:num>
  <w:num w:numId="3" w16cid:durableId="841817500">
    <w:abstractNumId w:val="3"/>
  </w:num>
  <w:num w:numId="4" w16cid:durableId="1646163088">
    <w:abstractNumId w:val="4"/>
  </w:num>
  <w:num w:numId="5" w16cid:durableId="867455145">
    <w:abstractNumId w:val="1"/>
  </w:num>
  <w:num w:numId="6" w16cid:durableId="1072510592">
    <w:abstractNumId w:val="0"/>
  </w:num>
  <w:num w:numId="7" w16cid:durableId="1700814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69"/>
    <w:rsid w:val="00032D7C"/>
    <w:rsid w:val="00131773"/>
    <w:rsid w:val="00180C86"/>
    <w:rsid w:val="0037304D"/>
    <w:rsid w:val="005631DE"/>
    <w:rsid w:val="00A52F51"/>
    <w:rsid w:val="00AC2469"/>
    <w:rsid w:val="00B25AB9"/>
    <w:rsid w:val="00B4405D"/>
    <w:rsid w:val="00E25224"/>
    <w:rsid w:val="00E37919"/>
    <w:rsid w:val="00E560B2"/>
    <w:rsid w:val="00EC2EAF"/>
    <w:rsid w:val="00EE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1985"/>
  <w15:chartTrackingRefBased/>
  <w15:docId w15:val="{2BB4405E-F17E-4909-9160-A22CE55F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AC2469"/>
  </w:style>
  <w:style w:type="paragraph" w:styleId="ListParagraph">
    <w:name w:val="List Paragraph"/>
    <w:basedOn w:val="Normal"/>
    <w:uiPriority w:val="34"/>
    <w:qFormat/>
    <w:rsid w:val="00AC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4BF57-DD97-41FD-AE79-3C56A22C08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C73799-00F1-4E4C-A5AC-F6E5661AB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Varma</dc:creator>
  <cp:keywords/>
  <dc:description/>
  <cp:lastModifiedBy>Akshara Venkatesh</cp:lastModifiedBy>
  <cp:revision>2</cp:revision>
  <dcterms:created xsi:type="dcterms:W3CDTF">2025-07-03T13:02:00Z</dcterms:created>
  <dcterms:modified xsi:type="dcterms:W3CDTF">2025-07-03T13:02:00Z</dcterms:modified>
</cp:coreProperties>
</file>