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1CF9A" w14:textId="77777777" w:rsidR="00FA5CB4" w:rsidRPr="00FA5CB4" w:rsidRDefault="00FA5CB4" w:rsidP="00FA5CB4">
      <w:pPr>
        <w:rPr>
          <w:rFonts w:ascii="Times New Roman" w:hAnsi="Times New Roman" w:cs="Times New Roman"/>
          <w:b/>
          <w:bCs/>
        </w:rPr>
      </w:pPr>
      <w:r w:rsidRPr="00FA5CB4">
        <w:rPr>
          <w:rFonts w:ascii="Segoe UI Emoji" w:hAnsi="Segoe UI Emoji" w:cs="Segoe UI Emoji"/>
          <w:b/>
          <w:bCs/>
        </w:rPr>
        <w:t>🔹</w:t>
      </w:r>
      <w:r w:rsidRPr="00FA5CB4">
        <w:rPr>
          <w:rFonts w:ascii="Times New Roman" w:hAnsi="Times New Roman" w:cs="Times New Roman"/>
          <w:b/>
          <w:bCs/>
        </w:rPr>
        <w:t xml:space="preserve"> 1. Shambhu Dayal Singh – Senior Manager</w:t>
      </w:r>
    </w:p>
    <w:p w14:paraId="28E60822" w14:textId="77777777" w:rsidR="00FA5CB4" w:rsidRPr="00FA5CB4" w:rsidRDefault="00FA5CB4" w:rsidP="00FA5CB4">
      <w:pPr>
        <w:rPr>
          <w:rFonts w:ascii="Times New Roman" w:hAnsi="Times New Roman" w:cs="Times New Roman"/>
          <w:b/>
          <w:bCs/>
        </w:rPr>
      </w:pPr>
      <w:r w:rsidRPr="00FA5CB4">
        <w:rPr>
          <w:rFonts w:ascii="Segoe UI Emoji" w:hAnsi="Segoe UI Emoji" w:cs="Segoe UI Emoji"/>
          <w:b/>
          <w:bCs/>
        </w:rPr>
        <w:t>🔑</w:t>
      </w:r>
      <w:r w:rsidRPr="00FA5CB4">
        <w:rPr>
          <w:rFonts w:ascii="Times New Roman" w:hAnsi="Times New Roman" w:cs="Times New Roman"/>
          <w:b/>
          <w:bCs/>
        </w:rPr>
        <w:t xml:space="preserve"> Keywords:</w:t>
      </w:r>
    </w:p>
    <w:p w14:paraId="1BD2DB3E" w14:textId="77777777" w:rsidR="00FA5CB4" w:rsidRPr="00FA5CB4" w:rsidRDefault="00FA5CB4" w:rsidP="00FA5CB4">
      <w:pPr>
        <w:rPr>
          <w:rFonts w:ascii="Times New Roman" w:hAnsi="Times New Roman" w:cs="Times New Roman"/>
        </w:rPr>
      </w:pPr>
      <w:r w:rsidRPr="00FA5CB4">
        <w:rPr>
          <w:rFonts w:ascii="Times New Roman" w:hAnsi="Times New Roman" w:cs="Times New Roman"/>
        </w:rPr>
        <w:t>CCAR, IFRS9, B3R, PD Model, LGD Model, Application Scorecard, Behavioural Scorecard, Impairment Forecasting, Fit-For-Use Analysis, RWA, SAS, Python, Trigger Review, Model Validation</w:t>
      </w:r>
    </w:p>
    <w:p w14:paraId="033199AB" w14:textId="77777777" w:rsidR="00FA5CB4" w:rsidRPr="00FA5CB4" w:rsidRDefault="00FA5CB4" w:rsidP="00FA5CB4">
      <w:pPr>
        <w:rPr>
          <w:rFonts w:ascii="Times New Roman" w:hAnsi="Times New Roman" w:cs="Times New Roman"/>
          <w:b/>
          <w:bCs/>
        </w:rPr>
      </w:pPr>
      <w:r w:rsidRPr="00FA5CB4">
        <w:rPr>
          <w:rFonts w:ascii="Segoe UI Emoji" w:hAnsi="Segoe UI Emoji" w:cs="Segoe UI Emoji"/>
          <w:b/>
          <w:bCs/>
        </w:rPr>
        <w:t>🔁</w:t>
      </w:r>
      <w:r w:rsidRPr="00FA5CB4">
        <w:rPr>
          <w:rFonts w:ascii="Times New Roman" w:hAnsi="Times New Roman" w:cs="Times New Roman"/>
          <w:b/>
          <w:bCs/>
        </w:rPr>
        <w:t xml:space="preserve"> Semantic Paraphrasing:</w:t>
      </w:r>
    </w:p>
    <w:p w14:paraId="20E0D4D1" w14:textId="77777777" w:rsidR="00FA5CB4" w:rsidRPr="00FA5CB4" w:rsidRDefault="00FA5CB4" w:rsidP="00FA5CB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A5CB4">
        <w:rPr>
          <w:rFonts w:ascii="Times New Roman" w:hAnsi="Times New Roman" w:cs="Times New Roman"/>
        </w:rPr>
        <w:t>"Fit-For-Use Analysis" → implies thorough validation for regulatory readiness.</w:t>
      </w:r>
    </w:p>
    <w:p w14:paraId="6C512965" w14:textId="77777777" w:rsidR="00FA5CB4" w:rsidRPr="00FA5CB4" w:rsidRDefault="00FA5CB4" w:rsidP="00FA5CB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A5CB4">
        <w:rPr>
          <w:rFonts w:ascii="Times New Roman" w:hAnsi="Times New Roman" w:cs="Times New Roman"/>
        </w:rPr>
        <w:t>"Credit-risk impairment forecasting via regression and balance-ratio models" → Forecasting expected credit losses using hybrid statistical techniques.</w:t>
      </w:r>
    </w:p>
    <w:p w14:paraId="00AE05E0" w14:textId="77777777" w:rsidR="00FA5CB4" w:rsidRPr="00FA5CB4" w:rsidRDefault="00FA5CB4" w:rsidP="00FA5CB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A5CB4">
        <w:rPr>
          <w:rFonts w:ascii="Times New Roman" w:hAnsi="Times New Roman" w:cs="Times New Roman"/>
        </w:rPr>
        <w:t>"Converted IAS 39 forecasting templates to IFRS 9" → denotes compliance alignment work during regulatory transitions.</w:t>
      </w:r>
    </w:p>
    <w:p w14:paraId="2F24115B" w14:textId="77777777" w:rsidR="00FA5CB4" w:rsidRPr="00FA5CB4" w:rsidRDefault="00FA5CB4" w:rsidP="00FA5CB4">
      <w:pPr>
        <w:rPr>
          <w:rFonts w:ascii="Times New Roman" w:hAnsi="Times New Roman" w:cs="Times New Roman"/>
          <w:b/>
          <w:bCs/>
        </w:rPr>
      </w:pPr>
      <w:r w:rsidRPr="00FA5CB4">
        <w:rPr>
          <w:rFonts w:ascii="Segoe UI Emoji" w:hAnsi="Segoe UI Emoji" w:cs="Segoe UI Emoji"/>
          <w:b/>
          <w:bCs/>
        </w:rPr>
        <w:t>🌐</w:t>
      </w:r>
      <w:r w:rsidRPr="00FA5CB4">
        <w:rPr>
          <w:rFonts w:ascii="Times New Roman" w:hAnsi="Times New Roman" w:cs="Times New Roman"/>
          <w:b/>
          <w:bCs/>
        </w:rPr>
        <w:t xml:space="preserve"> Contextual Understanding:</w:t>
      </w:r>
    </w:p>
    <w:p w14:paraId="15BAA5A1" w14:textId="77777777" w:rsidR="00FA5CB4" w:rsidRPr="00FA5CB4" w:rsidRDefault="00FA5CB4" w:rsidP="00FA5CB4">
      <w:pPr>
        <w:rPr>
          <w:rFonts w:ascii="Times New Roman" w:hAnsi="Times New Roman" w:cs="Times New Roman"/>
        </w:rPr>
      </w:pPr>
      <w:r w:rsidRPr="00FA5CB4">
        <w:rPr>
          <w:rFonts w:ascii="Times New Roman" w:hAnsi="Times New Roman" w:cs="Times New Roman"/>
        </w:rPr>
        <w:t xml:space="preserve">Shambhu is a </w:t>
      </w:r>
      <w:r w:rsidRPr="00FA5CB4">
        <w:rPr>
          <w:rFonts w:ascii="Times New Roman" w:hAnsi="Times New Roman" w:cs="Times New Roman"/>
          <w:b/>
          <w:bCs/>
        </w:rPr>
        <w:t>senior regulatory SME</w:t>
      </w:r>
      <w:r w:rsidRPr="00FA5CB4">
        <w:rPr>
          <w:rFonts w:ascii="Times New Roman" w:hAnsi="Times New Roman" w:cs="Times New Roman"/>
        </w:rPr>
        <w:t xml:space="preserve"> with a strong understanding of </w:t>
      </w:r>
      <w:r w:rsidRPr="00FA5CB4">
        <w:rPr>
          <w:rFonts w:ascii="Times New Roman" w:hAnsi="Times New Roman" w:cs="Times New Roman"/>
          <w:b/>
          <w:bCs/>
        </w:rPr>
        <w:t>model lifecycle</w:t>
      </w:r>
      <w:r w:rsidRPr="00FA5CB4">
        <w:rPr>
          <w:rFonts w:ascii="Times New Roman" w:hAnsi="Times New Roman" w:cs="Times New Roman"/>
        </w:rPr>
        <w:t xml:space="preserve"> (development to validation), especially </w:t>
      </w:r>
      <w:r w:rsidRPr="00FA5CB4">
        <w:rPr>
          <w:rFonts w:ascii="Times New Roman" w:hAnsi="Times New Roman" w:cs="Times New Roman"/>
          <w:b/>
          <w:bCs/>
        </w:rPr>
        <w:t>under Basel III and IFRS 9</w:t>
      </w:r>
      <w:r w:rsidRPr="00FA5CB4">
        <w:rPr>
          <w:rFonts w:ascii="Times New Roman" w:hAnsi="Times New Roman" w:cs="Times New Roman"/>
        </w:rPr>
        <w:t xml:space="preserve">. He blends hands-on </w:t>
      </w:r>
      <w:proofErr w:type="spellStart"/>
      <w:r w:rsidRPr="00FA5CB4">
        <w:rPr>
          <w:rFonts w:ascii="Times New Roman" w:hAnsi="Times New Roman" w:cs="Times New Roman"/>
        </w:rPr>
        <w:t>modeling</w:t>
      </w:r>
      <w:proofErr w:type="spellEnd"/>
      <w:r w:rsidRPr="00FA5CB4">
        <w:rPr>
          <w:rFonts w:ascii="Times New Roman" w:hAnsi="Times New Roman" w:cs="Times New Roman"/>
        </w:rPr>
        <w:t xml:space="preserve"> with </w:t>
      </w:r>
      <w:r w:rsidRPr="00FA5CB4">
        <w:rPr>
          <w:rFonts w:ascii="Times New Roman" w:hAnsi="Times New Roman" w:cs="Times New Roman"/>
          <w:b/>
          <w:bCs/>
        </w:rPr>
        <w:t>regulatory alignment</w:t>
      </w:r>
      <w:r w:rsidRPr="00FA5CB4">
        <w:rPr>
          <w:rFonts w:ascii="Times New Roman" w:hAnsi="Times New Roman" w:cs="Times New Roman"/>
        </w:rPr>
        <w:t xml:space="preserve"> and portfolio-level RWA optimizations. His impact spans both </w:t>
      </w:r>
      <w:r w:rsidRPr="00FA5CB4">
        <w:rPr>
          <w:rFonts w:ascii="Times New Roman" w:hAnsi="Times New Roman" w:cs="Times New Roman"/>
          <w:b/>
          <w:bCs/>
        </w:rPr>
        <w:t>domestic (India, UK)</w:t>
      </w:r>
      <w:r w:rsidRPr="00FA5CB4">
        <w:rPr>
          <w:rFonts w:ascii="Times New Roman" w:hAnsi="Times New Roman" w:cs="Times New Roman"/>
        </w:rPr>
        <w:t xml:space="preserve"> and </w:t>
      </w:r>
      <w:r w:rsidRPr="00FA5CB4">
        <w:rPr>
          <w:rFonts w:ascii="Times New Roman" w:hAnsi="Times New Roman" w:cs="Times New Roman"/>
          <w:b/>
          <w:bCs/>
        </w:rPr>
        <w:t>international (Canada, US)</w:t>
      </w:r>
      <w:r w:rsidRPr="00FA5CB4">
        <w:rPr>
          <w:rFonts w:ascii="Times New Roman" w:hAnsi="Times New Roman" w:cs="Times New Roman"/>
        </w:rPr>
        <w:t xml:space="preserve"> portfolios.</w:t>
      </w:r>
    </w:p>
    <w:p w14:paraId="3470E11A" w14:textId="77777777" w:rsidR="00FA5CB4" w:rsidRPr="00FA5CB4" w:rsidRDefault="00FA5CB4" w:rsidP="00FA5CB4">
      <w:pPr>
        <w:rPr>
          <w:rFonts w:ascii="Times New Roman" w:hAnsi="Times New Roman" w:cs="Times New Roman"/>
        </w:rPr>
      </w:pPr>
      <w:r w:rsidRPr="00FA5CB4">
        <w:rPr>
          <w:rFonts w:ascii="Times New Roman" w:hAnsi="Times New Roman" w:cs="Times New Roman"/>
        </w:rPr>
        <w:pict w14:anchorId="32C2674E">
          <v:rect id="_x0000_i1043" style="width:0;height:1.5pt" o:hralign="center" o:hrstd="t" o:hr="t" fillcolor="#a0a0a0" stroked="f"/>
        </w:pict>
      </w:r>
    </w:p>
    <w:p w14:paraId="697868D7" w14:textId="77777777" w:rsidR="00FA5CB4" w:rsidRPr="00FA5CB4" w:rsidRDefault="00FA5CB4" w:rsidP="00FA5CB4">
      <w:pPr>
        <w:rPr>
          <w:rFonts w:ascii="Times New Roman" w:hAnsi="Times New Roman" w:cs="Times New Roman"/>
          <w:b/>
          <w:bCs/>
        </w:rPr>
      </w:pPr>
      <w:r w:rsidRPr="00FA5CB4">
        <w:rPr>
          <w:rFonts w:ascii="Segoe UI Emoji" w:hAnsi="Segoe UI Emoji" w:cs="Segoe UI Emoji"/>
          <w:b/>
          <w:bCs/>
        </w:rPr>
        <w:t>🔹</w:t>
      </w:r>
      <w:r w:rsidRPr="00FA5CB4">
        <w:rPr>
          <w:rFonts w:ascii="Times New Roman" w:hAnsi="Times New Roman" w:cs="Times New Roman"/>
          <w:b/>
          <w:bCs/>
        </w:rPr>
        <w:t xml:space="preserve"> 2. Sakeena Siddiqui – Senior</w:t>
      </w:r>
    </w:p>
    <w:p w14:paraId="4B5ADFC0" w14:textId="77777777" w:rsidR="00FA5CB4" w:rsidRPr="00FA5CB4" w:rsidRDefault="00FA5CB4" w:rsidP="00FA5CB4">
      <w:pPr>
        <w:rPr>
          <w:rFonts w:ascii="Times New Roman" w:hAnsi="Times New Roman" w:cs="Times New Roman"/>
          <w:b/>
          <w:bCs/>
        </w:rPr>
      </w:pPr>
      <w:r w:rsidRPr="00FA5CB4">
        <w:rPr>
          <w:rFonts w:ascii="Segoe UI Emoji" w:hAnsi="Segoe UI Emoji" w:cs="Segoe UI Emoji"/>
          <w:b/>
          <w:bCs/>
        </w:rPr>
        <w:t>🔑</w:t>
      </w:r>
      <w:r w:rsidRPr="00FA5CB4">
        <w:rPr>
          <w:rFonts w:ascii="Times New Roman" w:hAnsi="Times New Roman" w:cs="Times New Roman"/>
          <w:b/>
          <w:bCs/>
        </w:rPr>
        <w:t xml:space="preserve"> Keywords:</w:t>
      </w:r>
    </w:p>
    <w:p w14:paraId="7846B099" w14:textId="77777777" w:rsidR="00FA5CB4" w:rsidRPr="00FA5CB4" w:rsidRDefault="00FA5CB4" w:rsidP="00FA5CB4">
      <w:pPr>
        <w:rPr>
          <w:rFonts w:ascii="Times New Roman" w:hAnsi="Times New Roman" w:cs="Times New Roman"/>
        </w:rPr>
      </w:pPr>
      <w:r w:rsidRPr="00FA5CB4">
        <w:rPr>
          <w:rFonts w:ascii="Times New Roman" w:hAnsi="Times New Roman" w:cs="Times New Roman"/>
        </w:rPr>
        <w:t>PPNR, CCAR, CECL, PD Scorecard, Macroeconomic Stress, Economic Scenarios, Model Documentation, Validation, Data Quality, Middle East, G-SIB, EAD, Wholesale</w:t>
      </w:r>
    </w:p>
    <w:p w14:paraId="4AF1D458" w14:textId="77777777" w:rsidR="00FA5CB4" w:rsidRPr="00FA5CB4" w:rsidRDefault="00FA5CB4" w:rsidP="00FA5CB4">
      <w:pPr>
        <w:rPr>
          <w:rFonts w:ascii="Times New Roman" w:hAnsi="Times New Roman" w:cs="Times New Roman"/>
          <w:b/>
          <w:bCs/>
        </w:rPr>
      </w:pPr>
      <w:r w:rsidRPr="00FA5CB4">
        <w:rPr>
          <w:rFonts w:ascii="Segoe UI Emoji" w:hAnsi="Segoe UI Emoji" w:cs="Segoe UI Emoji"/>
          <w:b/>
          <w:bCs/>
        </w:rPr>
        <w:t>🔁</w:t>
      </w:r>
      <w:r w:rsidRPr="00FA5CB4">
        <w:rPr>
          <w:rFonts w:ascii="Times New Roman" w:hAnsi="Times New Roman" w:cs="Times New Roman"/>
          <w:b/>
          <w:bCs/>
        </w:rPr>
        <w:t xml:space="preserve"> Semantic Paraphrasing:</w:t>
      </w:r>
    </w:p>
    <w:p w14:paraId="3A6C0A10" w14:textId="77777777" w:rsidR="00FA5CB4" w:rsidRPr="00FA5CB4" w:rsidRDefault="00FA5CB4" w:rsidP="00FA5CB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A5CB4">
        <w:rPr>
          <w:rFonts w:ascii="Times New Roman" w:hAnsi="Times New Roman" w:cs="Times New Roman"/>
        </w:rPr>
        <w:t xml:space="preserve">“End-to-end model development: data prep to </w:t>
      </w:r>
      <w:proofErr w:type="spellStart"/>
      <w:r w:rsidRPr="00FA5CB4">
        <w:rPr>
          <w:rFonts w:ascii="Times New Roman" w:hAnsi="Times New Roman" w:cs="Times New Roman"/>
        </w:rPr>
        <w:t>backtesting</w:t>
      </w:r>
      <w:proofErr w:type="spellEnd"/>
      <w:r w:rsidRPr="00FA5CB4">
        <w:rPr>
          <w:rFonts w:ascii="Times New Roman" w:hAnsi="Times New Roman" w:cs="Times New Roman"/>
        </w:rPr>
        <w:t>” → suggests complete ownership across model pipeline.</w:t>
      </w:r>
    </w:p>
    <w:p w14:paraId="5DCAD656" w14:textId="77777777" w:rsidR="00FA5CB4" w:rsidRPr="00FA5CB4" w:rsidRDefault="00FA5CB4" w:rsidP="00FA5CB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A5CB4">
        <w:rPr>
          <w:rFonts w:ascii="Times New Roman" w:hAnsi="Times New Roman" w:cs="Times New Roman"/>
        </w:rPr>
        <w:t xml:space="preserve">“Highlighted DQ issues and recommended MRM resolution” → implies responsibility for </w:t>
      </w:r>
      <w:r w:rsidRPr="00FA5CB4">
        <w:rPr>
          <w:rFonts w:ascii="Times New Roman" w:hAnsi="Times New Roman" w:cs="Times New Roman"/>
          <w:b/>
          <w:bCs/>
        </w:rPr>
        <w:t>data integrity oversight</w:t>
      </w:r>
      <w:r w:rsidRPr="00FA5CB4">
        <w:rPr>
          <w:rFonts w:ascii="Times New Roman" w:hAnsi="Times New Roman" w:cs="Times New Roman"/>
        </w:rPr>
        <w:t xml:space="preserve"> and policy governance.</w:t>
      </w:r>
    </w:p>
    <w:p w14:paraId="498D88DE" w14:textId="77777777" w:rsidR="00FA5CB4" w:rsidRPr="00FA5CB4" w:rsidRDefault="00FA5CB4" w:rsidP="00FA5CB4">
      <w:pPr>
        <w:rPr>
          <w:rFonts w:ascii="Times New Roman" w:hAnsi="Times New Roman" w:cs="Times New Roman"/>
          <w:b/>
          <w:bCs/>
        </w:rPr>
      </w:pPr>
      <w:r w:rsidRPr="00FA5CB4">
        <w:rPr>
          <w:rFonts w:ascii="Segoe UI Emoji" w:hAnsi="Segoe UI Emoji" w:cs="Segoe UI Emoji"/>
          <w:b/>
          <w:bCs/>
        </w:rPr>
        <w:t>🌐</w:t>
      </w:r>
      <w:r w:rsidRPr="00FA5CB4">
        <w:rPr>
          <w:rFonts w:ascii="Times New Roman" w:hAnsi="Times New Roman" w:cs="Times New Roman"/>
          <w:b/>
          <w:bCs/>
        </w:rPr>
        <w:t xml:space="preserve"> Contextual Understanding:</w:t>
      </w:r>
    </w:p>
    <w:p w14:paraId="55C88E81" w14:textId="77777777" w:rsidR="00FA5CB4" w:rsidRPr="00FA5CB4" w:rsidRDefault="00FA5CB4" w:rsidP="00FA5CB4">
      <w:pPr>
        <w:rPr>
          <w:rFonts w:ascii="Times New Roman" w:hAnsi="Times New Roman" w:cs="Times New Roman"/>
        </w:rPr>
      </w:pPr>
      <w:r w:rsidRPr="00FA5CB4">
        <w:rPr>
          <w:rFonts w:ascii="Times New Roman" w:hAnsi="Times New Roman" w:cs="Times New Roman"/>
        </w:rPr>
        <w:t xml:space="preserve">Sakeena brings a sharp focus on </w:t>
      </w:r>
      <w:r w:rsidRPr="00FA5CB4">
        <w:rPr>
          <w:rFonts w:ascii="Times New Roman" w:hAnsi="Times New Roman" w:cs="Times New Roman"/>
          <w:b/>
          <w:bCs/>
        </w:rPr>
        <w:t>model implementation and documentation</w:t>
      </w:r>
      <w:r w:rsidRPr="00FA5CB4">
        <w:rPr>
          <w:rFonts w:ascii="Times New Roman" w:hAnsi="Times New Roman" w:cs="Times New Roman"/>
        </w:rPr>
        <w:t xml:space="preserve">, especially under </w:t>
      </w:r>
      <w:r w:rsidRPr="00FA5CB4">
        <w:rPr>
          <w:rFonts w:ascii="Times New Roman" w:hAnsi="Times New Roman" w:cs="Times New Roman"/>
          <w:b/>
          <w:bCs/>
        </w:rPr>
        <w:t>CCAR/CECL</w:t>
      </w:r>
      <w:r w:rsidRPr="00FA5CB4">
        <w:rPr>
          <w:rFonts w:ascii="Times New Roman" w:hAnsi="Times New Roman" w:cs="Times New Roman"/>
        </w:rPr>
        <w:t xml:space="preserve"> regulations. Her portfolio is diverse (UK, Middle East, US), showing </w:t>
      </w:r>
      <w:r w:rsidRPr="00FA5CB4">
        <w:rPr>
          <w:rFonts w:ascii="Times New Roman" w:hAnsi="Times New Roman" w:cs="Times New Roman"/>
          <w:b/>
          <w:bCs/>
        </w:rPr>
        <w:t>regional flexibility</w:t>
      </w:r>
      <w:r w:rsidRPr="00FA5CB4">
        <w:rPr>
          <w:rFonts w:ascii="Times New Roman" w:hAnsi="Times New Roman" w:cs="Times New Roman"/>
        </w:rPr>
        <w:t xml:space="preserve">. Strong exposure to both </w:t>
      </w:r>
      <w:r w:rsidRPr="00FA5CB4">
        <w:rPr>
          <w:rFonts w:ascii="Times New Roman" w:hAnsi="Times New Roman" w:cs="Times New Roman"/>
          <w:b/>
          <w:bCs/>
        </w:rPr>
        <w:t>retail and wholesale portfolios</w:t>
      </w:r>
      <w:r w:rsidRPr="00FA5CB4">
        <w:rPr>
          <w:rFonts w:ascii="Times New Roman" w:hAnsi="Times New Roman" w:cs="Times New Roman"/>
        </w:rPr>
        <w:t xml:space="preserve">, coupled with ability to </w:t>
      </w:r>
      <w:r w:rsidRPr="00FA5CB4">
        <w:rPr>
          <w:rFonts w:ascii="Times New Roman" w:hAnsi="Times New Roman" w:cs="Times New Roman"/>
          <w:b/>
          <w:bCs/>
        </w:rPr>
        <w:t>drive alignment with Model Risk Management (MRM)</w:t>
      </w:r>
      <w:r w:rsidRPr="00FA5CB4">
        <w:rPr>
          <w:rFonts w:ascii="Times New Roman" w:hAnsi="Times New Roman" w:cs="Times New Roman"/>
        </w:rPr>
        <w:t>, makes her a practical risk partner.</w:t>
      </w:r>
    </w:p>
    <w:p w14:paraId="0A0FCD3F" w14:textId="77777777" w:rsidR="00FA5CB4" w:rsidRPr="00FA5CB4" w:rsidRDefault="00FA5CB4" w:rsidP="00FA5CB4">
      <w:pPr>
        <w:rPr>
          <w:rFonts w:ascii="Times New Roman" w:hAnsi="Times New Roman" w:cs="Times New Roman"/>
        </w:rPr>
      </w:pPr>
      <w:r w:rsidRPr="00FA5CB4">
        <w:rPr>
          <w:rFonts w:ascii="Times New Roman" w:hAnsi="Times New Roman" w:cs="Times New Roman"/>
        </w:rPr>
        <w:pict w14:anchorId="6701DB8C">
          <v:rect id="_x0000_i1044" style="width:0;height:1.5pt" o:hralign="center" o:hrstd="t" o:hr="t" fillcolor="#a0a0a0" stroked="f"/>
        </w:pict>
      </w:r>
    </w:p>
    <w:p w14:paraId="1B41B052" w14:textId="77777777" w:rsidR="00FA5CB4" w:rsidRPr="00FA5CB4" w:rsidRDefault="00FA5CB4" w:rsidP="00FA5CB4">
      <w:pPr>
        <w:rPr>
          <w:rFonts w:ascii="Times New Roman" w:hAnsi="Times New Roman" w:cs="Times New Roman"/>
          <w:b/>
          <w:bCs/>
        </w:rPr>
      </w:pPr>
      <w:r w:rsidRPr="00FA5CB4">
        <w:rPr>
          <w:rFonts w:ascii="Segoe UI Emoji" w:hAnsi="Segoe UI Emoji" w:cs="Segoe UI Emoji"/>
          <w:b/>
          <w:bCs/>
        </w:rPr>
        <w:lastRenderedPageBreak/>
        <w:t>🔹</w:t>
      </w:r>
      <w:r w:rsidRPr="00FA5CB4">
        <w:rPr>
          <w:rFonts w:ascii="Times New Roman" w:hAnsi="Times New Roman" w:cs="Times New Roman"/>
          <w:b/>
          <w:bCs/>
        </w:rPr>
        <w:t xml:space="preserve"> 3. </w:t>
      </w:r>
      <w:proofErr w:type="spellStart"/>
      <w:r w:rsidRPr="00FA5CB4">
        <w:rPr>
          <w:rFonts w:ascii="Times New Roman" w:hAnsi="Times New Roman" w:cs="Times New Roman"/>
          <w:b/>
          <w:bCs/>
        </w:rPr>
        <w:t>Shriwari</w:t>
      </w:r>
      <w:proofErr w:type="spellEnd"/>
      <w:r w:rsidRPr="00FA5C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A5CB4">
        <w:rPr>
          <w:rFonts w:ascii="Times New Roman" w:hAnsi="Times New Roman" w:cs="Times New Roman"/>
          <w:b/>
          <w:bCs/>
        </w:rPr>
        <w:t>Shedge</w:t>
      </w:r>
      <w:proofErr w:type="spellEnd"/>
      <w:r w:rsidRPr="00FA5CB4">
        <w:rPr>
          <w:rFonts w:ascii="Times New Roman" w:hAnsi="Times New Roman" w:cs="Times New Roman"/>
          <w:b/>
          <w:bCs/>
        </w:rPr>
        <w:t xml:space="preserve"> – Senior</w:t>
      </w:r>
    </w:p>
    <w:p w14:paraId="421609BD" w14:textId="77777777" w:rsidR="00FA5CB4" w:rsidRPr="00FA5CB4" w:rsidRDefault="00FA5CB4" w:rsidP="00FA5CB4">
      <w:pPr>
        <w:rPr>
          <w:rFonts w:ascii="Times New Roman" w:hAnsi="Times New Roman" w:cs="Times New Roman"/>
          <w:b/>
          <w:bCs/>
        </w:rPr>
      </w:pPr>
      <w:r w:rsidRPr="00FA5CB4">
        <w:rPr>
          <w:rFonts w:ascii="Segoe UI Emoji" w:hAnsi="Segoe UI Emoji" w:cs="Segoe UI Emoji"/>
          <w:b/>
          <w:bCs/>
        </w:rPr>
        <w:t>🔑</w:t>
      </w:r>
      <w:r w:rsidRPr="00FA5CB4">
        <w:rPr>
          <w:rFonts w:ascii="Times New Roman" w:hAnsi="Times New Roman" w:cs="Times New Roman"/>
          <w:b/>
          <w:bCs/>
        </w:rPr>
        <w:t xml:space="preserve"> Keywords:</w:t>
      </w:r>
    </w:p>
    <w:p w14:paraId="62806A3B" w14:textId="77777777" w:rsidR="00FA5CB4" w:rsidRPr="00FA5CB4" w:rsidRDefault="00FA5CB4" w:rsidP="00FA5CB4">
      <w:pPr>
        <w:rPr>
          <w:rFonts w:ascii="Times New Roman" w:hAnsi="Times New Roman" w:cs="Times New Roman"/>
        </w:rPr>
      </w:pPr>
      <w:r w:rsidRPr="00FA5CB4">
        <w:rPr>
          <w:rFonts w:ascii="Times New Roman" w:hAnsi="Times New Roman" w:cs="Times New Roman"/>
        </w:rPr>
        <w:t xml:space="preserve">PPNR, </w:t>
      </w:r>
      <w:proofErr w:type="spellStart"/>
      <w:r w:rsidRPr="00FA5CB4">
        <w:rPr>
          <w:rFonts w:ascii="Times New Roman" w:hAnsi="Times New Roman" w:cs="Times New Roman"/>
        </w:rPr>
        <w:t>LightGBM</w:t>
      </w:r>
      <w:proofErr w:type="spellEnd"/>
      <w:r w:rsidRPr="00FA5CB4">
        <w:rPr>
          <w:rFonts w:ascii="Times New Roman" w:hAnsi="Times New Roman" w:cs="Times New Roman"/>
        </w:rPr>
        <w:t>, Random Forest, Stress Testing, GINI, PSI, MAPE, Confusion Matrix, ECL, Ind AS 109, Retail, Application &amp; Behavioural Models, Scenario Development</w:t>
      </w:r>
    </w:p>
    <w:p w14:paraId="737839B7" w14:textId="77777777" w:rsidR="00FA5CB4" w:rsidRPr="00FA5CB4" w:rsidRDefault="00FA5CB4" w:rsidP="00FA5CB4">
      <w:pPr>
        <w:rPr>
          <w:rFonts w:ascii="Times New Roman" w:hAnsi="Times New Roman" w:cs="Times New Roman"/>
          <w:b/>
          <w:bCs/>
        </w:rPr>
      </w:pPr>
      <w:r w:rsidRPr="00FA5CB4">
        <w:rPr>
          <w:rFonts w:ascii="Segoe UI Emoji" w:hAnsi="Segoe UI Emoji" w:cs="Segoe UI Emoji"/>
          <w:b/>
          <w:bCs/>
        </w:rPr>
        <w:t>🔁</w:t>
      </w:r>
      <w:r w:rsidRPr="00FA5CB4">
        <w:rPr>
          <w:rFonts w:ascii="Times New Roman" w:hAnsi="Times New Roman" w:cs="Times New Roman"/>
          <w:b/>
          <w:bCs/>
        </w:rPr>
        <w:t xml:space="preserve"> Semantic Paraphrasing:</w:t>
      </w:r>
    </w:p>
    <w:p w14:paraId="664B0AFA" w14:textId="77777777" w:rsidR="00FA5CB4" w:rsidRPr="00FA5CB4" w:rsidRDefault="00FA5CB4" w:rsidP="00FA5CB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A5CB4">
        <w:rPr>
          <w:rFonts w:ascii="Times New Roman" w:hAnsi="Times New Roman" w:cs="Times New Roman"/>
        </w:rPr>
        <w:t>“Built challenger models for stress testing” → Constructed alternative models to benchmark or validate primary models.</w:t>
      </w:r>
    </w:p>
    <w:p w14:paraId="67F10F6E" w14:textId="77777777" w:rsidR="00FA5CB4" w:rsidRPr="00FA5CB4" w:rsidRDefault="00FA5CB4" w:rsidP="00FA5CB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A5CB4">
        <w:rPr>
          <w:rFonts w:ascii="Times New Roman" w:hAnsi="Times New Roman" w:cs="Times New Roman"/>
        </w:rPr>
        <w:t>“Quantitative assessment of ML models” → Applied metrics like GINI, MAPE, PSI to assess model fairness, accuracy, and stability.</w:t>
      </w:r>
    </w:p>
    <w:p w14:paraId="25E9DD68" w14:textId="77777777" w:rsidR="00FA5CB4" w:rsidRPr="00FA5CB4" w:rsidRDefault="00FA5CB4" w:rsidP="00FA5CB4">
      <w:pPr>
        <w:rPr>
          <w:rFonts w:ascii="Times New Roman" w:hAnsi="Times New Roman" w:cs="Times New Roman"/>
          <w:b/>
          <w:bCs/>
        </w:rPr>
      </w:pPr>
      <w:r w:rsidRPr="00FA5CB4">
        <w:rPr>
          <w:rFonts w:ascii="Segoe UI Emoji" w:hAnsi="Segoe UI Emoji" w:cs="Segoe UI Emoji"/>
          <w:b/>
          <w:bCs/>
        </w:rPr>
        <w:t>🌐</w:t>
      </w:r>
      <w:r w:rsidRPr="00FA5CB4">
        <w:rPr>
          <w:rFonts w:ascii="Times New Roman" w:hAnsi="Times New Roman" w:cs="Times New Roman"/>
          <w:b/>
          <w:bCs/>
        </w:rPr>
        <w:t xml:space="preserve"> Contextual Understanding:</w:t>
      </w:r>
    </w:p>
    <w:p w14:paraId="17DFAE95" w14:textId="77777777" w:rsidR="00FA5CB4" w:rsidRPr="00FA5CB4" w:rsidRDefault="00FA5CB4" w:rsidP="00FA5CB4">
      <w:pPr>
        <w:rPr>
          <w:rFonts w:ascii="Times New Roman" w:hAnsi="Times New Roman" w:cs="Times New Roman"/>
        </w:rPr>
      </w:pPr>
      <w:proofErr w:type="spellStart"/>
      <w:r w:rsidRPr="00FA5CB4">
        <w:rPr>
          <w:rFonts w:ascii="Times New Roman" w:hAnsi="Times New Roman" w:cs="Times New Roman"/>
        </w:rPr>
        <w:t>Shriwari</w:t>
      </w:r>
      <w:proofErr w:type="spellEnd"/>
      <w:r w:rsidRPr="00FA5CB4">
        <w:rPr>
          <w:rFonts w:ascii="Times New Roman" w:hAnsi="Times New Roman" w:cs="Times New Roman"/>
        </w:rPr>
        <w:t xml:space="preserve"> operates at the intersection of </w:t>
      </w:r>
      <w:r w:rsidRPr="00FA5CB4">
        <w:rPr>
          <w:rFonts w:ascii="Times New Roman" w:hAnsi="Times New Roman" w:cs="Times New Roman"/>
          <w:b/>
          <w:bCs/>
        </w:rPr>
        <w:t>machine learning</w:t>
      </w:r>
      <w:r w:rsidRPr="00FA5CB4">
        <w:rPr>
          <w:rFonts w:ascii="Times New Roman" w:hAnsi="Times New Roman" w:cs="Times New Roman"/>
        </w:rPr>
        <w:t xml:space="preserve"> and </w:t>
      </w:r>
      <w:r w:rsidRPr="00FA5CB4">
        <w:rPr>
          <w:rFonts w:ascii="Times New Roman" w:hAnsi="Times New Roman" w:cs="Times New Roman"/>
          <w:b/>
          <w:bCs/>
        </w:rPr>
        <w:t xml:space="preserve">regulatory </w:t>
      </w:r>
      <w:proofErr w:type="spellStart"/>
      <w:r w:rsidRPr="00FA5CB4">
        <w:rPr>
          <w:rFonts w:ascii="Times New Roman" w:hAnsi="Times New Roman" w:cs="Times New Roman"/>
          <w:b/>
          <w:bCs/>
        </w:rPr>
        <w:t>modeling</w:t>
      </w:r>
      <w:proofErr w:type="spellEnd"/>
      <w:r w:rsidRPr="00FA5CB4">
        <w:rPr>
          <w:rFonts w:ascii="Times New Roman" w:hAnsi="Times New Roman" w:cs="Times New Roman"/>
        </w:rPr>
        <w:t xml:space="preserve">. She offers value where </w:t>
      </w:r>
      <w:r w:rsidRPr="00FA5CB4">
        <w:rPr>
          <w:rFonts w:ascii="Times New Roman" w:hAnsi="Times New Roman" w:cs="Times New Roman"/>
          <w:b/>
          <w:bCs/>
        </w:rPr>
        <w:t>modern AI techniques</w:t>
      </w:r>
      <w:r w:rsidRPr="00FA5CB4">
        <w:rPr>
          <w:rFonts w:ascii="Times New Roman" w:hAnsi="Times New Roman" w:cs="Times New Roman"/>
        </w:rPr>
        <w:t xml:space="preserve"> need to be </w:t>
      </w:r>
      <w:r w:rsidRPr="00FA5CB4">
        <w:rPr>
          <w:rFonts w:ascii="Times New Roman" w:hAnsi="Times New Roman" w:cs="Times New Roman"/>
          <w:b/>
          <w:bCs/>
        </w:rPr>
        <w:t>transparently deployed for regulatory purposes</w:t>
      </w:r>
      <w:r w:rsidRPr="00FA5CB4">
        <w:rPr>
          <w:rFonts w:ascii="Times New Roman" w:hAnsi="Times New Roman" w:cs="Times New Roman"/>
        </w:rPr>
        <w:t xml:space="preserve"> (e.g., </w:t>
      </w:r>
      <w:proofErr w:type="spellStart"/>
      <w:r w:rsidRPr="00FA5CB4">
        <w:rPr>
          <w:rFonts w:ascii="Times New Roman" w:hAnsi="Times New Roman" w:cs="Times New Roman"/>
        </w:rPr>
        <w:t>LightGBM</w:t>
      </w:r>
      <w:proofErr w:type="spellEnd"/>
      <w:r w:rsidRPr="00FA5CB4">
        <w:rPr>
          <w:rFonts w:ascii="Times New Roman" w:hAnsi="Times New Roman" w:cs="Times New Roman"/>
        </w:rPr>
        <w:t xml:space="preserve"> under ECL rules). Demonstrates clarity in both </w:t>
      </w:r>
      <w:r w:rsidRPr="00FA5CB4">
        <w:rPr>
          <w:rFonts w:ascii="Times New Roman" w:hAnsi="Times New Roman" w:cs="Times New Roman"/>
          <w:b/>
          <w:bCs/>
        </w:rPr>
        <w:t>classic econometrics</w:t>
      </w:r>
      <w:r w:rsidRPr="00FA5CB4">
        <w:rPr>
          <w:rFonts w:ascii="Times New Roman" w:hAnsi="Times New Roman" w:cs="Times New Roman"/>
        </w:rPr>
        <w:t xml:space="preserve"> and </w:t>
      </w:r>
      <w:r w:rsidRPr="00FA5CB4">
        <w:rPr>
          <w:rFonts w:ascii="Times New Roman" w:hAnsi="Times New Roman" w:cs="Times New Roman"/>
          <w:b/>
          <w:bCs/>
        </w:rPr>
        <w:t>modern ML assessment</w:t>
      </w:r>
      <w:r w:rsidRPr="00FA5CB4">
        <w:rPr>
          <w:rFonts w:ascii="Times New Roman" w:hAnsi="Times New Roman" w:cs="Times New Roman"/>
        </w:rPr>
        <w:t>, making her key to AI explainability in risk.</w:t>
      </w:r>
    </w:p>
    <w:p w14:paraId="7B394EC3" w14:textId="77777777" w:rsidR="00FA5CB4" w:rsidRPr="00FA5CB4" w:rsidRDefault="00FA5CB4" w:rsidP="00FA5CB4">
      <w:pPr>
        <w:rPr>
          <w:rFonts w:ascii="Times New Roman" w:hAnsi="Times New Roman" w:cs="Times New Roman"/>
        </w:rPr>
      </w:pPr>
      <w:r w:rsidRPr="00FA5CB4">
        <w:rPr>
          <w:rFonts w:ascii="Times New Roman" w:hAnsi="Times New Roman" w:cs="Times New Roman"/>
        </w:rPr>
        <w:pict w14:anchorId="4D507D40">
          <v:rect id="_x0000_i1045" style="width:0;height:1.5pt" o:hralign="center" o:hrstd="t" o:hr="t" fillcolor="#a0a0a0" stroked="f"/>
        </w:pict>
      </w:r>
    </w:p>
    <w:p w14:paraId="608F775D" w14:textId="77777777" w:rsidR="00FA5CB4" w:rsidRPr="00FA5CB4" w:rsidRDefault="00FA5CB4" w:rsidP="00FA5CB4">
      <w:pPr>
        <w:rPr>
          <w:rFonts w:ascii="Times New Roman" w:hAnsi="Times New Roman" w:cs="Times New Roman"/>
          <w:b/>
          <w:bCs/>
        </w:rPr>
      </w:pPr>
      <w:r w:rsidRPr="00FA5CB4">
        <w:rPr>
          <w:rFonts w:ascii="Segoe UI Emoji" w:hAnsi="Segoe UI Emoji" w:cs="Segoe UI Emoji"/>
          <w:b/>
          <w:bCs/>
        </w:rPr>
        <w:t>🔹</w:t>
      </w:r>
      <w:r w:rsidRPr="00FA5CB4">
        <w:rPr>
          <w:rFonts w:ascii="Times New Roman" w:hAnsi="Times New Roman" w:cs="Times New Roman"/>
          <w:b/>
          <w:bCs/>
        </w:rPr>
        <w:t xml:space="preserve"> 4. Tarun Anand – Consultant</w:t>
      </w:r>
    </w:p>
    <w:p w14:paraId="7AE3139B" w14:textId="77777777" w:rsidR="00FA5CB4" w:rsidRPr="00FA5CB4" w:rsidRDefault="00FA5CB4" w:rsidP="00FA5CB4">
      <w:pPr>
        <w:rPr>
          <w:rFonts w:ascii="Times New Roman" w:hAnsi="Times New Roman" w:cs="Times New Roman"/>
          <w:b/>
          <w:bCs/>
        </w:rPr>
      </w:pPr>
      <w:r w:rsidRPr="00FA5CB4">
        <w:rPr>
          <w:rFonts w:ascii="Segoe UI Emoji" w:hAnsi="Segoe UI Emoji" w:cs="Segoe UI Emoji"/>
          <w:b/>
          <w:bCs/>
        </w:rPr>
        <w:t>🔑</w:t>
      </w:r>
      <w:r w:rsidRPr="00FA5CB4">
        <w:rPr>
          <w:rFonts w:ascii="Times New Roman" w:hAnsi="Times New Roman" w:cs="Times New Roman"/>
          <w:b/>
          <w:bCs/>
        </w:rPr>
        <w:t xml:space="preserve"> Keywords:</w:t>
      </w:r>
    </w:p>
    <w:p w14:paraId="747425EE" w14:textId="77777777" w:rsidR="00FA5CB4" w:rsidRPr="00FA5CB4" w:rsidRDefault="00FA5CB4" w:rsidP="00FA5CB4">
      <w:pPr>
        <w:rPr>
          <w:rFonts w:ascii="Times New Roman" w:hAnsi="Times New Roman" w:cs="Times New Roman"/>
        </w:rPr>
      </w:pPr>
      <w:r w:rsidRPr="00FA5CB4">
        <w:rPr>
          <w:rFonts w:ascii="Times New Roman" w:hAnsi="Times New Roman" w:cs="Times New Roman"/>
        </w:rPr>
        <w:t>Model Development, Model Validation, Policy Creation, Monitoring, Credit Risk, Basel, CCAR, SAS, Python, NBFC, Southeast Asia, Middle East, Economics</w:t>
      </w:r>
    </w:p>
    <w:p w14:paraId="26E008C8" w14:textId="77777777" w:rsidR="00FA5CB4" w:rsidRPr="00FA5CB4" w:rsidRDefault="00FA5CB4" w:rsidP="00FA5CB4">
      <w:pPr>
        <w:rPr>
          <w:rFonts w:ascii="Times New Roman" w:hAnsi="Times New Roman" w:cs="Times New Roman"/>
          <w:b/>
          <w:bCs/>
        </w:rPr>
      </w:pPr>
      <w:r w:rsidRPr="00FA5CB4">
        <w:rPr>
          <w:rFonts w:ascii="Segoe UI Emoji" w:hAnsi="Segoe UI Emoji" w:cs="Segoe UI Emoji"/>
          <w:b/>
          <w:bCs/>
        </w:rPr>
        <w:t>🔁</w:t>
      </w:r>
      <w:r w:rsidRPr="00FA5CB4">
        <w:rPr>
          <w:rFonts w:ascii="Times New Roman" w:hAnsi="Times New Roman" w:cs="Times New Roman"/>
          <w:b/>
          <w:bCs/>
        </w:rPr>
        <w:t xml:space="preserve"> Semantic Paraphrasing:</w:t>
      </w:r>
    </w:p>
    <w:p w14:paraId="7BBDBB17" w14:textId="77777777" w:rsidR="00FA5CB4" w:rsidRPr="00FA5CB4" w:rsidRDefault="00FA5CB4" w:rsidP="00FA5CB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A5CB4">
        <w:rPr>
          <w:rFonts w:ascii="Times New Roman" w:hAnsi="Times New Roman" w:cs="Times New Roman"/>
        </w:rPr>
        <w:t>“Worked with banks and NBFCs” → Indicates both regulatory and commercial financial experience.</w:t>
      </w:r>
    </w:p>
    <w:p w14:paraId="38BF6AC6" w14:textId="77777777" w:rsidR="00FA5CB4" w:rsidRPr="00FA5CB4" w:rsidRDefault="00FA5CB4" w:rsidP="00FA5CB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A5CB4">
        <w:rPr>
          <w:rFonts w:ascii="Times New Roman" w:hAnsi="Times New Roman" w:cs="Times New Roman"/>
        </w:rPr>
        <w:t xml:space="preserve">“Model monitoring and policy creation” → Engagement in both </w:t>
      </w:r>
      <w:r w:rsidRPr="00FA5CB4">
        <w:rPr>
          <w:rFonts w:ascii="Times New Roman" w:hAnsi="Times New Roman" w:cs="Times New Roman"/>
          <w:b/>
          <w:bCs/>
        </w:rPr>
        <w:t>technical development and governance layer</w:t>
      </w:r>
      <w:r w:rsidRPr="00FA5CB4">
        <w:rPr>
          <w:rFonts w:ascii="Times New Roman" w:hAnsi="Times New Roman" w:cs="Times New Roman"/>
        </w:rPr>
        <w:t xml:space="preserve"> of risk models.</w:t>
      </w:r>
    </w:p>
    <w:p w14:paraId="22700CDE" w14:textId="77777777" w:rsidR="00FA5CB4" w:rsidRPr="00FA5CB4" w:rsidRDefault="00FA5CB4" w:rsidP="00FA5CB4">
      <w:pPr>
        <w:rPr>
          <w:rFonts w:ascii="Times New Roman" w:hAnsi="Times New Roman" w:cs="Times New Roman"/>
          <w:b/>
          <w:bCs/>
        </w:rPr>
      </w:pPr>
      <w:r w:rsidRPr="00FA5CB4">
        <w:rPr>
          <w:rFonts w:ascii="Segoe UI Emoji" w:hAnsi="Segoe UI Emoji" w:cs="Segoe UI Emoji"/>
          <w:b/>
          <w:bCs/>
        </w:rPr>
        <w:t>🌐</w:t>
      </w:r>
      <w:r w:rsidRPr="00FA5CB4">
        <w:rPr>
          <w:rFonts w:ascii="Times New Roman" w:hAnsi="Times New Roman" w:cs="Times New Roman"/>
          <w:b/>
          <w:bCs/>
        </w:rPr>
        <w:t xml:space="preserve"> Contextual Understanding:</w:t>
      </w:r>
    </w:p>
    <w:p w14:paraId="3FAA5972" w14:textId="77777777" w:rsidR="00FA5CB4" w:rsidRPr="00FA5CB4" w:rsidRDefault="00FA5CB4" w:rsidP="00FA5CB4">
      <w:pPr>
        <w:rPr>
          <w:rFonts w:ascii="Times New Roman" w:hAnsi="Times New Roman" w:cs="Times New Roman"/>
        </w:rPr>
      </w:pPr>
      <w:r w:rsidRPr="00FA5CB4">
        <w:rPr>
          <w:rFonts w:ascii="Times New Roman" w:hAnsi="Times New Roman" w:cs="Times New Roman"/>
        </w:rPr>
        <w:t xml:space="preserve">As a </w:t>
      </w:r>
      <w:r w:rsidRPr="00FA5CB4">
        <w:rPr>
          <w:rFonts w:ascii="Times New Roman" w:hAnsi="Times New Roman" w:cs="Times New Roman"/>
          <w:b/>
          <w:bCs/>
        </w:rPr>
        <w:t>junior resource</w:t>
      </w:r>
      <w:r w:rsidRPr="00FA5CB4">
        <w:rPr>
          <w:rFonts w:ascii="Times New Roman" w:hAnsi="Times New Roman" w:cs="Times New Roman"/>
        </w:rPr>
        <w:t xml:space="preserve">, Tarun demonstrates early-career exposure to </w:t>
      </w:r>
      <w:r w:rsidRPr="00FA5CB4">
        <w:rPr>
          <w:rFonts w:ascii="Times New Roman" w:hAnsi="Times New Roman" w:cs="Times New Roman"/>
          <w:b/>
          <w:bCs/>
        </w:rPr>
        <w:t>international banking contexts</w:t>
      </w:r>
      <w:r w:rsidRPr="00FA5CB4">
        <w:rPr>
          <w:rFonts w:ascii="Times New Roman" w:hAnsi="Times New Roman" w:cs="Times New Roman"/>
        </w:rPr>
        <w:t xml:space="preserve"> and </w:t>
      </w:r>
      <w:r w:rsidRPr="00FA5CB4">
        <w:rPr>
          <w:rFonts w:ascii="Times New Roman" w:hAnsi="Times New Roman" w:cs="Times New Roman"/>
          <w:b/>
          <w:bCs/>
        </w:rPr>
        <w:t>regulatory standards</w:t>
      </w:r>
      <w:r w:rsidRPr="00FA5CB4">
        <w:rPr>
          <w:rFonts w:ascii="Times New Roman" w:hAnsi="Times New Roman" w:cs="Times New Roman"/>
        </w:rPr>
        <w:t xml:space="preserve">. His academic background in economics adds strength in understanding </w:t>
      </w:r>
      <w:r w:rsidRPr="00FA5CB4">
        <w:rPr>
          <w:rFonts w:ascii="Times New Roman" w:hAnsi="Times New Roman" w:cs="Times New Roman"/>
          <w:b/>
          <w:bCs/>
        </w:rPr>
        <w:t>macro-credit interactions</w:t>
      </w:r>
      <w:r w:rsidRPr="00FA5CB4">
        <w:rPr>
          <w:rFonts w:ascii="Times New Roman" w:hAnsi="Times New Roman" w:cs="Times New Roman"/>
        </w:rPr>
        <w:t>, making him well-placed for development or policy-aligned roles.</w:t>
      </w:r>
    </w:p>
    <w:p w14:paraId="06DFC0FE" w14:textId="77777777" w:rsidR="00D5234A" w:rsidRPr="00594F43" w:rsidRDefault="00D5234A">
      <w:pPr>
        <w:rPr>
          <w:rFonts w:ascii="Times New Roman" w:hAnsi="Times New Roman" w:cs="Times New Roman"/>
        </w:rPr>
      </w:pPr>
    </w:p>
    <w:sectPr w:rsidR="00D5234A" w:rsidRPr="00594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941CD"/>
    <w:multiLevelType w:val="multilevel"/>
    <w:tmpl w:val="0BBE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13ED8"/>
    <w:multiLevelType w:val="multilevel"/>
    <w:tmpl w:val="5E56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8F6D02"/>
    <w:multiLevelType w:val="multilevel"/>
    <w:tmpl w:val="8474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9A64FE"/>
    <w:multiLevelType w:val="multilevel"/>
    <w:tmpl w:val="7BEE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1732847">
    <w:abstractNumId w:val="3"/>
  </w:num>
  <w:num w:numId="2" w16cid:durableId="845174169">
    <w:abstractNumId w:val="1"/>
  </w:num>
  <w:num w:numId="3" w16cid:durableId="1956984700">
    <w:abstractNumId w:val="0"/>
  </w:num>
  <w:num w:numId="4" w16cid:durableId="540944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34A"/>
    <w:rsid w:val="00594F43"/>
    <w:rsid w:val="00C76DAD"/>
    <w:rsid w:val="00D5234A"/>
    <w:rsid w:val="00FA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A185"/>
  <w15:chartTrackingRefBased/>
  <w15:docId w15:val="{41B58D5D-71DC-4D71-A410-A013A70B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3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3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3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3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3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511</Words>
  <Characters>2915</Characters>
  <Application>Microsoft Office Word</Application>
  <DocSecurity>0</DocSecurity>
  <Lines>24</Lines>
  <Paragraphs>6</Paragraphs>
  <ScaleCrop>false</ScaleCrop>
  <Company>EY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Akshara Venkatesh</dc:creator>
  <cp:keywords/>
  <dc:description/>
  <cp:lastModifiedBy>Akshara Venkatesh</cp:lastModifiedBy>
  <cp:revision>3</cp:revision>
  <dcterms:created xsi:type="dcterms:W3CDTF">2025-07-02T18:42:00Z</dcterms:created>
  <dcterms:modified xsi:type="dcterms:W3CDTF">2025-07-02T18:42:00Z</dcterms:modified>
</cp:coreProperties>
</file>