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Chem-e-Switch caption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Are you that budding engineer who gets super-excited while tinkering with</w:t>
        <w:br w:type="textWrapping"/>
        <w:t xml:space="preserve">chemicals? Are you amazed by the variety and versatility of reactions that</w:t>
        <w:br w:type="textWrapping"/>
        <w:t xml:space="preserve">happen to matter around us?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Then this is event is perfect for you. Just use any chemical reaction to control a simple electrical circuit we’ve made for you.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Gear up as we are super-psyched to bring out the chemical engineer in you.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