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D202" w14:textId="66B8FCF6" w:rsidR="00394BB5" w:rsidRDefault="00DC6289">
      <w:r w:rsidRPr="00DC6289">
        <w:t>postgresql://stock_user:SGHVMiH2oGfbPvyksvw7P7EDBPSTOBGR@dpg-d8prn6f7f7vs73d9ncg0-a.singapore-postgres.render.com/stock_dashboard_upw1</w:t>
      </w:r>
    </w:p>
    <w:sectPr w:rsidR="00394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B9"/>
    <w:rsid w:val="00394BB5"/>
    <w:rsid w:val="00A87600"/>
    <w:rsid w:val="00B73CE1"/>
    <w:rsid w:val="00DC6289"/>
    <w:rsid w:val="00F611B9"/>
    <w:rsid w:val="00F8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75EB6F-EEDD-4483-90AE-C253220C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.</dc:creator>
  <cp:keywords/>
  <dc:description/>
  <cp:lastModifiedBy>AKSHAT .</cp:lastModifiedBy>
  <cp:revision>2</cp:revision>
  <dcterms:created xsi:type="dcterms:W3CDTF">2026-06-18T09:36:00Z</dcterms:created>
  <dcterms:modified xsi:type="dcterms:W3CDTF">2026-06-18T09:37:00Z</dcterms:modified>
</cp:coreProperties>
</file>