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94C22" w14:textId="1F8D4443" w:rsidR="006E03CE" w:rsidRDefault="006E03CE" w:rsidP="006E03CE">
      <w:pPr>
        <w:spacing w:line="360" w:lineRule="auto"/>
        <w:jc w:val="center"/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53755F">
        <w:rPr>
          <w:rFonts w:ascii="Times New Roman" w:hAnsi="Times New Roman" w:cs="Times New Roman"/>
          <w:b/>
          <w:bCs/>
          <w:color w:val="EE0000"/>
          <w:sz w:val="32"/>
          <w:szCs w:val="32"/>
        </w:rPr>
        <w:t>Article Sample Template</w:t>
      </w:r>
    </w:p>
    <w:p w14:paraId="697C1E48" w14:textId="77777777" w:rsidR="00F51371" w:rsidRPr="00F51371" w:rsidRDefault="00F51371" w:rsidP="006E03C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51371">
        <w:rPr>
          <w:rFonts w:ascii="Times New Roman" w:hAnsi="Times New Roman" w:cs="Times New Roman"/>
          <w:b/>
          <w:bCs/>
          <w:sz w:val="28"/>
          <w:szCs w:val="28"/>
        </w:rPr>
        <w:t>Name</w:t>
      </w:r>
      <w:r w:rsidRPr="00F51371">
        <w:rPr>
          <w:rFonts w:ascii="Times New Roman" w:hAnsi="Times New Roman" w:cs="Times New Roman"/>
          <w:b/>
          <w:bCs/>
          <w:sz w:val="28"/>
          <w:szCs w:val="28"/>
          <w:vertAlign w:val="superscript"/>
        </w:rPr>
        <w:t>1</w:t>
      </w:r>
      <w:r w:rsidRPr="00F51371">
        <w:rPr>
          <w:rFonts w:ascii="Times New Roman" w:hAnsi="Times New Roman" w:cs="Times New Roman"/>
          <w:b/>
          <w:bCs/>
          <w:sz w:val="28"/>
          <w:szCs w:val="28"/>
        </w:rPr>
        <w:t xml:space="preserve"> &amp;Name</w:t>
      </w:r>
      <w:r w:rsidRPr="00F51371">
        <w:rPr>
          <w:rFonts w:ascii="Times New Roman" w:hAnsi="Times New Roman" w:cs="Times New Roman"/>
          <w:b/>
          <w:bCs/>
          <w:sz w:val="28"/>
          <w:szCs w:val="28"/>
          <w:vertAlign w:val="superscript"/>
        </w:rPr>
        <w:t>2</w:t>
      </w:r>
      <w:r w:rsidRPr="00F513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60C4CAE" w14:textId="77777777" w:rsidR="00F51371" w:rsidRDefault="00F51371" w:rsidP="00F51371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51371">
        <w:rPr>
          <w:rFonts w:ascii="Times New Roman" w:hAnsi="Times New Roman" w:cs="Times New Roman"/>
          <w:b/>
          <w:bCs/>
          <w:sz w:val="28"/>
          <w:szCs w:val="28"/>
        </w:rPr>
        <w:t>Designations with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affliations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(Example: Qualification, name &amp; Address of the college/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University )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49BD3456" w14:textId="3045C42D" w:rsidR="00F51371" w:rsidRPr="00F51371" w:rsidRDefault="00F51371" w:rsidP="00F5137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51371">
        <w:rPr>
          <w:rFonts w:ascii="Times New Roman" w:hAnsi="Times New Roman" w:cs="Times New Roman"/>
          <w:b/>
          <w:bCs/>
          <w:sz w:val="28"/>
          <w:szCs w:val="28"/>
        </w:rPr>
        <w:t>Mail Id of Corresponding author</w:t>
      </w:r>
      <w:r>
        <w:rPr>
          <w:rFonts w:ascii="Times New Roman" w:hAnsi="Times New Roman" w:cs="Times New Roman"/>
          <w:b/>
          <w:bCs/>
          <w:sz w:val="32"/>
          <w:szCs w:val="32"/>
        </w:rPr>
        <w:t>(s)</w:t>
      </w:r>
    </w:p>
    <w:p w14:paraId="2E2A2561" w14:textId="52C9C098" w:rsidR="002F4D5E" w:rsidRPr="002F4D5E" w:rsidRDefault="006E03CE" w:rsidP="001E284D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C837BE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="00DB3F6B">
        <w:rPr>
          <w:rFonts w:ascii="Times New Roman" w:hAnsi="Times New Roman" w:cs="Times New Roman"/>
          <w:b/>
          <w:bCs/>
          <w:sz w:val="24"/>
          <w:szCs w:val="24"/>
        </w:rPr>
        <w:t>bstract</w:t>
      </w:r>
      <w:r w:rsidR="002F4D5E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="002F4D5E">
        <w:rPr>
          <w:rFonts w:ascii="Times New Roman" w:hAnsi="Times New Roman" w:cs="Times New Roman"/>
          <w:b/>
          <w:bCs/>
          <w:sz w:val="24"/>
          <w:szCs w:val="24"/>
        </w:rPr>
        <w:t xml:space="preserve"> Should be short and within 150 words  </w:t>
      </w:r>
    </w:p>
    <w:p w14:paraId="1C790D2E" w14:textId="5CCA7922" w:rsidR="006E03CE" w:rsidRDefault="006E03CE" w:rsidP="001E284D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37BE">
        <w:rPr>
          <w:rFonts w:ascii="Times New Roman" w:hAnsi="Times New Roman" w:cs="Times New Roman"/>
          <w:b/>
          <w:bCs/>
          <w:sz w:val="24"/>
          <w:szCs w:val="24"/>
        </w:rPr>
        <w:t>A brief introduction</w:t>
      </w:r>
      <w:r w:rsidR="002F4D5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819C633" w14:textId="4019CA40" w:rsidR="00DB3F6B" w:rsidRDefault="00DB3F6B" w:rsidP="001E284D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Body</w:t>
      </w:r>
      <w:r w:rsidR="002F4D5E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="002F4D5E">
        <w:rPr>
          <w:rFonts w:ascii="Times New Roman" w:hAnsi="Times New Roman" w:cs="Times New Roman"/>
          <w:b/>
          <w:bCs/>
          <w:sz w:val="24"/>
          <w:szCs w:val="24"/>
        </w:rPr>
        <w:t xml:space="preserve"> This should be elaborat</w:t>
      </w:r>
      <w:r w:rsidR="001E284D">
        <w:rPr>
          <w:rFonts w:ascii="Times New Roman" w:hAnsi="Times New Roman" w:cs="Times New Roman"/>
          <w:b/>
          <w:bCs/>
          <w:sz w:val="24"/>
          <w:szCs w:val="24"/>
        </w:rPr>
        <w:t>ion of whole content</w:t>
      </w:r>
    </w:p>
    <w:p w14:paraId="477A63B2" w14:textId="4C5BE737" w:rsidR="006E03CE" w:rsidRPr="00DB3F6B" w:rsidRDefault="00DB3F6B" w:rsidP="001E284D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="006E03CE" w:rsidRPr="00DB3F6B">
        <w:rPr>
          <w:rFonts w:ascii="Times New Roman" w:hAnsi="Times New Roman" w:cs="Times New Roman"/>
          <w:b/>
          <w:bCs/>
          <w:sz w:val="24"/>
          <w:szCs w:val="24"/>
        </w:rPr>
        <w:t>onclusion</w:t>
      </w:r>
      <w:r w:rsidR="001E284D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="001E284D">
        <w:rPr>
          <w:rFonts w:ascii="Times New Roman" w:hAnsi="Times New Roman" w:cs="Times New Roman"/>
          <w:b/>
          <w:bCs/>
          <w:sz w:val="24"/>
          <w:szCs w:val="24"/>
        </w:rPr>
        <w:t xml:space="preserve"> A </w:t>
      </w:r>
      <w:proofErr w:type="gramStart"/>
      <w:r w:rsidR="001E284D">
        <w:rPr>
          <w:rFonts w:ascii="Times New Roman" w:hAnsi="Times New Roman" w:cs="Times New Roman"/>
          <w:b/>
          <w:bCs/>
          <w:sz w:val="24"/>
          <w:szCs w:val="24"/>
        </w:rPr>
        <w:t>well defined</w:t>
      </w:r>
      <w:proofErr w:type="gramEnd"/>
      <w:r w:rsidR="001E284D">
        <w:rPr>
          <w:rFonts w:ascii="Times New Roman" w:hAnsi="Times New Roman" w:cs="Times New Roman"/>
          <w:b/>
          <w:bCs/>
          <w:sz w:val="24"/>
          <w:szCs w:val="24"/>
        </w:rPr>
        <w:t xml:space="preserve"> conclusion should be given </w:t>
      </w:r>
    </w:p>
    <w:p w14:paraId="3D4F7137" w14:textId="031D7F6E" w:rsidR="006E03CE" w:rsidRDefault="00DB3F6B" w:rsidP="001E284D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R</w:t>
      </w:r>
      <w:r w:rsidR="006E03CE" w:rsidRPr="00C837BE">
        <w:rPr>
          <w:rFonts w:ascii="Times New Roman" w:hAnsi="Times New Roman" w:cs="Times New Roman"/>
          <w:b/>
          <w:bCs/>
          <w:sz w:val="24"/>
          <w:szCs w:val="24"/>
        </w:rPr>
        <w:t>eferences</w:t>
      </w:r>
      <w:r w:rsidR="001E284D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="001E284D">
        <w:rPr>
          <w:rFonts w:ascii="Times New Roman" w:hAnsi="Times New Roman" w:cs="Times New Roman"/>
          <w:b/>
          <w:bCs/>
          <w:sz w:val="24"/>
          <w:szCs w:val="24"/>
        </w:rPr>
        <w:t xml:space="preserve"> Kindly refer below for examples</w:t>
      </w:r>
    </w:p>
    <w:p w14:paraId="1E70959F" w14:textId="77777777" w:rsidR="008D1FEC" w:rsidRDefault="008D1FEC" w:rsidP="008D1FEC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5A84862" w14:textId="5D6C0549" w:rsidR="008D1FEC" w:rsidRPr="005B1B4C" w:rsidRDefault="008D1FEC" w:rsidP="008D1FEC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1B4C">
        <w:rPr>
          <w:rFonts w:ascii="Times New Roman" w:hAnsi="Times New Roman" w:cs="Times New Roman"/>
          <w:sz w:val="24"/>
          <w:szCs w:val="24"/>
        </w:rPr>
        <w:t>The total length should not exceed 2000 words. However, in cases where additional clarity is needed, up to 2500 words may be accepted.</w:t>
      </w:r>
    </w:p>
    <w:p w14:paraId="53EDBBDB" w14:textId="77777777" w:rsidR="008D1FEC" w:rsidRPr="005B1B4C" w:rsidRDefault="008D1FEC" w:rsidP="008D1FEC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1B4C">
        <w:rPr>
          <w:rFonts w:ascii="Times New Roman" w:hAnsi="Times New Roman" w:cs="Times New Roman"/>
          <w:sz w:val="24"/>
          <w:szCs w:val="24"/>
        </w:rPr>
        <w:t>The title should be concise and clearly reflect the content of the article. Use 14-point bold Times New Roman font.</w:t>
      </w:r>
    </w:p>
    <w:p w14:paraId="06BF2E00" w14:textId="3727EBE6" w:rsidR="001E284D" w:rsidRPr="005B1B4C" w:rsidRDefault="008D1FEC" w:rsidP="008D1FEC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1B4C">
        <w:rPr>
          <w:rFonts w:ascii="Times New Roman" w:hAnsi="Times New Roman" w:cs="Times New Roman"/>
          <w:sz w:val="24"/>
          <w:szCs w:val="24"/>
        </w:rPr>
        <w:t>Author details, including full names and affiliations, should appear below the title in 12-point Times New Roman.</w:t>
      </w:r>
    </w:p>
    <w:p w14:paraId="2BB724BF" w14:textId="77777777" w:rsidR="006E03CE" w:rsidRPr="005B1B4C" w:rsidRDefault="006E03CE" w:rsidP="006E03CE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1B4C">
        <w:rPr>
          <w:rFonts w:ascii="Times New Roman" w:hAnsi="Times New Roman" w:cs="Times New Roman"/>
          <w:sz w:val="24"/>
          <w:szCs w:val="24"/>
        </w:rPr>
        <w:t>Define all abbreviations the first time they appear. Ensure that scientific names and technical terms are used correctly.</w:t>
      </w:r>
    </w:p>
    <w:p w14:paraId="2C097E17" w14:textId="77777777" w:rsidR="006E03CE" w:rsidRPr="005B1B4C" w:rsidRDefault="006E03CE" w:rsidP="006E03CE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1B4C">
        <w:rPr>
          <w:rFonts w:ascii="Times New Roman" w:hAnsi="Times New Roman" w:cs="Times New Roman"/>
          <w:sz w:val="24"/>
          <w:szCs w:val="24"/>
        </w:rPr>
        <w:t>Tables, figures, and photographs must be relevant, clearly labeled, and properly placed within the text with appropriate captions.</w:t>
      </w:r>
    </w:p>
    <w:p w14:paraId="033715DF" w14:textId="77777777" w:rsidR="006E03CE" w:rsidRPr="005B1B4C" w:rsidRDefault="006E03CE" w:rsidP="006E03CE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70F4CB1" w14:textId="77777777" w:rsidR="008D1FEC" w:rsidRPr="005B1B4C" w:rsidRDefault="008D1FEC" w:rsidP="006E03CE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5F639D7" w14:textId="77777777" w:rsidR="008D1FEC" w:rsidRPr="005B1B4C" w:rsidRDefault="008D1FEC" w:rsidP="006E03CE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4EB37F" w14:textId="77777777" w:rsidR="006E03CE" w:rsidRPr="0053755F" w:rsidRDefault="006E03CE" w:rsidP="0053755F">
      <w:pPr>
        <w:spacing w:line="360" w:lineRule="auto"/>
        <w:jc w:val="center"/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53755F">
        <w:rPr>
          <w:rFonts w:ascii="Times New Roman" w:hAnsi="Times New Roman" w:cs="Times New Roman"/>
          <w:b/>
          <w:bCs/>
          <w:color w:val="EE0000"/>
          <w:sz w:val="32"/>
          <w:szCs w:val="32"/>
        </w:rPr>
        <w:lastRenderedPageBreak/>
        <w:t>References</w:t>
      </w:r>
    </w:p>
    <w:p w14:paraId="2D4904C7" w14:textId="142B0D1B" w:rsidR="006E03CE" w:rsidRPr="00882BAF" w:rsidRDefault="006E03CE" w:rsidP="006E03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2BAF">
        <w:rPr>
          <w:rFonts w:ascii="Times New Roman" w:hAnsi="Times New Roman" w:cs="Times New Roman"/>
          <w:sz w:val="24"/>
          <w:szCs w:val="24"/>
        </w:rPr>
        <w:t>References to the literature cited in the article to be cited in the text. References must not exceed</w:t>
      </w:r>
      <w:r>
        <w:rPr>
          <w:rFonts w:ascii="Times New Roman" w:hAnsi="Times New Roman" w:cs="Times New Roman"/>
          <w:sz w:val="24"/>
          <w:szCs w:val="24"/>
        </w:rPr>
        <w:t xml:space="preserve"> 05</w:t>
      </w:r>
      <w:r w:rsidR="00C837B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-10</w:t>
      </w:r>
      <w:r w:rsidRPr="00882BAF">
        <w:rPr>
          <w:rFonts w:ascii="Times New Roman" w:hAnsi="Times New Roman" w:cs="Times New Roman"/>
          <w:sz w:val="24"/>
          <w:szCs w:val="24"/>
        </w:rPr>
        <w:t xml:space="preserve"> years old from publication</w:t>
      </w:r>
      <w:r w:rsidR="00A214EC">
        <w:rPr>
          <w:rFonts w:ascii="Times New Roman" w:hAnsi="Times New Roman" w:cs="Times New Roman"/>
          <w:sz w:val="24"/>
          <w:szCs w:val="24"/>
        </w:rPr>
        <w:t xml:space="preserve"> and should be in APA style</w:t>
      </w:r>
      <w:r w:rsidRPr="00882BAF">
        <w:rPr>
          <w:rFonts w:ascii="Times New Roman" w:hAnsi="Times New Roman" w:cs="Times New Roman"/>
          <w:sz w:val="24"/>
          <w:szCs w:val="24"/>
        </w:rPr>
        <w:t>. Authors must correctly cite full references verifying that all text references are included in literature cited.</w:t>
      </w:r>
      <w:r w:rsidR="00A214EC">
        <w:rPr>
          <w:rFonts w:ascii="Times New Roman" w:hAnsi="Times New Roman" w:cs="Times New Roman"/>
          <w:sz w:val="24"/>
          <w:szCs w:val="24"/>
        </w:rPr>
        <w:t xml:space="preserve"> </w:t>
      </w:r>
      <w:r w:rsidRPr="00882BAF">
        <w:rPr>
          <w:rFonts w:ascii="Times New Roman" w:hAnsi="Times New Roman" w:cs="Times New Roman"/>
          <w:sz w:val="24"/>
          <w:szCs w:val="24"/>
        </w:rPr>
        <w:t xml:space="preserve"> Some examples are given here for citing the references following magazine’s format:</w:t>
      </w:r>
    </w:p>
    <w:p w14:paraId="65491797" w14:textId="77777777" w:rsidR="006E03CE" w:rsidRPr="00035AE7" w:rsidRDefault="006E03CE" w:rsidP="006E03CE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35AE7">
        <w:rPr>
          <w:rFonts w:ascii="Times New Roman" w:hAnsi="Times New Roman" w:cs="Times New Roman"/>
          <w:b/>
          <w:bCs/>
          <w:sz w:val="24"/>
          <w:szCs w:val="24"/>
        </w:rPr>
        <w:t xml:space="preserve">Kumawat, K.R. and Sharma N.K. (2018). </w:t>
      </w:r>
      <w:proofErr w:type="spellStart"/>
      <w:r w:rsidRPr="00035AE7">
        <w:rPr>
          <w:rFonts w:ascii="Times New Roman" w:hAnsi="Times New Roman" w:cs="Times New Roman"/>
          <w:b/>
          <w:bCs/>
          <w:sz w:val="24"/>
          <w:szCs w:val="24"/>
        </w:rPr>
        <w:t>Cisgenesis</w:t>
      </w:r>
      <w:proofErr w:type="spellEnd"/>
      <w:r w:rsidRPr="00035AE7">
        <w:rPr>
          <w:rFonts w:ascii="Times New Roman" w:hAnsi="Times New Roman" w:cs="Times New Roman"/>
          <w:b/>
          <w:bCs/>
          <w:sz w:val="24"/>
          <w:szCs w:val="24"/>
        </w:rPr>
        <w:t>: an executable approach in crop improvement. </w:t>
      </w:r>
      <w:r w:rsidRPr="00035AE7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Popular </w:t>
      </w:r>
      <w:proofErr w:type="spellStart"/>
      <w:r w:rsidRPr="00035AE7">
        <w:rPr>
          <w:rFonts w:ascii="Times New Roman" w:hAnsi="Times New Roman" w:cs="Times New Roman"/>
          <w:b/>
          <w:bCs/>
          <w:i/>
          <w:iCs/>
          <w:sz w:val="24"/>
          <w:szCs w:val="24"/>
        </w:rPr>
        <w:t>Kheti</w:t>
      </w:r>
      <w:proofErr w:type="spellEnd"/>
      <w:r w:rsidRPr="00035AE7">
        <w:rPr>
          <w:rFonts w:ascii="Times New Roman" w:hAnsi="Times New Roman" w:cs="Times New Roman"/>
          <w:b/>
          <w:bCs/>
          <w:sz w:val="24"/>
          <w:szCs w:val="24"/>
        </w:rPr>
        <w:t>, 6(1): 110-112.</w:t>
      </w:r>
    </w:p>
    <w:p w14:paraId="401AD8C4" w14:textId="77777777" w:rsidR="006E03CE" w:rsidRPr="00035AE7" w:rsidRDefault="006E03CE" w:rsidP="006E03CE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35AE7">
        <w:rPr>
          <w:rFonts w:ascii="Times New Roman" w:hAnsi="Times New Roman" w:cs="Times New Roman"/>
          <w:b/>
          <w:bCs/>
          <w:sz w:val="24"/>
          <w:szCs w:val="24"/>
        </w:rPr>
        <w:t>Kumawat, K.R., Jakhar, M.L. and Kumar, R. (2020). Role of tissue culture in crop improvement. </w:t>
      </w:r>
      <w:proofErr w:type="spellStart"/>
      <w:r w:rsidRPr="00035AE7">
        <w:rPr>
          <w:rFonts w:ascii="Times New Roman" w:hAnsi="Times New Roman" w:cs="Times New Roman"/>
          <w:b/>
          <w:bCs/>
          <w:i/>
          <w:iCs/>
          <w:sz w:val="24"/>
          <w:szCs w:val="24"/>
        </w:rPr>
        <w:t>Marumegh</w:t>
      </w:r>
      <w:proofErr w:type="spellEnd"/>
      <w:r w:rsidRPr="00035AE7">
        <w:rPr>
          <w:rFonts w:ascii="Times New Roman" w:hAnsi="Times New Roman" w:cs="Times New Roman"/>
          <w:b/>
          <w:bCs/>
          <w:sz w:val="24"/>
          <w:szCs w:val="24"/>
        </w:rPr>
        <w:t>, 5(2): 49-55.</w:t>
      </w:r>
    </w:p>
    <w:p w14:paraId="60FABA08" w14:textId="77777777" w:rsidR="006E03CE" w:rsidRPr="00035AE7" w:rsidRDefault="006E03CE" w:rsidP="006E03CE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35AE7">
        <w:rPr>
          <w:rFonts w:ascii="Times New Roman" w:hAnsi="Times New Roman" w:cs="Times New Roman"/>
          <w:b/>
          <w:bCs/>
          <w:sz w:val="24"/>
          <w:szCs w:val="24"/>
        </w:rPr>
        <w:t>Kumawat, K.R., Sharma, N.K., Sharma, A.K. and Gupta, P.C. (2020). Identifying drought-tolerant hybrids in pearl millet [</w:t>
      </w:r>
      <w:r w:rsidRPr="00035AE7">
        <w:rPr>
          <w:rFonts w:ascii="Times New Roman" w:hAnsi="Times New Roman" w:cs="Times New Roman"/>
          <w:b/>
          <w:bCs/>
          <w:i/>
          <w:iCs/>
          <w:sz w:val="24"/>
          <w:szCs w:val="24"/>
        </w:rPr>
        <w:t>Pennisetum glaucum</w:t>
      </w:r>
      <w:r w:rsidRPr="00035AE7">
        <w:rPr>
          <w:rFonts w:ascii="Times New Roman" w:hAnsi="Times New Roman" w:cs="Times New Roman"/>
          <w:b/>
          <w:bCs/>
          <w:sz w:val="24"/>
          <w:szCs w:val="24"/>
        </w:rPr>
        <w:t> (L.) R. Br.] using stress indices for arid and semi-arid areas. </w:t>
      </w:r>
      <w:r w:rsidRPr="00035AE7">
        <w:rPr>
          <w:rFonts w:ascii="Times New Roman" w:hAnsi="Times New Roman" w:cs="Times New Roman"/>
          <w:b/>
          <w:bCs/>
          <w:i/>
          <w:iCs/>
          <w:sz w:val="24"/>
          <w:szCs w:val="24"/>
        </w:rPr>
        <w:t>Range Management and Agroforestry</w:t>
      </w:r>
      <w:r w:rsidRPr="00035AE7">
        <w:rPr>
          <w:rFonts w:ascii="Times New Roman" w:hAnsi="Times New Roman" w:cs="Times New Roman"/>
          <w:b/>
          <w:bCs/>
          <w:sz w:val="24"/>
          <w:szCs w:val="24"/>
        </w:rPr>
        <w:t>, 41(2): 218-226.</w:t>
      </w:r>
    </w:p>
    <w:p w14:paraId="0DBFB527" w14:textId="77777777" w:rsidR="006E03CE" w:rsidRPr="00035AE7" w:rsidRDefault="006E03CE" w:rsidP="006E03CE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35AE7">
        <w:rPr>
          <w:rFonts w:ascii="Times New Roman" w:hAnsi="Times New Roman" w:cs="Times New Roman"/>
          <w:b/>
          <w:bCs/>
          <w:sz w:val="24"/>
          <w:szCs w:val="24"/>
        </w:rPr>
        <w:t xml:space="preserve">Nadkarni, K.M. (2000). Indian Materia Medica. </w:t>
      </w:r>
      <w:proofErr w:type="spellStart"/>
      <w:r w:rsidRPr="00035AE7">
        <w:rPr>
          <w:rFonts w:ascii="Times New Roman" w:hAnsi="Times New Roman" w:cs="Times New Roman"/>
          <w:b/>
          <w:bCs/>
          <w:sz w:val="24"/>
          <w:szCs w:val="24"/>
        </w:rPr>
        <w:t>Edn</w:t>
      </w:r>
      <w:proofErr w:type="spellEnd"/>
      <w:r w:rsidRPr="00035AE7">
        <w:rPr>
          <w:rFonts w:ascii="Times New Roman" w:hAnsi="Times New Roman" w:cs="Times New Roman"/>
          <w:b/>
          <w:bCs/>
          <w:sz w:val="24"/>
          <w:szCs w:val="24"/>
        </w:rPr>
        <w:t xml:space="preserve"> 3, Vol. I, </w:t>
      </w:r>
      <w:r w:rsidRPr="00C837BE">
        <w:rPr>
          <w:rFonts w:ascii="Times New Roman" w:hAnsi="Times New Roman" w:cs="Times New Roman"/>
          <w:b/>
          <w:bCs/>
          <w:i/>
          <w:iCs/>
          <w:sz w:val="24"/>
          <w:szCs w:val="24"/>
        </w:rPr>
        <w:t>Popular Prakashan</w:t>
      </w:r>
      <w:r w:rsidRPr="00035AE7">
        <w:rPr>
          <w:rFonts w:ascii="Times New Roman" w:hAnsi="Times New Roman" w:cs="Times New Roman"/>
          <w:b/>
          <w:bCs/>
          <w:sz w:val="24"/>
          <w:szCs w:val="24"/>
        </w:rPr>
        <w:t>, Mumbai, 2000, 242-246.</w:t>
      </w:r>
    </w:p>
    <w:p w14:paraId="1CCF1373" w14:textId="77777777" w:rsidR="00D047D9" w:rsidRDefault="00D047D9"/>
    <w:sectPr w:rsidR="00D047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017F4"/>
    <w:multiLevelType w:val="hybridMultilevel"/>
    <w:tmpl w:val="6092566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EB58D6"/>
    <w:multiLevelType w:val="hybridMultilevel"/>
    <w:tmpl w:val="7DCEA7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D826DB"/>
    <w:multiLevelType w:val="hybridMultilevel"/>
    <w:tmpl w:val="F0DA9D2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3100C4"/>
    <w:multiLevelType w:val="multilevel"/>
    <w:tmpl w:val="00143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2118FC"/>
    <w:multiLevelType w:val="hybridMultilevel"/>
    <w:tmpl w:val="2F4E3C6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3517488">
    <w:abstractNumId w:val="3"/>
  </w:num>
  <w:num w:numId="2" w16cid:durableId="1042559229">
    <w:abstractNumId w:val="0"/>
  </w:num>
  <w:num w:numId="3" w16cid:durableId="1665860338">
    <w:abstractNumId w:val="1"/>
  </w:num>
  <w:num w:numId="4" w16cid:durableId="1098215228">
    <w:abstractNumId w:val="4"/>
  </w:num>
  <w:num w:numId="5" w16cid:durableId="12308442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4AB"/>
    <w:rsid w:val="00031BB3"/>
    <w:rsid w:val="00035602"/>
    <w:rsid w:val="00135B5B"/>
    <w:rsid w:val="001E284D"/>
    <w:rsid w:val="002914AB"/>
    <w:rsid w:val="002F4D5E"/>
    <w:rsid w:val="0053755F"/>
    <w:rsid w:val="005B1B4C"/>
    <w:rsid w:val="005D7A68"/>
    <w:rsid w:val="006956D8"/>
    <w:rsid w:val="006E03CE"/>
    <w:rsid w:val="007F4B61"/>
    <w:rsid w:val="008D1FEC"/>
    <w:rsid w:val="009A4990"/>
    <w:rsid w:val="00A214EC"/>
    <w:rsid w:val="00C837BE"/>
    <w:rsid w:val="00D047D9"/>
    <w:rsid w:val="00D4480E"/>
    <w:rsid w:val="00DB3F6B"/>
    <w:rsid w:val="00F51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160DA"/>
  <w15:chartTrackingRefBased/>
  <w15:docId w15:val="{25334085-F047-46B7-9F51-67FA3A16C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03CE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2914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4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4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4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4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4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4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4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4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4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4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4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4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4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4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4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4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4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4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4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4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4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4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4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4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4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4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4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4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297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ANSARI</dc:creator>
  <cp:keywords/>
  <dc:description/>
  <cp:lastModifiedBy>S ANSARI</cp:lastModifiedBy>
  <cp:revision>13</cp:revision>
  <dcterms:created xsi:type="dcterms:W3CDTF">2025-09-08T09:14:00Z</dcterms:created>
  <dcterms:modified xsi:type="dcterms:W3CDTF">2025-09-14T09:54:00Z</dcterms:modified>
</cp:coreProperties>
</file>