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0FCA0" w14:textId="46257AEA" w:rsidR="002E47A2" w:rsidRDefault="002E47A2">
      <w:pPr>
        <w:pStyle w:val="Heading1"/>
        <w:ind w:left="-5"/>
        <w:rPr>
          <w:color w:val="000000"/>
          <w:sz w:val="56"/>
        </w:rPr>
      </w:pPr>
      <w:bookmarkStart w:id="0" w:name="_Hlk215156313"/>
      <w:r w:rsidRPr="002E47A2">
        <w:rPr>
          <w:color w:val="000000"/>
          <w:sz w:val="56"/>
        </w:rPr>
        <w:t>ML Project Report: Loan Risk Prediction</w:t>
      </w:r>
    </w:p>
    <w:p w14:paraId="294EBD19" w14:textId="65F52B74" w:rsidR="00EC1926" w:rsidRDefault="00000000">
      <w:pPr>
        <w:pStyle w:val="Heading1"/>
        <w:ind w:left="-5"/>
      </w:pPr>
      <w:r>
        <w:t xml:space="preserve">Team Members </w:t>
      </w:r>
    </w:p>
    <w:p w14:paraId="4CB93CFA" w14:textId="77777777" w:rsidR="00EC1926" w:rsidRDefault="00000000">
      <w:pPr>
        <w:numPr>
          <w:ilvl w:val="0"/>
          <w:numId w:val="1"/>
        </w:numPr>
        <w:ind w:hanging="360"/>
      </w:pPr>
      <w:r>
        <w:t xml:space="preserve">Jayant Sharma - IMT2023523 </w:t>
      </w:r>
    </w:p>
    <w:p w14:paraId="796514F0" w14:textId="77777777" w:rsidR="00EC1926" w:rsidRDefault="00000000">
      <w:pPr>
        <w:numPr>
          <w:ilvl w:val="0"/>
          <w:numId w:val="1"/>
        </w:numPr>
        <w:ind w:hanging="360"/>
      </w:pPr>
      <w:r>
        <w:t xml:space="preserve">Akshat Betala - IMT2023019 </w:t>
      </w:r>
    </w:p>
    <w:p w14:paraId="35E13E63" w14:textId="77777777" w:rsidR="00EC1926" w:rsidRDefault="00000000">
      <w:pPr>
        <w:numPr>
          <w:ilvl w:val="0"/>
          <w:numId w:val="1"/>
        </w:numPr>
        <w:spacing w:after="154"/>
        <w:ind w:hanging="360"/>
      </w:pPr>
      <w:r>
        <w:t xml:space="preserve">Avancha Dedeepya - IMT2023006 </w:t>
      </w:r>
    </w:p>
    <w:p w14:paraId="1D2337E8" w14:textId="088DE9FF" w:rsidR="00EC1926" w:rsidRDefault="00000000">
      <w:pPr>
        <w:spacing w:after="524" w:line="265" w:lineRule="auto"/>
        <w:ind w:left="10"/>
      </w:pPr>
      <w:r>
        <w:t xml:space="preserve">Github Link : </w:t>
      </w:r>
      <w:r w:rsidR="002E47A2" w:rsidRPr="002E47A2">
        <w:t>https://github.com/Akshat089/ML-project-2</w:t>
      </w:r>
    </w:p>
    <w:bookmarkEnd w:id="0"/>
    <w:p w14:paraId="6B246DE2" w14:textId="77777777" w:rsidR="00EC1926" w:rsidRDefault="00000000">
      <w:pPr>
        <w:pStyle w:val="Heading1"/>
        <w:ind w:left="-5"/>
      </w:pPr>
      <w:r>
        <w:t xml:space="preserve">Task </w:t>
      </w:r>
    </w:p>
    <w:p w14:paraId="6F98768D" w14:textId="745FC403" w:rsidR="00EC1926" w:rsidRPr="002E47A2" w:rsidRDefault="002E47A2">
      <w:pPr>
        <w:spacing w:after="525"/>
        <w:ind w:left="10"/>
        <w:rPr>
          <w:szCs w:val="22"/>
        </w:rPr>
      </w:pPr>
      <w:r w:rsidRPr="002E47A2">
        <w:rPr>
          <w:szCs w:val="22"/>
        </w:rPr>
        <w:t>Training ML models to predict loan default risk is fundamentally a binary classification problem, where the target variable is the RiskFlag. Unlike the previous regression task, here we aim to categorize applicants into two distinct classes: those likely to default (1) and those who are not (0). Several factors contribute to this assessment—ranging from financial history and income to demographic details—making this task a matter of estimating the probability of default based on an applicant's profile.</w:t>
      </w:r>
    </w:p>
    <w:p w14:paraId="14B8BDB7" w14:textId="16B720FD" w:rsidR="002E47A2" w:rsidRDefault="00000000" w:rsidP="002E47A2">
      <w:pPr>
        <w:pStyle w:val="Heading1"/>
        <w:ind w:left="-5"/>
      </w:pPr>
      <w:r>
        <w:t xml:space="preserve">Dataset and Features Description </w:t>
      </w:r>
    </w:p>
    <w:p w14:paraId="678298A7" w14:textId="6F3BEA24" w:rsidR="002E47A2" w:rsidRDefault="002E47A2" w:rsidP="002E47A2">
      <w:pPr>
        <w:ind w:left="0" w:firstLine="0"/>
      </w:pPr>
      <w:r w:rsidRPr="002E47A2">
        <w:t>Predicting borrower risk is the backbone of the banking and fintech sectors. Accurate risk</w:t>
      </w:r>
      <w:r>
        <w:t xml:space="preserve"> </w:t>
      </w:r>
      <w:r w:rsidRPr="002E47A2">
        <w:t>modeling ensures financial institutions can minimize losses while maximizing loan approvals for</w:t>
      </w:r>
      <w:r>
        <w:t xml:space="preserve"> </w:t>
      </w:r>
      <w:r w:rsidRPr="002E47A2">
        <w:t>viable candidates. This dataset provides a robust profile of loan applicants, enabling the</w:t>
      </w:r>
      <w:r>
        <w:t xml:space="preserve"> development of models to automate credit decision making.</w:t>
      </w:r>
    </w:p>
    <w:p w14:paraId="42FC050D" w14:textId="77777777" w:rsidR="002E47A2" w:rsidRDefault="002E47A2" w:rsidP="002E47A2">
      <w:pPr>
        <w:pStyle w:val="Heading2"/>
        <w:ind w:left="0" w:firstLine="0"/>
      </w:pPr>
    </w:p>
    <w:p w14:paraId="23D867C8" w14:textId="79C2D897" w:rsidR="00EC1926" w:rsidRDefault="00000000" w:rsidP="002E47A2">
      <w:pPr>
        <w:pStyle w:val="Heading2"/>
        <w:ind w:left="0" w:firstLine="0"/>
      </w:pPr>
      <w:r>
        <w:t xml:space="preserve">Data Fields </w:t>
      </w:r>
    </w:p>
    <w:p w14:paraId="40123ACC" w14:textId="77777777" w:rsidR="00EC1926" w:rsidRDefault="00000000" w:rsidP="002E47A2">
      <w:r>
        <w:t xml:space="preserve">Here is a description of the features found in the dataset: </w:t>
      </w:r>
    </w:p>
    <w:p w14:paraId="479915F1" w14:textId="77777777" w:rsidR="002E47A2" w:rsidRPr="002E47A2" w:rsidRDefault="002E47A2" w:rsidP="002E47A2">
      <w:pPr>
        <w:pStyle w:val="ListParagraph"/>
        <w:numPr>
          <w:ilvl w:val="0"/>
          <w:numId w:val="19"/>
        </w:numPr>
      </w:pPr>
      <w:r w:rsidRPr="002E47A2">
        <w:t>ProfileID | Unique identifier assigned to each applicant profile.</w:t>
      </w:r>
    </w:p>
    <w:p w14:paraId="56EBA99F" w14:textId="77777777" w:rsidR="002E47A2" w:rsidRPr="002E47A2" w:rsidRDefault="002E47A2" w:rsidP="002E47A2">
      <w:pPr>
        <w:pStyle w:val="ListParagraph"/>
        <w:numPr>
          <w:ilvl w:val="0"/>
          <w:numId w:val="19"/>
        </w:numPr>
      </w:pPr>
      <w:r w:rsidRPr="002E47A2">
        <w:t>ApplicantYears | Age of the applicant (in years).</w:t>
      </w:r>
    </w:p>
    <w:p w14:paraId="29D72842" w14:textId="77777777" w:rsidR="002E47A2" w:rsidRPr="002E47A2" w:rsidRDefault="002E47A2" w:rsidP="002E47A2">
      <w:pPr>
        <w:pStyle w:val="ListParagraph"/>
        <w:numPr>
          <w:ilvl w:val="0"/>
          <w:numId w:val="19"/>
        </w:numPr>
      </w:pPr>
      <w:r w:rsidRPr="002E47A2">
        <w:t>AnnualEarnings | Applicant’s annual income, representing financial stability.</w:t>
      </w:r>
    </w:p>
    <w:p w14:paraId="3E302A3E" w14:textId="77777777" w:rsidR="002E47A2" w:rsidRPr="002E47A2" w:rsidRDefault="002E47A2" w:rsidP="002E47A2">
      <w:pPr>
        <w:pStyle w:val="ListParagraph"/>
        <w:numPr>
          <w:ilvl w:val="0"/>
          <w:numId w:val="19"/>
        </w:numPr>
      </w:pPr>
      <w:r w:rsidRPr="002E47A2">
        <w:t>RequestedSum | Total loan amount requested by the applicant.</w:t>
      </w:r>
    </w:p>
    <w:p w14:paraId="58D16430" w14:textId="77777777" w:rsidR="002E47A2" w:rsidRPr="002E47A2" w:rsidRDefault="002E47A2" w:rsidP="002E47A2">
      <w:pPr>
        <w:pStyle w:val="ListParagraph"/>
        <w:numPr>
          <w:ilvl w:val="0"/>
          <w:numId w:val="19"/>
        </w:numPr>
      </w:pPr>
      <w:r w:rsidRPr="002E47A2">
        <w:t>TrustMetric | Credit score of the applicant, indicating financial trustworthiness.</w:t>
      </w:r>
    </w:p>
    <w:p w14:paraId="73FD7334" w14:textId="77777777" w:rsidR="002E47A2" w:rsidRPr="002E47A2" w:rsidRDefault="002E47A2" w:rsidP="002E47A2">
      <w:pPr>
        <w:pStyle w:val="ListParagraph"/>
        <w:numPr>
          <w:ilvl w:val="0"/>
          <w:numId w:val="19"/>
        </w:numPr>
      </w:pPr>
      <w:r w:rsidRPr="002E47A2">
        <w:t>WorkDuration | Total number of months the applicant has been employed.</w:t>
      </w:r>
    </w:p>
    <w:p w14:paraId="5D399610" w14:textId="77777777" w:rsidR="002E47A2" w:rsidRPr="002E47A2" w:rsidRDefault="002E47A2" w:rsidP="002E47A2">
      <w:pPr>
        <w:pStyle w:val="ListParagraph"/>
        <w:numPr>
          <w:ilvl w:val="0"/>
          <w:numId w:val="19"/>
        </w:numPr>
      </w:pPr>
      <w:r w:rsidRPr="002E47A2">
        <w:t>ActiveAccounts | Number of active credit lines or financial accounts held by the applicant.</w:t>
      </w:r>
    </w:p>
    <w:p w14:paraId="053ECD8A" w14:textId="77777777" w:rsidR="002E47A2" w:rsidRPr="002E47A2" w:rsidRDefault="002E47A2" w:rsidP="002E47A2">
      <w:pPr>
        <w:pStyle w:val="ListParagraph"/>
        <w:numPr>
          <w:ilvl w:val="0"/>
          <w:numId w:val="19"/>
        </w:numPr>
      </w:pPr>
      <w:r w:rsidRPr="002E47A2">
        <w:t>OfferRate | Interest rate offered for the applicant’s requested loan.</w:t>
      </w:r>
    </w:p>
    <w:p w14:paraId="555FE5EC" w14:textId="77777777" w:rsidR="002E47A2" w:rsidRPr="002E47A2" w:rsidRDefault="002E47A2" w:rsidP="002E47A2">
      <w:pPr>
        <w:pStyle w:val="ListParagraph"/>
        <w:numPr>
          <w:ilvl w:val="0"/>
          <w:numId w:val="19"/>
        </w:numPr>
      </w:pPr>
      <w:r w:rsidRPr="002E47A2">
        <w:t>RepayPeriod | Duration of the loan repayment period (in months).</w:t>
      </w:r>
    </w:p>
    <w:p w14:paraId="5B0470D0" w14:textId="77777777" w:rsidR="002E47A2" w:rsidRPr="002E47A2" w:rsidRDefault="002E47A2" w:rsidP="002E47A2">
      <w:pPr>
        <w:pStyle w:val="ListParagraph"/>
        <w:numPr>
          <w:ilvl w:val="0"/>
          <w:numId w:val="19"/>
        </w:numPr>
      </w:pPr>
      <w:r w:rsidRPr="002E47A2">
        <w:t>DebtFactor | Debt-to-Income (DTI) ratio, reflecting financial burden.</w:t>
      </w:r>
    </w:p>
    <w:p w14:paraId="5468D2D9" w14:textId="77777777" w:rsidR="002E47A2" w:rsidRPr="002E47A2" w:rsidRDefault="002E47A2" w:rsidP="002E47A2">
      <w:pPr>
        <w:pStyle w:val="ListParagraph"/>
        <w:numPr>
          <w:ilvl w:val="0"/>
          <w:numId w:val="19"/>
        </w:numPr>
      </w:pPr>
      <w:r w:rsidRPr="002E47A2">
        <w:t>QualificationLevel | Highest educational qualification attained by the applicant.</w:t>
      </w:r>
    </w:p>
    <w:p w14:paraId="546DAF44" w14:textId="77777777" w:rsidR="002E47A2" w:rsidRPr="002E47A2" w:rsidRDefault="002E47A2" w:rsidP="002E47A2">
      <w:pPr>
        <w:pStyle w:val="ListParagraph"/>
        <w:numPr>
          <w:ilvl w:val="0"/>
          <w:numId w:val="19"/>
        </w:numPr>
      </w:pPr>
      <w:r w:rsidRPr="002E47A2">
        <w:t>WorkCategory | Type of employment (e.g., salaried, self-employed, contractual).</w:t>
      </w:r>
    </w:p>
    <w:p w14:paraId="0EE994C7" w14:textId="77777777" w:rsidR="002E47A2" w:rsidRPr="002E47A2" w:rsidRDefault="002E47A2" w:rsidP="002E47A2">
      <w:pPr>
        <w:pStyle w:val="ListParagraph"/>
        <w:numPr>
          <w:ilvl w:val="0"/>
          <w:numId w:val="19"/>
        </w:numPr>
      </w:pPr>
      <w:r w:rsidRPr="002E47A2">
        <w:t>RelationshipStatus | Marital status of the applicant.</w:t>
      </w:r>
    </w:p>
    <w:p w14:paraId="31FD5E4D" w14:textId="77777777" w:rsidR="002E47A2" w:rsidRPr="002E47A2" w:rsidRDefault="002E47A2" w:rsidP="002E47A2">
      <w:pPr>
        <w:pStyle w:val="ListParagraph"/>
        <w:numPr>
          <w:ilvl w:val="0"/>
          <w:numId w:val="19"/>
        </w:numPr>
      </w:pPr>
      <w:r w:rsidRPr="002E47A2">
        <w:t>OwnsProperty | Indicates if the applicant owns property (1 = Yes, 0 = No).</w:t>
      </w:r>
    </w:p>
    <w:p w14:paraId="601778CD" w14:textId="77777777" w:rsidR="002E47A2" w:rsidRPr="002E47A2" w:rsidRDefault="002E47A2" w:rsidP="002E47A2">
      <w:pPr>
        <w:pStyle w:val="ListParagraph"/>
        <w:numPr>
          <w:ilvl w:val="0"/>
          <w:numId w:val="19"/>
        </w:numPr>
      </w:pPr>
      <w:r w:rsidRPr="002E47A2">
        <w:t>FamilyObligation | Indicates if the applicant has dependents or family responsibilities.</w:t>
      </w:r>
    </w:p>
    <w:p w14:paraId="7F823F96" w14:textId="77777777" w:rsidR="002E47A2" w:rsidRPr="002E47A2" w:rsidRDefault="002E47A2" w:rsidP="002E47A2">
      <w:pPr>
        <w:pStyle w:val="ListParagraph"/>
        <w:numPr>
          <w:ilvl w:val="0"/>
          <w:numId w:val="19"/>
        </w:numPr>
      </w:pPr>
      <w:r w:rsidRPr="002E47A2">
        <w:lastRenderedPageBreak/>
        <w:t>FundUseCase | Purpose or reason for taking the loan (e.g., education, medical, business).</w:t>
      </w:r>
    </w:p>
    <w:p w14:paraId="42CE6C02" w14:textId="77777777" w:rsidR="002E47A2" w:rsidRPr="002E47A2" w:rsidRDefault="002E47A2" w:rsidP="002E47A2">
      <w:pPr>
        <w:pStyle w:val="ListParagraph"/>
        <w:numPr>
          <w:ilvl w:val="0"/>
          <w:numId w:val="19"/>
        </w:numPr>
      </w:pPr>
      <w:r w:rsidRPr="002E47A2">
        <w:t>JointApplicant | Specifies whether the loan application includes a co-signer or co-applicant.</w:t>
      </w:r>
    </w:p>
    <w:p w14:paraId="04124ECA" w14:textId="77777777" w:rsidR="002E47A2" w:rsidRPr="002E47A2" w:rsidRDefault="002E47A2" w:rsidP="002E47A2">
      <w:pPr>
        <w:pStyle w:val="ListParagraph"/>
        <w:numPr>
          <w:ilvl w:val="0"/>
          <w:numId w:val="19"/>
        </w:numPr>
      </w:pPr>
      <w:r w:rsidRPr="002E47A2">
        <w:t>RiskFlag | Target variable — 1 if the applicant is likely to default, 0 otherwise.</w:t>
      </w:r>
    </w:p>
    <w:p w14:paraId="7F66C167" w14:textId="77777777" w:rsidR="00EC1926" w:rsidRDefault="00000000">
      <w:pPr>
        <w:pStyle w:val="Heading1"/>
        <w:ind w:left="-5"/>
      </w:pPr>
      <w:r>
        <w:t xml:space="preserve">EDA and pre-processing </w:t>
      </w:r>
    </w:p>
    <w:p w14:paraId="241681AF" w14:textId="77777777" w:rsidR="00EC1926" w:rsidRDefault="00000000">
      <w:pPr>
        <w:spacing w:after="254"/>
        <w:ind w:left="10"/>
      </w:pPr>
      <w:r>
        <w:t xml:space="preserve">The following section outlines the necessary steps for conducting essential Exploratory Data Analysis (EDA) to gain insights, detect potential issues, and prepare data for model training. </w:t>
      </w:r>
    </w:p>
    <w:p w14:paraId="0E79D465" w14:textId="77777777" w:rsidR="00EC1926" w:rsidRDefault="00000000">
      <w:pPr>
        <w:pStyle w:val="Heading2"/>
        <w:ind w:left="-5"/>
      </w:pPr>
      <w:r>
        <w:t xml:space="preserve">1. Import Libraries and Load Dataset </w:t>
      </w:r>
    </w:p>
    <w:p w14:paraId="72D5D48B" w14:textId="77777777" w:rsidR="00EC1926" w:rsidRDefault="00000000">
      <w:pPr>
        <w:spacing w:after="254"/>
        <w:ind w:left="10"/>
      </w:pPr>
      <w:r>
        <w:t xml:space="preserve">The initial step in the process involves importing essential libraries such as pandas, numpy, matplotlib, seaborn, and relevant modules from scikit-learn for data preprocessing and modeling. The train.csv and test.csv datasets are loaded into pandas DataFrames, and their shapes are printed to confirm the initial dimensions. </w:t>
      </w:r>
    </w:p>
    <w:p w14:paraId="1047DEFF" w14:textId="77777777" w:rsidR="00EC1926" w:rsidRDefault="00000000">
      <w:pPr>
        <w:pStyle w:val="Heading2"/>
        <w:ind w:left="-5"/>
      </w:pPr>
      <w:r>
        <w:t xml:space="preserve">2. Data Overview </w:t>
      </w:r>
    </w:p>
    <w:p w14:paraId="168AF48F" w14:textId="0F471248" w:rsidR="00A3739B" w:rsidRPr="00A3739B" w:rsidRDefault="00A3739B" w:rsidP="00A3739B">
      <w:pPr>
        <w:spacing w:after="253"/>
        <w:ind w:left="10"/>
        <w:rPr>
          <w:lang w:val="en-US"/>
        </w:rPr>
      </w:pPr>
      <w:r w:rsidRPr="00A3739B">
        <w:rPr>
          <w:lang w:val="en-US"/>
        </w:rPr>
        <w:t>A basic structural overview of both datasets was performed using:</w:t>
      </w:r>
    </w:p>
    <w:p w14:paraId="6BD4D96E" w14:textId="77777777" w:rsidR="00A3739B" w:rsidRPr="00A3739B" w:rsidRDefault="00A3739B" w:rsidP="00A3739B">
      <w:pPr>
        <w:numPr>
          <w:ilvl w:val="0"/>
          <w:numId w:val="26"/>
        </w:numPr>
        <w:spacing w:after="253"/>
        <w:rPr>
          <w:lang w:val="en-US"/>
        </w:rPr>
      </w:pPr>
      <w:proofErr w:type="gramStart"/>
      <w:r w:rsidRPr="00A3739B">
        <w:rPr>
          <w:lang w:val="en-US"/>
        </w:rPr>
        <w:t>.shape</w:t>
      </w:r>
      <w:proofErr w:type="gramEnd"/>
    </w:p>
    <w:p w14:paraId="5FA64CBE" w14:textId="77777777" w:rsidR="00A3739B" w:rsidRPr="00A3739B" w:rsidRDefault="00A3739B" w:rsidP="00A3739B">
      <w:pPr>
        <w:numPr>
          <w:ilvl w:val="0"/>
          <w:numId w:val="26"/>
        </w:numPr>
        <w:spacing w:after="253"/>
        <w:rPr>
          <w:lang w:val="en-US"/>
        </w:rPr>
      </w:pPr>
      <w:r w:rsidRPr="00A3739B">
        <w:rPr>
          <w:lang w:val="en-US"/>
        </w:rPr>
        <w:t>.</w:t>
      </w:r>
      <w:proofErr w:type="gramStart"/>
      <w:r w:rsidRPr="00A3739B">
        <w:rPr>
          <w:lang w:val="en-US"/>
        </w:rPr>
        <w:t>info(</w:t>
      </w:r>
      <w:proofErr w:type="gramEnd"/>
      <w:r w:rsidRPr="00A3739B">
        <w:rPr>
          <w:lang w:val="en-US"/>
        </w:rPr>
        <w:t>)</w:t>
      </w:r>
    </w:p>
    <w:p w14:paraId="09DAF190" w14:textId="77777777" w:rsidR="00A3739B" w:rsidRPr="00A3739B" w:rsidRDefault="00A3739B" w:rsidP="00A3739B">
      <w:pPr>
        <w:numPr>
          <w:ilvl w:val="0"/>
          <w:numId w:val="26"/>
        </w:numPr>
        <w:spacing w:after="253"/>
        <w:rPr>
          <w:lang w:val="en-US"/>
        </w:rPr>
      </w:pPr>
      <w:proofErr w:type="gramStart"/>
      <w:r w:rsidRPr="00A3739B">
        <w:rPr>
          <w:lang w:val="en-US"/>
        </w:rPr>
        <w:t>.head</w:t>
      </w:r>
      <w:proofErr w:type="gramEnd"/>
      <w:r w:rsidRPr="00A3739B">
        <w:rPr>
          <w:lang w:val="en-US"/>
        </w:rPr>
        <w:t>()</w:t>
      </w:r>
    </w:p>
    <w:p w14:paraId="2F71E14D" w14:textId="77777777" w:rsidR="00A3739B" w:rsidRPr="00A3739B" w:rsidRDefault="00A3739B" w:rsidP="00A3739B">
      <w:pPr>
        <w:spacing w:after="253"/>
        <w:ind w:left="10"/>
        <w:rPr>
          <w:lang w:val="en-US"/>
        </w:rPr>
      </w:pPr>
      <w:r w:rsidRPr="00A3739B">
        <w:rPr>
          <w:lang w:val="en-US"/>
        </w:rPr>
        <w:t>This ensured the dataset was correctly loaded and provided initial insight into variable types and sample data.</w:t>
      </w:r>
    </w:p>
    <w:p w14:paraId="304291E9" w14:textId="3EDD2575" w:rsidR="00EC1926" w:rsidRDefault="00000000">
      <w:pPr>
        <w:spacing w:after="253"/>
        <w:ind w:left="10"/>
      </w:pPr>
      <w:r>
        <w:t xml:space="preserve"> </w:t>
      </w:r>
    </w:p>
    <w:p w14:paraId="04E4771B" w14:textId="77777777" w:rsidR="00EC1926" w:rsidRDefault="00000000">
      <w:pPr>
        <w:pStyle w:val="Heading2"/>
        <w:ind w:left="-5"/>
      </w:pPr>
      <w:r>
        <w:t xml:space="preserve">3. EDA &amp; Target Variable Analysis </w:t>
      </w:r>
    </w:p>
    <w:p w14:paraId="0AF233D3" w14:textId="6F7236DE" w:rsidR="002E47A2" w:rsidRDefault="00A3739B">
      <w:pPr>
        <w:ind w:left="10"/>
      </w:pPr>
      <w:r w:rsidRPr="00A3739B">
        <w:t xml:space="preserve">The </w:t>
      </w:r>
      <w:proofErr w:type="spellStart"/>
      <w:r w:rsidRPr="00A3739B">
        <w:t>RiskFlag</w:t>
      </w:r>
      <w:proofErr w:type="spellEnd"/>
      <w:r w:rsidRPr="00A3739B">
        <w:t xml:space="preserve"> column was </w:t>
      </w:r>
      <w:proofErr w:type="spellStart"/>
      <w:r w:rsidRPr="00A3739B">
        <w:t>analyzed</w:t>
      </w:r>
      <w:proofErr w:type="spellEnd"/>
      <w:r w:rsidRPr="00A3739B">
        <w:t xml:space="preserve"> using value counts to observe class distribution.</w:t>
      </w:r>
      <w:r w:rsidRPr="00A3739B">
        <w:br/>
        <w:t>This helped identify whether the dataset was balanced or imbalanced, directly impacting model selection and evaluation strategy.</w:t>
      </w:r>
    </w:p>
    <w:p w14:paraId="03E7CF4E" w14:textId="77777777" w:rsidR="002D1913" w:rsidRDefault="002D1913" w:rsidP="002D1913">
      <w:pPr>
        <w:ind w:left="0" w:firstLine="0"/>
      </w:pPr>
    </w:p>
    <w:p w14:paraId="37DBD23B" w14:textId="77777777" w:rsidR="00EC1926" w:rsidRDefault="00000000">
      <w:pPr>
        <w:pStyle w:val="Heading2"/>
        <w:ind w:left="-5"/>
      </w:pPr>
      <w:r>
        <w:t xml:space="preserve">4. Handling Missing Values </w:t>
      </w:r>
    </w:p>
    <w:p w14:paraId="6016750B" w14:textId="77777777" w:rsidR="002E47A2" w:rsidRDefault="002E47A2">
      <w:pPr>
        <w:pStyle w:val="Heading2"/>
        <w:ind w:left="-5"/>
        <w:rPr>
          <w:color w:val="000000"/>
          <w:sz w:val="22"/>
        </w:rPr>
      </w:pPr>
      <w:r w:rsidRPr="002E47A2">
        <w:rPr>
          <w:color w:val="000000"/>
          <w:sz w:val="22"/>
        </w:rPr>
        <w:t>A global safety cleanup was implemented to handle data irregularities:</w:t>
      </w:r>
    </w:p>
    <w:p w14:paraId="68115A9E" w14:textId="4BD2CAAD" w:rsidR="002E47A2" w:rsidRDefault="002E47A2" w:rsidP="002E47A2">
      <w:pPr>
        <w:pStyle w:val="ListParagraph"/>
        <w:numPr>
          <w:ilvl w:val="0"/>
          <w:numId w:val="22"/>
        </w:numPr>
      </w:pPr>
      <w:r>
        <w:t xml:space="preserve">Infinite Values: </w:t>
      </w:r>
      <w:r w:rsidRPr="002E47A2">
        <w:t>Mathematical operations (like division by zero in feature engineering) coul</w:t>
      </w:r>
      <w:r>
        <w:t xml:space="preserve">d </w:t>
      </w:r>
      <w:r w:rsidRPr="002E47A2">
        <w:t>produce infinity. These were replaced with NaN.</w:t>
      </w:r>
    </w:p>
    <w:p w14:paraId="7AF7E054" w14:textId="5B6FCD55" w:rsidR="002E47A2" w:rsidRDefault="002E47A2" w:rsidP="002E47A2">
      <w:pPr>
        <w:pStyle w:val="ListParagraph"/>
        <w:numPr>
          <w:ilvl w:val="0"/>
          <w:numId w:val="22"/>
        </w:numPr>
      </w:pPr>
      <w:r>
        <w:t>Imputation: We used Median imputation or all missing values.</w:t>
      </w:r>
    </w:p>
    <w:p w14:paraId="052281E7" w14:textId="77777777" w:rsidR="002E47A2" w:rsidRPr="002E47A2" w:rsidRDefault="002E47A2" w:rsidP="002E47A2"/>
    <w:p w14:paraId="69CE0F87" w14:textId="71E101FF" w:rsidR="00EC1926" w:rsidRDefault="00000000">
      <w:pPr>
        <w:pStyle w:val="Heading2"/>
        <w:ind w:left="-5"/>
      </w:pPr>
      <w:r>
        <w:t xml:space="preserve">5. Handling Duplicate Values </w:t>
      </w:r>
    </w:p>
    <w:p w14:paraId="21368C88" w14:textId="77777777" w:rsidR="00EC1926" w:rsidRDefault="00000000">
      <w:pPr>
        <w:spacing w:after="250"/>
        <w:ind w:left="10"/>
      </w:pPr>
      <w:r>
        <w:t xml:space="preserve">While handling duplicates is a common preprocessing step, this specific pipeline does not include an explicit step for dropping duplicate rows. The focus is instead directed toward comprehensive feature engineering and missing value imputation. </w:t>
      </w:r>
    </w:p>
    <w:p w14:paraId="44B9F2C1" w14:textId="77777777" w:rsidR="00EC1926" w:rsidRDefault="00000000">
      <w:pPr>
        <w:pStyle w:val="Heading2"/>
        <w:ind w:left="-5"/>
      </w:pPr>
      <w:r>
        <w:lastRenderedPageBreak/>
        <w:t xml:space="preserve">6. Feature Engineering </w:t>
      </w:r>
    </w:p>
    <w:p w14:paraId="2967AE42" w14:textId="77777777" w:rsidR="00A3739B" w:rsidRPr="00A3739B" w:rsidRDefault="00A3739B" w:rsidP="00A3739B">
      <w:pPr>
        <w:ind w:left="0" w:firstLine="0"/>
        <w:rPr>
          <w:lang w:val="en-US"/>
        </w:rPr>
      </w:pPr>
      <w:r w:rsidRPr="00A3739B">
        <w:rPr>
          <w:lang w:val="en-US"/>
        </w:rPr>
        <w:t xml:space="preserve">To capture financial stress patterns and improve linear separability, </w:t>
      </w:r>
      <w:r w:rsidRPr="00A3739B">
        <w:rPr>
          <w:b/>
          <w:bCs/>
          <w:lang w:val="en-US"/>
        </w:rPr>
        <w:t>four domain-specific interaction features</w:t>
      </w:r>
      <w:r w:rsidRPr="00A3739B">
        <w:rPr>
          <w:lang w:val="en-US"/>
        </w:rPr>
        <w:t xml:space="preserve"> were engineered: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3452"/>
        <w:gridCol w:w="2447"/>
      </w:tblGrid>
      <w:tr w:rsidR="00A3739B" w:rsidRPr="00A3739B" w14:paraId="75270435" w14:textId="77777777">
        <w:trPr>
          <w:tblHeader/>
          <w:tblCellSpacing w:w="15" w:type="dxa"/>
        </w:trPr>
        <w:tc>
          <w:tcPr>
            <w:tcW w:w="0" w:type="auto"/>
            <w:vAlign w:val="center"/>
            <w:hideMark/>
          </w:tcPr>
          <w:p w14:paraId="0994E715" w14:textId="77777777" w:rsidR="00A3739B" w:rsidRPr="00A3739B" w:rsidRDefault="00A3739B" w:rsidP="00A3739B">
            <w:pPr>
              <w:ind w:left="0" w:firstLine="0"/>
              <w:rPr>
                <w:b/>
                <w:bCs/>
                <w:lang w:val="en-US"/>
              </w:rPr>
            </w:pPr>
            <w:r w:rsidRPr="00A3739B">
              <w:rPr>
                <w:b/>
                <w:bCs/>
                <w:lang w:val="en-US"/>
              </w:rPr>
              <w:t>Feature Name</w:t>
            </w:r>
          </w:p>
        </w:tc>
        <w:tc>
          <w:tcPr>
            <w:tcW w:w="0" w:type="auto"/>
            <w:vAlign w:val="center"/>
            <w:hideMark/>
          </w:tcPr>
          <w:p w14:paraId="3071C096" w14:textId="77777777" w:rsidR="00A3739B" w:rsidRPr="00A3739B" w:rsidRDefault="00A3739B" w:rsidP="00A3739B">
            <w:pPr>
              <w:ind w:left="0" w:firstLine="0"/>
              <w:rPr>
                <w:b/>
                <w:bCs/>
                <w:lang w:val="en-US"/>
              </w:rPr>
            </w:pPr>
            <w:r w:rsidRPr="00A3739B">
              <w:rPr>
                <w:b/>
                <w:bCs/>
                <w:lang w:val="en-US"/>
              </w:rPr>
              <w:t>Formula</w:t>
            </w:r>
          </w:p>
        </w:tc>
        <w:tc>
          <w:tcPr>
            <w:tcW w:w="0" w:type="auto"/>
            <w:vAlign w:val="center"/>
            <w:hideMark/>
          </w:tcPr>
          <w:p w14:paraId="16F5F790" w14:textId="77777777" w:rsidR="00A3739B" w:rsidRPr="00A3739B" w:rsidRDefault="00A3739B" w:rsidP="00A3739B">
            <w:pPr>
              <w:ind w:left="0" w:firstLine="0"/>
              <w:rPr>
                <w:b/>
                <w:bCs/>
                <w:lang w:val="en-US"/>
              </w:rPr>
            </w:pPr>
            <w:r w:rsidRPr="00A3739B">
              <w:rPr>
                <w:b/>
                <w:bCs/>
                <w:lang w:val="en-US"/>
              </w:rPr>
              <w:t>Purpose</w:t>
            </w:r>
          </w:p>
        </w:tc>
      </w:tr>
      <w:tr w:rsidR="00A3739B" w:rsidRPr="00A3739B" w14:paraId="11C62163" w14:textId="77777777">
        <w:trPr>
          <w:tblCellSpacing w:w="15" w:type="dxa"/>
        </w:trPr>
        <w:tc>
          <w:tcPr>
            <w:tcW w:w="0" w:type="auto"/>
            <w:vAlign w:val="center"/>
            <w:hideMark/>
          </w:tcPr>
          <w:p w14:paraId="74D96E98" w14:textId="77777777" w:rsidR="00A3739B" w:rsidRPr="00A3739B" w:rsidRDefault="00A3739B" w:rsidP="00A3739B">
            <w:pPr>
              <w:ind w:left="0" w:firstLine="0"/>
              <w:rPr>
                <w:lang w:val="en-US"/>
              </w:rPr>
            </w:pPr>
            <w:proofErr w:type="spellStart"/>
            <w:r w:rsidRPr="00A3739B">
              <w:rPr>
                <w:lang w:val="en-US"/>
              </w:rPr>
              <w:t>LoanToIncome</w:t>
            </w:r>
            <w:proofErr w:type="spellEnd"/>
          </w:p>
        </w:tc>
        <w:tc>
          <w:tcPr>
            <w:tcW w:w="0" w:type="auto"/>
            <w:vAlign w:val="center"/>
            <w:hideMark/>
          </w:tcPr>
          <w:p w14:paraId="5474BB79" w14:textId="77777777" w:rsidR="00A3739B" w:rsidRPr="00A3739B" w:rsidRDefault="00A3739B" w:rsidP="00A3739B">
            <w:pPr>
              <w:ind w:left="0" w:firstLine="0"/>
              <w:rPr>
                <w:lang w:val="en-US"/>
              </w:rPr>
            </w:pPr>
            <w:proofErr w:type="spellStart"/>
            <w:r w:rsidRPr="00A3739B">
              <w:rPr>
                <w:lang w:val="en-US"/>
              </w:rPr>
              <w:t>RequestedSum</w:t>
            </w:r>
            <w:proofErr w:type="spellEnd"/>
            <w:r w:rsidRPr="00A3739B">
              <w:rPr>
                <w:lang w:val="en-US"/>
              </w:rPr>
              <w:t xml:space="preserve"> / (</w:t>
            </w:r>
            <w:proofErr w:type="spellStart"/>
            <w:r w:rsidRPr="00A3739B">
              <w:rPr>
                <w:lang w:val="en-US"/>
              </w:rPr>
              <w:t>AnnualEarnings</w:t>
            </w:r>
            <w:proofErr w:type="spellEnd"/>
            <w:r w:rsidRPr="00A3739B">
              <w:rPr>
                <w:lang w:val="en-US"/>
              </w:rPr>
              <w:t xml:space="preserve"> + 1)</w:t>
            </w:r>
          </w:p>
        </w:tc>
        <w:tc>
          <w:tcPr>
            <w:tcW w:w="0" w:type="auto"/>
            <w:vAlign w:val="center"/>
            <w:hideMark/>
          </w:tcPr>
          <w:p w14:paraId="1D48ED59" w14:textId="77777777" w:rsidR="00A3739B" w:rsidRPr="00A3739B" w:rsidRDefault="00A3739B" w:rsidP="00A3739B">
            <w:pPr>
              <w:ind w:left="0" w:firstLine="0"/>
              <w:rPr>
                <w:lang w:val="en-US"/>
              </w:rPr>
            </w:pPr>
            <w:r w:rsidRPr="00A3739B">
              <w:rPr>
                <w:lang w:val="en-US"/>
              </w:rPr>
              <w:t>Measures financial burden</w:t>
            </w:r>
          </w:p>
        </w:tc>
      </w:tr>
      <w:tr w:rsidR="00A3739B" w:rsidRPr="00A3739B" w14:paraId="068DC66E" w14:textId="77777777">
        <w:trPr>
          <w:tblCellSpacing w:w="15" w:type="dxa"/>
        </w:trPr>
        <w:tc>
          <w:tcPr>
            <w:tcW w:w="0" w:type="auto"/>
            <w:vAlign w:val="center"/>
            <w:hideMark/>
          </w:tcPr>
          <w:p w14:paraId="78FB9353" w14:textId="77777777" w:rsidR="00A3739B" w:rsidRPr="00A3739B" w:rsidRDefault="00A3739B" w:rsidP="00A3739B">
            <w:pPr>
              <w:ind w:left="0" w:firstLine="0"/>
              <w:rPr>
                <w:lang w:val="en-US"/>
              </w:rPr>
            </w:pPr>
            <w:proofErr w:type="spellStart"/>
            <w:r w:rsidRPr="00A3739B">
              <w:rPr>
                <w:lang w:val="en-US"/>
              </w:rPr>
              <w:t>IncomePerAccount</w:t>
            </w:r>
            <w:proofErr w:type="spellEnd"/>
          </w:p>
        </w:tc>
        <w:tc>
          <w:tcPr>
            <w:tcW w:w="0" w:type="auto"/>
            <w:vAlign w:val="center"/>
            <w:hideMark/>
          </w:tcPr>
          <w:p w14:paraId="664FD87A" w14:textId="77777777" w:rsidR="00A3739B" w:rsidRPr="00A3739B" w:rsidRDefault="00A3739B" w:rsidP="00A3739B">
            <w:pPr>
              <w:ind w:left="0" w:firstLine="0"/>
              <w:rPr>
                <w:lang w:val="en-US"/>
              </w:rPr>
            </w:pPr>
            <w:proofErr w:type="spellStart"/>
            <w:r w:rsidRPr="00A3739B">
              <w:rPr>
                <w:lang w:val="en-US"/>
              </w:rPr>
              <w:t>AnnualEarnings</w:t>
            </w:r>
            <w:proofErr w:type="spellEnd"/>
            <w:r w:rsidRPr="00A3739B">
              <w:rPr>
                <w:lang w:val="en-US"/>
              </w:rPr>
              <w:t xml:space="preserve"> / (</w:t>
            </w:r>
            <w:proofErr w:type="spellStart"/>
            <w:r w:rsidRPr="00A3739B">
              <w:rPr>
                <w:lang w:val="en-US"/>
              </w:rPr>
              <w:t>ActiveAccounts</w:t>
            </w:r>
            <w:proofErr w:type="spellEnd"/>
            <w:r w:rsidRPr="00A3739B">
              <w:rPr>
                <w:lang w:val="en-US"/>
              </w:rPr>
              <w:t xml:space="preserve"> + 1)</w:t>
            </w:r>
          </w:p>
        </w:tc>
        <w:tc>
          <w:tcPr>
            <w:tcW w:w="0" w:type="auto"/>
            <w:vAlign w:val="center"/>
            <w:hideMark/>
          </w:tcPr>
          <w:p w14:paraId="2030ADF1" w14:textId="77777777" w:rsidR="00A3739B" w:rsidRPr="00A3739B" w:rsidRDefault="00A3739B" w:rsidP="00A3739B">
            <w:pPr>
              <w:ind w:left="0" w:firstLine="0"/>
              <w:rPr>
                <w:lang w:val="en-US"/>
              </w:rPr>
            </w:pPr>
            <w:r w:rsidRPr="00A3739B">
              <w:rPr>
                <w:lang w:val="en-US"/>
              </w:rPr>
              <w:t>Income distribution check</w:t>
            </w:r>
          </w:p>
        </w:tc>
      </w:tr>
      <w:tr w:rsidR="00A3739B" w:rsidRPr="00A3739B" w14:paraId="35E3C843" w14:textId="77777777">
        <w:trPr>
          <w:tblCellSpacing w:w="15" w:type="dxa"/>
        </w:trPr>
        <w:tc>
          <w:tcPr>
            <w:tcW w:w="0" w:type="auto"/>
            <w:vAlign w:val="center"/>
            <w:hideMark/>
          </w:tcPr>
          <w:p w14:paraId="08020F34" w14:textId="77777777" w:rsidR="00A3739B" w:rsidRPr="00A3739B" w:rsidRDefault="00A3739B" w:rsidP="00A3739B">
            <w:pPr>
              <w:ind w:left="0" w:firstLine="0"/>
              <w:rPr>
                <w:lang w:val="en-US"/>
              </w:rPr>
            </w:pPr>
            <w:proofErr w:type="spellStart"/>
            <w:r w:rsidRPr="00A3739B">
              <w:rPr>
                <w:lang w:val="en-US"/>
              </w:rPr>
              <w:t>EMI_Burden</w:t>
            </w:r>
            <w:proofErr w:type="spellEnd"/>
          </w:p>
        </w:tc>
        <w:tc>
          <w:tcPr>
            <w:tcW w:w="0" w:type="auto"/>
            <w:vAlign w:val="center"/>
            <w:hideMark/>
          </w:tcPr>
          <w:p w14:paraId="520DFBEE" w14:textId="77777777" w:rsidR="00A3739B" w:rsidRPr="00A3739B" w:rsidRDefault="00A3739B" w:rsidP="00A3739B">
            <w:pPr>
              <w:ind w:left="0" w:firstLine="0"/>
              <w:rPr>
                <w:lang w:val="en-US"/>
              </w:rPr>
            </w:pPr>
            <w:proofErr w:type="spellStart"/>
            <w:r w:rsidRPr="00A3739B">
              <w:rPr>
                <w:lang w:val="en-US"/>
              </w:rPr>
              <w:t>RequestedSum</w:t>
            </w:r>
            <w:proofErr w:type="spellEnd"/>
            <w:r w:rsidRPr="00A3739B">
              <w:rPr>
                <w:lang w:val="en-US"/>
              </w:rPr>
              <w:t xml:space="preserve"> / (</w:t>
            </w:r>
            <w:proofErr w:type="spellStart"/>
            <w:r w:rsidRPr="00A3739B">
              <w:rPr>
                <w:lang w:val="en-US"/>
              </w:rPr>
              <w:t>RepayPeriod</w:t>
            </w:r>
            <w:proofErr w:type="spellEnd"/>
            <w:r w:rsidRPr="00A3739B">
              <w:rPr>
                <w:lang w:val="en-US"/>
              </w:rPr>
              <w:t xml:space="preserve"> + 1)</w:t>
            </w:r>
          </w:p>
        </w:tc>
        <w:tc>
          <w:tcPr>
            <w:tcW w:w="0" w:type="auto"/>
            <w:vAlign w:val="center"/>
            <w:hideMark/>
          </w:tcPr>
          <w:p w14:paraId="7D86C295" w14:textId="77777777" w:rsidR="00A3739B" w:rsidRPr="00A3739B" w:rsidRDefault="00A3739B" w:rsidP="00A3739B">
            <w:pPr>
              <w:ind w:left="0" w:firstLine="0"/>
              <w:rPr>
                <w:lang w:val="en-US"/>
              </w:rPr>
            </w:pPr>
            <w:r w:rsidRPr="00A3739B">
              <w:rPr>
                <w:lang w:val="en-US"/>
              </w:rPr>
              <w:t>EMI pressure estimation</w:t>
            </w:r>
          </w:p>
        </w:tc>
      </w:tr>
      <w:tr w:rsidR="00A3739B" w:rsidRPr="00A3739B" w14:paraId="222E305A" w14:textId="77777777">
        <w:trPr>
          <w:tblCellSpacing w:w="15" w:type="dxa"/>
        </w:trPr>
        <w:tc>
          <w:tcPr>
            <w:tcW w:w="0" w:type="auto"/>
            <w:vAlign w:val="center"/>
            <w:hideMark/>
          </w:tcPr>
          <w:p w14:paraId="7E868F2C" w14:textId="77777777" w:rsidR="00A3739B" w:rsidRPr="00A3739B" w:rsidRDefault="00A3739B" w:rsidP="00A3739B">
            <w:pPr>
              <w:ind w:left="0" w:firstLine="0"/>
              <w:rPr>
                <w:lang w:val="en-US"/>
              </w:rPr>
            </w:pPr>
            <w:proofErr w:type="spellStart"/>
            <w:r w:rsidRPr="00A3739B">
              <w:rPr>
                <w:lang w:val="en-US"/>
              </w:rPr>
              <w:t>DebtStress</w:t>
            </w:r>
            <w:proofErr w:type="spellEnd"/>
          </w:p>
        </w:tc>
        <w:tc>
          <w:tcPr>
            <w:tcW w:w="0" w:type="auto"/>
            <w:vAlign w:val="center"/>
            <w:hideMark/>
          </w:tcPr>
          <w:p w14:paraId="0B2F8D37" w14:textId="77777777" w:rsidR="00A3739B" w:rsidRPr="00A3739B" w:rsidRDefault="00A3739B" w:rsidP="00A3739B">
            <w:pPr>
              <w:ind w:left="0" w:firstLine="0"/>
              <w:rPr>
                <w:lang w:val="en-US"/>
              </w:rPr>
            </w:pPr>
            <w:proofErr w:type="spellStart"/>
            <w:r w:rsidRPr="00A3739B">
              <w:rPr>
                <w:lang w:val="en-US"/>
              </w:rPr>
              <w:t>DebtFactor</w:t>
            </w:r>
            <w:proofErr w:type="spellEnd"/>
            <w:r w:rsidRPr="00A3739B">
              <w:rPr>
                <w:lang w:val="en-US"/>
              </w:rPr>
              <w:t xml:space="preserve"> * </w:t>
            </w:r>
            <w:proofErr w:type="spellStart"/>
            <w:r w:rsidRPr="00A3739B">
              <w:rPr>
                <w:lang w:val="en-US"/>
              </w:rPr>
              <w:t>RequestedSum</w:t>
            </w:r>
            <w:proofErr w:type="spellEnd"/>
          </w:p>
        </w:tc>
        <w:tc>
          <w:tcPr>
            <w:tcW w:w="0" w:type="auto"/>
            <w:vAlign w:val="center"/>
            <w:hideMark/>
          </w:tcPr>
          <w:p w14:paraId="3A491EC5" w14:textId="77777777" w:rsidR="00A3739B" w:rsidRPr="00A3739B" w:rsidRDefault="00A3739B" w:rsidP="00A3739B">
            <w:pPr>
              <w:ind w:left="0" w:firstLine="0"/>
              <w:rPr>
                <w:lang w:val="en-US"/>
              </w:rPr>
            </w:pPr>
            <w:r w:rsidRPr="00A3739B">
              <w:rPr>
                <w:lang w:val="en-US"/>
              </w:rPr>
              <w:t>Debt intensity calculation</w:t>
            </w:r>
          </w:p>
        </w:tc>
      </w:tr>
    </w:tbl>
    <w:p w14:paraId="6D01B5AD" w14:textId="228A14C5" w:rsidR="002E47A2" w:rsidRDefault="002E47A2" w:rsidP="00A3739B">
      <w:pPr>
        <w:ind w:left="0" w:firstLine="0"/>
      </w:pPr>
    </w:p>
    <w:p w14:paraId="3A32CB85" w14:textId="77777777" w:rsidR="002E47A2" w:rsidRPr="002E47A2" w:rsidRDefault="002E47A2" w:rsidP="002E47A2"/>
    <w:p w14:paraId="42025DD2" w14:textId="77777777" w:rsidR="00EC1926" w:rsidRDefault="00000000">
      <w:pPr>
        <w:pStyle w:val="Heading2"/>
        <w:ind w:left="-5"/>
      </w:pPr>
      <w:r>
        <w:t xml:space="preserve">7. Categorical Feature Encoding </w:t>
      </w:r>
    </w:p>
    <w:p w14:paraId="7A59D4D0" w14:textId="77777777" w:rsidR="00A3739B" w:rsidRPr="00A3739B" w:rsidRDefault="00A3739B" w:rsidP="00A3739B">
      <w:pPr>
        <w:spacing w:after="0"/>
        <w:rPr>
          <w:lang w:val="en-US"/>
        </w:rPr>
      </w:pPr>
      <w:r w:rsidRPr="00A3739B">
        <w:rPr>
          <w:lang w:val="en-US"/>
        </w:rPr>
        <w:t xml:space="preserve">A </w:t>
      </w:r>
      <w:r w:rsidRPr="00A3739B">
        <w:rPr>
          <w:b/>
          <w:bCs/>
          <w:lang w:val="en-US"/>
        </w:rPr>
        <w:t>two-part encoding strategy</w:t>
      </w:r>
      <w:r w:rsidRPr="00A3739B">
        <w:rPr>
          <w:lang w:val="en-US"/>
        </w:rPr>
        <w:t xml:space="preserve"> was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6457"/>
      </w:tblGrid>
      <w:tr w:rsidR="00A3739B" w:rsidRPr="00A3739B" w14:paraId="05094941" w14:textId="77777777">
        <w:trPr>
          <w:tblHeader/>
          <w:tblCellSpacing w:w="15" w:type="dxa"/>
        </w:trPr>
        <w:tc>
          <w:tcPr>
            <w:tcW w:w="0" w:type="auto"/>
            <w:vAlign w:val="center"/>
            <w:hideMark/>
          </w:tcPr>
          <w:p w14:paraId="63461F94" w14:textId="77777777" w:rsidR="00A3739B" w:rsidRPr="00A3739B" w:rsidRDefault="00A3739B" w:rsidP="00A3739B">
            <w:pPr>
              <w:spacing w:after="0"/>
              <w:rPr>
                <w:b/>
                <w:bCs/>
                <w:lang w:val="en-US"/>
              </w:rPr>
            </w:pPr>
            <w:r w:rsidRPr="00A3739B">
              <w:rPr>
                <w:b/>
                <w:bCs/>
                <w:lang w:val="en-US"/>
              </w:rPr>
              <w:t>Encoding Type</w:t>
            </w:r>
          </w:p>
        </w:tc>
        <w:tc>
          <w:tcPr>
            <w:tcW w:w="0" w:type="auto"/>
            <w:vAlign w:val="center"/>
            <w:hideMark/>
          </w:tcPr>
          <w:p w14:paraId="14365FE3" w14:textId="77777777" w:rsidR="00A3739B" w:rsidRPr="00A3739B" w:rsidRDefault="00A3739B" w:rsidP="00A3739B">
            <w:pPr>
              <w:spacing w:after="0"/>
              <w:rPr>
                <w:b/>
                <w:bCs/>
                <w:lang w:val="en-US"/>
              </w:rPr>
            </w:pPr>
            <w:r w:rsidRPr="00A3739B">
              <w:rPr>
                <w:b/>
                <w:bCs/>
                <w:lang w:val="en-US"/>
              </w:rPr>
              <w:t>Columns Used</w:t>
            </w:r>
          </w:p>
        </w:tc>
      </w:tr>
      <w:tr w:rsidR="00A3739B" w:rsidRPr="00A3739B" w14:paraId="7BFA8108" w14:textId="77777777">
        <w:trPr>
          <w:tblCellSpacing w:w="15" w:type="dxa"/>
        </w:trPr>
        <w:tc>
          <w:tcPr>
            <w:tcW w:w="0" w:type="auto"/>
            <w:vAlign w:val="center"/>
            <w:hideMark/>
          </w:tcPr>
          <w:p w14:paraId="504C0885" w14:textId="77777777" w:rsidR="00A3739B" w:rsidRPr="00A3739B" w:rsidRDefault="00A3739B" w:rsidP="00A3739B">
            <w:pPr>
              <w:spacing w:after="0"/>
              <w:rPr>
                <w:lang w:val="en-US"/>
              </w:rPr>
            </w:pPr>
            <w:r w:rsidRPr="00A3739B">
              <w:rPr>
                <w:lang w:val="en-US"/>
              </w:rPr>
              <w:t>Binary Encoding</w:t>
            </w:r>
          </w:p>
        </w:tc>
        <w:tc>
          <w:tcPr>
            <w:tcW w:w="0" w:type="auto"/>
            <w:vAlign w:val="center"/>
            <w:hideMark/>
          </w:tcPr>
          <w:p w14:paraId="0FEFC237" w14:textId="77777777" w:rsidR="00A3739B" w:rsidRPr="00A3739B" w:rsidRDefault="00A3739B" w:rsidP="00A3739B">
            <w:pPr>
              <w:spacing w:after="0"/>
              <w:rPr>
                <w:lang w:val="en-US"/>
              </w:rPr>
            </w:pPr>
            <w:proofErr w:type="spellStart"/>
            <w:r w:rsidRPr="00A3739B">
              <w:rPr>
                <w:lang w:val="en-US"/>
              </w:rPr>
              <w:t>OwnsProperty</w:t>
            </w:r>
            <w:proofErr w:type="spellEnd"/>
            <w:r w:rsidRPr="00A3739B">
              <w:rPr>
                <w:lang w:val="en-US"/>
              </w:rPr>
              <w:t xml:space="preserve">, </w:t>
            </w:r>
            <w:proofErr w:type="spellStart"/>
            <w:r w:rsidRPr="00A3739B">
              <w:rPr>
                <w:lang w:val="en-US"/>
              </w:rPr>
              <w:t>FamilyObligation</w:t>
            </w:r>
            <w:proofErr w:type="spellEnd"/>
            <w:r w:rsidRPr="00A3739B">
              <w:rPr>
                <w:lang w:val="en-US"/>
              </w:rPr>
              <w:t xml:space="preserve">, </w:t>
            </w:r>
            <w:proofErr w:type="spellStart"/>
            <w:r w:rsidRPr="00A3739B">
              <w:rPr>
                <w:lang w:val="en-US"/>
              </w:rPr>
              <w:t>JointApplicant</w:t>
            </w:r>
            <w:proofErr w:type="spellEnd"/>
          </w:p>
        </w:tc>
      </w:tr>
      <w:tr w:rsidR="00A3739B" w:rsidRPr="00A3739B" w14:paraId="2953B706" w14:textId="77777777">
        <w:trPr>
          <w:tblCellSpacing w:w="15" w:type="dxa"/>
        </w:trPr>
        <w:tc>
          <w:tcPr>
            <w:tcW w:w="0" w:type="auto"/>
            <w:vAlign w:val="center"/>
            <w:hideMark/>
          </w:tcPr>
          <w:p w14:paraId="543513EE" w14:textId="77777777" w:rsidR="00A3739B" w:rsidRPr="00A3739B" w:rsidRDefault="00A3739B" w:rsidP="00A3739B">
            <w:pPr>
              <w:spacing w:after="0"/>
              <w:rPr>
                <w:lang w:val="en-US"/>
              </w:rPr>
            </w:pPr>
            <w:r w:rsidRPr="00A3739B">
              <w:rPr>
                <w:lang w:val="en-US"/>
              </w:rPr>
              <w:t>One-Hot Encoding</w:t>
            </w:r>
          </w:p>
        </w:tc>
        <w:tc>
          <w:tcPr>
            <w:tcW w:w="0" w:type="auto"/>
            <w:vAlign w:val="center"/>
            <w:hideMark/>
          </w:tcPr>
          <w:p w14:paraId="134A6D67" w14:textId="77777777" w:rsidR="00A3739B" w:rsidRPr="00A3739B" w:rsidRDefault="00A3739B" w:rsidP="00A3739B">
            <w:pPr>
              <w:spacing w:after="0"/>
              <w:rPr>
                <w:lang w:val="en-US"/>
              </w:rPr>
            </w:pPr>
            <w:proofErr w:type="spellStart"/>
            <w:r w:rsidRPr="00A3739B">
              <w:rPr>
                <w:lang w:val="en-US"/>
              </w:rPr>
              <w:t>QualificationLevel</w:t>
            </w:r>
            <w:proofErr w:type="spellEnd"/>
            <w:r w:rsidRPr="00A3739B">
              <w:rPr>
                <w:lang w:val="en-US"/>
              </w:rPr>
              <w:t xml:space="preserve">, </w:t>
            </w:r>
            <w:proofErr w:type="spellStart"/>
            <w:r w:rsidRPr="00A3739B">
              <w:rPr>
                <w:lang w:val="en-US"/>
              </w:rPr>
              <w:t>WorkCategory</w:t>
            </w:r>
            <w:proofErr w:type="spellEnd"/>
            <w:r w:rsidRPr="00A3739B">
              <w:rPr>
                <w:lang w:val="en-US"/>
              </w:rPr>
              <w:t xml:space="preserve">, </w:t>
            </w:r>
            <w:proofErr w:type="spellStart"/>
            <w:r w:rsidRPr="00A3739B">
              <w:rPr>
                <w:lang w:val="en-US"/>
              </w:rPr>
              <w:t>RelationshipStatus</w:t>
            </w:r>
            <w:proofErr w:type="spellEnd"/>
            <w:r w:rsidRPr="00A3739B">
              <w:rPr>
                <w:lang w:val="en-US"/>
              </w:rPr>
              <w:t xml:space="preserve">, </w:t>
            </w:r>
            <w:proofErr w:type="spellStart"/>
            <w:r w:rsidRPr="00A3739B">
              <w:rPr>
                <w:lang w:val="en-US"/>
              </w:rPr>
              <w:t>FundUseCase</w:t>
            </w:r>
            <w:proofErr w:type="spellEnd"/>
          </w:p>
        </w:tc>
      </w:tr>
    </w:tbl>
    <w:p w14:paraId="0BA13A46" w14:textId="77777777" w:rsidR="00A3739B" w:rsidRPr="00A3739B" w:rsidRDefault="00A3739B" w:rsidP="00A3739B">
      <w:pPr>
        <w:spacing w:after="0"/>
        <w:rPr>
          <w:lang w:val="en-US"/>
        </w:rPr>
      </w:pPr>
      <w:r w:rsidRPr="00A3739B">
        <w:rPr>
          <w:lang w:val="en-US"/>
        </w:rPr>
        <w:t xml:space="preserve">To prevent unseen category issues, </w:t>
      </w:r>
      <w:r w:rsidRPr="00A3739B">
        <w:rPr>
          <w:b/>
          <w:bCs/>
          <w:lang w:val="en-US"/>
        </w:rPr>
        <w:t>train and test were combined before encoding</w:t>
      </w:r>
      <w:r w:rsidRPr="00A3739B">
        <w:rPr>
          <w:lang w:val="en-US"/>
        </w:rPr>
        <w:t xml:space="preserve"> and split again afterward.</w:t>
      </w:r>
    </w:p>
    <w:p w14:paraId="48821015" w14:textId="4E3DEBC0" w:rsidR="002E47A2" w:rsidRDefault="002E47A2" w:rsidP="00A3739B">
      <w:pPr>
        <w:spacing w:after="0"/>
      </w:pPr>
    </w:p>
    <w:p w14:paraId="6BCD20CE" w14:textId="3693E9B3" w:rsidR="00A3739B" w:rsidRDefault="00A3739B" w:rsidP="00A3739B">
      <w:pPr>
        <w:spacing w:after="0"/>
      </w:pPr>
      <w:r w:rsidRPr="00A3739B">
        <w:t xml:space="preserve">Highly skewed features were transformed using </w:t>
      </w:r>
      <w:r w:rsidRPr="00A3739B">
        <w:rPr>
          <w:b/>
          <w:bCs/>
        </w:rPr>
        <w:t>log1p</w:t>
      </w:r>
      <w:r w:rsidRPr="00A3739B">
        <w:t xml:space="preserve"> for improved model performance:</w:t>
      </w:r>
    </w:p>
    <w:p w14:paraId="0F961CFD" w14:textId="77777777" w:rsidR="002E47A2" w:rsidRDefault="002E47A2" w:rsidP="002E47A2">
      <w:pPr>
        <w:spacing w:after="0"/>
        <w:ind w:left="0" w:firstLine="0"/>
      </w:pPr>
    </w:p>
    <w:p w14:paraId="1C786A7A" w14:textId="77777777" w:rsidR="00EC1926" w:rsidRDefault="00000000">
      <w:pPr>
        <w:pStyle w:val="Heading2"/>
        <w:ind w:left="-5"/>
      </w:pPr>
      <w:r>
        <w:t xml:space="preserve">8. Exploratory Data Analysis (EDA) </w:t>
      </w:r>
    </w:p>
    <w:p w14:paraId="39DDF244" w14:textId="5059F7F4" w:rsidR="0000131D" w:rsidRPr="0000131D" w:rsidRDefault="0000131D" w:rsidP="0000131D">
      <w:pPr>
        <w:spacing w:after="213"/>
        <w:ind w:left="10"/>
        <w:rPr>
          <w:lang w:val="en-US"/>
        </w:rPr>
      </w:pPr>
      <w:r>
        <w:rPr>
          <w:lang w:val="en-US"/>
        </w:rPr>
        <w:t>M</w:t>
      </w:r>
      <w:r w:rsidRPr="0000131D">
        <w:rPr>
          <w:lang w:val="en-US"/>
        </w:rPr>
        <w:t>ultiple visualizations were performed to understand the dataset:</w:t>
      </w:r>
    </w:p>
    <w:p w14:paraId="4C209530" w14:textId="77777777" w:rsidR="0000131D" w:rsidRDefault="0000131D" w:rsidP="0000131D">
      <w:pPr>
        <w:spacing w:after="213"/>
        <w:ind w:left="10"/>
        <w:rPr>
          <w:b/>
          <w:bCs/>
          <w:lang w:val="en-US"/>
        </w:rPr>
      </w:pPr>
      <w:r w:rsidRPr="0000131D">
        <w:rPr>
          <w:rFonts w:ascii="Segoe UI Emoji" w:hAnsi="Segoe UI Emoji" w:cs="Segoe UI Emoji"/>
          <w:b/>
          <w:bCs/>
          <w:lang w:val="en-US"/>
        </w:rPr>
        <w:t>🔹</w:t>
      </w:r>
      <w:r w:rsidRPr="0000131D">
        <w:rPr>
          <w:b/>
          <w:bCs/>
          <w:lang w:val="en-US"/>
        </w:rPr>
        <w:t xml:space="preserve"> Distribution Plots</w:t>
      </w:r>
    </w:p>
    <w:p w14:paraId="12A3E183" w14:textId="5BAF2D1B" w:rsidR="0000131D" w:rsidRPr="0000131D" w:rsidRDefault="0000131D" w:rsidP="0000131D">
      <w:pPr>
        <w:spacing w:after="213"/>
        <w:ind w:left="10"/>
        <w:rPr>
          <w:b/>
          <w:bCs/>
          <w:lang w:val="en-US"/>
        </w:rPr>
      </w:pPr>
      <w:r w:rsidRPr="0000131D">
        <w:rPr>
          <w:b/>
          <w:bCs/>
          <w:lang w:val="en-US"/>
        </w:rPr>
        <w:drawing>
          <wp:inline distT="0" distB="0" distL="0" distR="0" wp14:anchorId="6A62392D" wp14:editId="0BEBA513">
            <wp:extent cx="5725160" cy="3077210"/>
            <wp:effectExtent l="0" t="0" r="8890" b="8890"/>
            <wp:docPr id="52813028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30285" name="Picture 1" descr="A graph of a graph&#10;&#10;AI-generated content may be incorrect."/>
                    <pic:cNvPicPr/>
                  </pic:nvPicPr>
                  <pic:blipFill>
                    <a:blip r:embed="rId5"/>
                    <a:stretch>
                      <a:fillRect/>
                    </a:stretch>
                  </pic:blipFill>
                  <pic:spPr>
                    <a:xfrm>
                      <a:off x="0" y="0"/>
                      <a:ext cx="5725160" cy="3077210"/>
                    </a:xfrm>
                    <a:prstGeom prst="rect">
                      <a:avLst/>
                    </a:prstGeom>
                  </pic:spPr>
                </pic:pic>
              </a:graphicData>
            </a:graphic>
          </wp:inline>
        </w:drawing>
      </w:r>
      <w:r>
        <w:rPr>
          <w:b/>
          <w:bCs/>
          <w:lang w:val="en-US"/>
        </w:rPr>
        <w:br/>
      </w:r>
      <w:r>
        <w:rPr>
          <w:b/>
          <w:bCs/>
          <w:lang w:val="en-US"/>
        </w:rPr>
        <w:br/>
      </w:r>
    </w:p>
    <w:p w14:paraId="44F21CC8" w14:textId="77777777" w:rsidR="0000131D" w:rsidRDefault="0000131D" w:rsidP="0000131D">
      <w:pPr>
        <w:spacing w:after="213"/>
        <w:ind w:left="10"/>
        <w:rPr>
          <w:b/>
          <w:bCs/>
          <w:lang w:val="en-US"/>
        </w:rPr>
      </w:pPr>
      <w:r w:rsidRPr="0000131D">
        <w:rPr>
          <w:rFonts w:ascii="Segoe UI Emoji" w:hAnsi="Segoe UI Emoji" w:cs="Segoe UI Emoji"/>
          <w:b/>
          <w:bCs/>
          <w:lang w:val="en-US"/>
        </w:rPr>
        <w:lastRenderedPageBreak/>
        <w:t>🔹</w:t>
      </w:r>
      <w:r w:rsidRPr="0000131D">
        <w:rPr>
          <w:b/>
          <w:bCs/>
          <w:lang w:val="en-US"/>
        </w:rPr>
        <w:t xml:space="preserve"> Boxplots (Outlier Detection)</w:t>
      </w:r>
    </w:p>
    <w:p w14:paraId="30898AF4" w14:textId="2C8FE4CF" w:rsidR="0000131D" w:rsidRPr="0000131D" w:rsidRDefault="0000131D" w:rsidP="0000131D">
      <w:pPr>
        <w:spacing w:after="213"/>
        <w:ind w:left="10"/>
        <w:rPr>
          <w:b/>
          <w:bCs/>
          <w:lang w:val="en-US"/>
        </w:rPr>
      </w:pPr>
      <w:r w:rsidRPr="0000131D">
        <w:rPr>
          <w:b/>
          <w:bCs/>
          <w:lang w:val="en-US"/>
        </w:rPr>
        <w:drawing>
          <wp:inline distT="0" distB="0" distL="0" distR="0" wp14:anchorId="2749A39B" wp14:editId="54FD0467">
            <wp:extent cx="5725160" cy="3077210"/>
            <wp:effectExtent l="0" t="0" r="8890" b="8890"/>
            <wp:docPr id="1698156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56117" name="Picture 1" descr="A screenshot of a computer&#10;&#10;AI-generated content may be incorrect."/>
                    <pic:cNvPicPr/>
                  </pic:nvPicPr>
                  <pic:blipFill>
                    <a:blip r:embed="rId6"/>
                    <a:stretch>
                      <a:fillRect/>
                    </a:stretch>
                  </pic:blipFill>
                  <pic:spPr>
                    <a:xfrm>
                      <a:off x="0" y="0"/>
                      <a:ext cx="5725160" cy="3077210"/>
                    </a:xfrm>
                    <a:prstGeom prst="rect">
                      <a:avLst/>
                    </a:prstGeom>
                  </pic:spPr>
                </pic:pic>
              </a:graphicData>
            </a:graphic>
          </wp:inline>
        </w:drawing>
      </w:r>
    </w:p>
    <w:p w14:paraId="174706D1" w14:textId="268A3F1B" w:rsidR="0000131D" w:rsidRPr="0000131D" w:rsidRDefault="0000131D" w:rsidP="0000131D">
      <w:pPr>
        <w:spacing w:after="213"/>
        <w:ind w:left="10"/>
        <w:rPr>
          <w:lang w:val="en-US"/>
        </w:rPr>
      </w:pPr>
    </w:p>
    <w:p w14:paraId="1ADD3175" w14:textId="77777777" w:rsidR="0000131D" w:rsidRDefault="0000131D" w:rsidP="0000131D">
      <w:pPr>
        <w:spacing w:after="213"/>
        <w:ind w:left="10"/>
        <w:rPr>
          <w:b/>
          <w:bCs/>
          <w:lang w:val="en-US"/>
        </w:rPr>
      </w:pPr>
      <w:r w:rsidRPr="0000131D">
        <w:rPr>
          <w:rFonts w:ascii="Segoe UI Emoji" w:hAnsi="Segoe UI Emoji" w:cs="Segoe UI Emoji"/>
          <w:b/>
          <w:bCs/>
          <w:lang w:val="en-US"/>
        </w:rPr>
        <w:t>🔹</w:t>
      </w:r>
      <w:r w:rsidRPr="0000131D">
        <w:rPr>
          <w:b/>
          <w:bCs/>
          <w:lang w:val="en-US"/>
        </w:rPr>
        <w:t xml:space="preserve"> Correlation Heatmap</w:t>
      </w:r>
    </w:p>
    <w:p w14:paraId="7BF11D4F" w14:textId="70526C8E" w:rsidR="0000131D" w:rsidRDefault="0000131D" w:rsidP="0000131D">
      <w:pPr>
        <w:spacing w:after="213"/>
        <w:ind w:left="10"/>
        <w:rPr>
          <w:b/>
          <w:bCs/>
          <w:lang w:val="en-US"/>
        </w:rPr>
      </w:pPr>
      <w:r w:rsidRPr="0000131D">
        <w:rPr>
          <w:b/>
          <w:bCs/>
          <w:lang w:val="en-US"/>
        </w:rPr>
        <w:drawing>
          <wp:inline distT="0" distB="0" distL="0" distR="0" wp14:anchorId="251B6837" wp14:editId="711B1109">
            <wp:extent cx="5725160" cy="4163060"/>
            <wp:effectExtent l="0" t="0" r="8890" b="8890"/>
            <wp:docPr id="535814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14389" name="Picture 1" descr="A screenshot of a computer&#10;&#10;AI-generated content may be incorrect."/>
                    <pic:cNvPicPr/>
                  </pic:nvPicPr>
                  <pic:blipFill>
                    <a:blip r:embed="rId7"/>
                    <a:stretch>
                      <a:fillRect/>
                    </a:stretch>
                  </pic:blipFill>
                  <pic:spPr>
                    <a:xfrm>
                      <a:off x="0" y="0"/>
                      <a:ext cx="5725160" cy="4163060"/>
                    </a:xfrm>
                    <a:prstGeom prst="rect">
                      <a:avLst/>
                    </a:prstGeom>
                  </pic:spPr>
                </pic:pic>
              </a:graphicData>
            </a:graphic>
          </wp:inline>
        </w:drawing>
      </w:r>
    </w:p>
    <w:p w14:paraId="18645616" w14:textId="77777777" w:rsidR="0000131D" w:rsidRPr="0000131D" w:rsidRDefault="0000131D" w:rsidP="0000131D">
      <w:pPr>
        <w:spacing w:after="213"/>
        <w:ind w:left="10"/>
        <w:rPr>
          <w:b/>
          <w:bCs/>
          <w:lang w:val="en-US"/>
        </w:rPr>
      </w:pPr>
    </w:p>
    <w:p w14:paraId="66273296" w14:textId="77777777" w:rsidR="0000131D" w:rsidRDefault="0000131D" w:rsidP="0000131D">
      <w:pPr>
        <w:spacing w:after="213"/>
        <w:ind w:left="10"/>
        <w:rPr>
          <w:b/>
          <w:bCs/>
          <w:lang w:val="en-US"/>
        </w:rPr>
      </w:pPr>
      <w:r w:rsidRPr="0000131D">
        <w:rPr>
          <w:rFonts w:ascii="Segoe UI Emoji" w:hAnsi="Segoe UI Emoji" w:cs="Segoe UI Emoji"/>
          <w:b/>
          <w:bCs/>
          <w:lang w:val="en-US"/>
        </w:rPr>
        <w:lastRenderedPageBreak/>
        <w:t>🔹</w:t>
      </w:r>
      <w:r w:rsidRPr="0000131D">
        <w:rPr>
          <w:b/>
          <w:bCs/>
          <w:lang w:val="en-US"/>
        </w:rPr>
        <w:t xml:space="preserve"> Categorical vs Target Distribution</w:t>
      </w:r>
    </w:p>
    <w:p w14:paraId="084A6DDD" w14:textId="4FB3B9A4" w:rsidR="0000131D" w:rsidRDefault="0000131D" w:rsidP="0000131D">
      <w:pPr>
        <w:spacing w:after="213"/>
        <w:ind w:left="10"/>
        <w:rPr>
          <w:b/>
          <w:bCs/>
          <w:lang w:val="en-US"/>
        </w:rPr>
      </w:pPr>
      <w:r w:rsidRPr="0000131D">
        <w:rPr>
          <w:b/>
          <w:bCs/>
          <w:lang w:val="en-US"/>
        </w:rPr>
        <w:drawing>
          <wp:inline distT="0" distB="0" distL="0" distR="0" wp14:anchorId="3CE5B91F" wp14:editId="73A3AD62">
            <wp:extent cx="5725160" cy="3556635"/>
            <wp:effectExtent l="0" t="0" r="8890" b="5715"/>
            <wp:docPr id="14745040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04049" name="Picture 1" descr="A screenshot of a computer screen&#10;&#10;AI-generated content may be incorrect."/>
                    <pic:cNvPicPr/>
                  </pic:nvPicPr>
                  <pic:blipFill>
                    <a:blip r:embed="rId8"/>
                    <a:stretch>
                      <a:fillRect/>
                    </a:stretch>
                  </pic:blipFill>
                  <pic:spPr>
                    <a:xfrm>
                      <a:off x="0" y="0"/>
                      <a:ext cx="5725160" cy="3556635"/>
                    </a:xfrm>
                    <a:prstGeom prst="rect">
                      <a:avLst/>
                    </a:prstGeom>
                  </pic:spPr>
                </pic:pic>
              </a:graphicData>
            </a:graphic>
          </wp:inline>
        </w:drawing>
      </w:r>
    </w:p>
    <w:p w14:paraId="11475ACC" w14:textId="77777777" w:rsidR="0000131D" w:rsidRPr="0000131D" w:rsidRDefault="0000131D" w:rsidP="0000131D">
      <w:pPr>
        <w:spacing w:after="213"/>
        <w:ind w:left="10"/>
        <w:rPr>
          <w:b/>
          <w:bCs/>
          <w:lang w:val="en-US"/>
        </w:rPr>
      </w:pPr>
    </w:p>
    <w:p w14:paraId="2AA3D732" w14:textId="77777777" w:rsidR="0000131D" w:rsidRPr="0000131D" w:rsidRDefault="0000131D" w:rsidP="0000131D">
      <w:pPr>
        <w:spacing w:after="213"/>
        <w:ind w:left="10"/>
        <w:rPr>
          <w:lang w:val="en-US"/>
        </w:rPr>
      </w:pPr>
      <w:r w:rsidRPr="0000131D">
        <w:rPr>
          <w:lang w:val="en-US"/>
        </w:rPr>
        <w:t>These visual insights helped determine:</w:t>
      </w:r>
      <w:r w:rsidRPr="0000131D">
        <w:rPr>
          <w:lang w:val="en-US"/>
        </w:rPr>
        <w:br/>
      </w:r>
      <w:r w:rsidRPr="0000131D">
        <w:rPr>
          <w:rFonts w:ascii="Segoe UI Symbol" w:hAnsi="Segoe UI Symbol" w:cs="Segoe UI Symbol"/>
          <w:lang w:val="en-US"/>
        </w:rPr>
        <w:t>✔</w:t>
      </w:r>
      <w:r w:rsidRPr="0000131D">
        <w:rPr>
          <w:lang w:val="en-US"/>
        </w:rPr>
        <w:t xml:space="preserve"> feature importance</w:t>
      </w:r>
      <w:r w:rsidRPr="0000131D">
        <w:rPr>
          <w:lang w:val="en-US"/>
        </w:rPr>
        <w:br/>
      </w:r>
      <w:r w:rsidRPr="0000131D">
        <w:rPr>
          <w:rFonts w:ascii="Segoe UI Symbol" w:hAnsi="Segoe UI Symbol" w:cs="Segoe UI Symbol"/>
          <w:lang w:val="en-US"/>
        </w:rPr>
        <w:t>✔</w:t>
      </w:r>
      <w:r w:rsidRPr="0000131D">
        <w:rPr>
          <w:lang w:val="en-US"/>
        </w:rPr>
        <w:t xml:space="preserve"> outliers</w:t>
      </w:r>
      <w:r w:rsidRPr="0000131D">
        <w:rPr>
          <w:lang w:val="en-US"/>
        </w:rPr>
        <w:br/>
      </w:r>
      <w:r w:rsidRPr="0000131D">
        <w:rPr>
          <w:rFonts w:ascii="Segoe UI Symbol" w:hAnsi="Segoe UI Symbol" w:cs="Segoe UI Symbol"/>
          <w:lang w:val="en-US"/>
        </w:rPr>
        <w:t>✔</w:t>
      </w:r>
      <w:r w:rsidRPr="0000131D">
        <w:rPr>
          <w:lang w:val="en-US"/>
        </w:rPr>
        <w:t xml:space="preserve"> skewed distributions</w:t>
      </w:r>
      <w:r w:rsidRPr="0000131D">
        <w:rPr>
          <w:lang w:val="en-US"/>
        </w:rPr>
        <w:br/>
      </w:r>
      <w:r w:rsidRPr="0000131D">
        <w:rPr>
          <w:rFonts w:ascii="Segoe UI Symbol" w:hAnsi="Segoe UI Symbol" w:cs="Segoe UI Symbol"/>
          <w:lang w:val="en-US"/>
        </w:rPr>
        <w:t>✔</w:t>
      </w:r>
      <w:r w:rsidRPr="0000131D">
        <w:rPr>
          <w:lang w:val="en-US"/>
        </w:rPr>
        <w:t xml:space="preserve"> variable interactions</w:t>
      </w:r>
    </w:p>
    <w:p w14:paraId="52997A33" w14:textId="20C7747E" w:rsidR="00EC1926" w:rsidRDefault="00000000">
      <w:pPr>
        <w:spacing w:after="213"/>
        <w:ind w:left="10"/>
      </w:pPr>
      <w:r>
        <w:t xml:space="preserve"> </w:t>
      </w:r>
    </w:p>
    <w:p w14:paraId="79CC5B90" w14:textId="77777777" w:rsidR="00EC1926" w:rsidRDefault="00000000">
      <w:pPr>
        <w:pStyle w:val="Heading2"/>
        <w:ind w:left="-5"/>
      </w:pPr>
      <w:r>
        <w:t xml:space="preserve">9. Model Training and Validation </w:t>
      </w:r>
    </w:p>
    <w:p w14:paraId="223827EA" w14:textId="77777777" w:rsidR="002D1913" w:rsidRDefault="002D1913" w:rsidP="002D1913">
      <w:pPr>
        <w:ind w:left="0" w:firstLine="0"/>
      </w:pPr>
    </w:p>
    <w:p w14:paraId="0DC09010" w14:textId="77777777" w:rsidR="00A3739B" w:rsidRPr="00A3739B" w:rsidRDefault="00A3739B" w:rsidP="00A3739B">
      <w:pPr>
        <w:ind w:left="0" w:firstLine="0"/>
        <w:rPr>
          <w:lang w:val="en-US"/>
        </w:rPr>
      </w:pPr>
      <w:r w:rsidRPr="00A3739B">
        <w:rPr>
          <w:lang w:val="en-US"/>
        </w:rPr>
        <w:t>Two SVM experiments were conducted: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1776"/>
        <w:gridCol w:w="1495"/>
      </w:tblGrid>
      <w:tr w:rsidR="00A3739B" w:rsidRPr="00A3739B" w14:paraId="77CDA63A" w14:textId="77777777">
        <w:trPr>
          <w:tblHeader/>
          <w:tblCellSpacing w:w="15" w:type="dxa"/>
        </w:trPr>
        <w:tc>
          <w:tcPr>
            <w:tcW w:w="0" w:type="auto"/>
            <w:vAlign w:val="center"/>
            <w:hideMark/>
          </w:tcPr>
          <w:p w14:paraId="2F6373B4" w14:textId="77777777" w:rsidR="00A3739B" w:rsidRPr="00A3739B" w:rsidRDefault="00A3739B" w:rsidP="00A3739B">
            <w:pPr>
              <w:ind w:left="0" w:firstLine="0"/>
              <w:rPr>
                <w:b/>
                <w:bCs/>
                <w:lang w:val="en-US"/>
              </w:rPr>
            </w:pPr>
            <w:r w:rsidRPr="00A3739B">
              <w:rPr>
                <w:b/>
                <w:bCs/>
                <w:lang w:val="en-US"/>
              </w:rPr>
              <w:t>Model</w:t>
            </w:r>
          </w:p>
        </w:tc>
        <w:tc>
          <w:tcPr>
            <w:tcW w:w="0" w:type="auto"/>
            <w:vAlign w:val="center"/>
            <w:hideMark/>
          </w:tcPr>
          <w:p w14:paraId="155A9B95" w14:textId="77777777" w:rsidR="00A3739B" w:rsidRPr="00A3739B" w:rsidRDefault="00A3739B" w:rsidP="00A3739B">
            <w:pPr>
              <w:ind w:left="0" w:firstLine="0"/>
              <w:rPr>
                <w:b/>
                <w:bCs/>
                <w:lang w:val="en-US"/>
              </w:rPr>
            </w:pPr>
            <w:r w:rsidRPr="00A3739B">
              <w:rPr>
                <w:b/>
                <w:bCs/>
                <w:lang w:val="en-US"/>
              </w:rPr>
              <w:t>Training Data Used</w:t>
            </w:r>
          </w:p>
        </w:tc>
        <w:tc>
          <w:tcPr>
            <w:tcW w:w="0" w:type="auto"/>
            <w:vAlign w:val="center"/>
            <w:hideMark/>
          </w:tcPr>
          <w:p w14:paraId="500F58C7" w14:textId="77777777" w:rsidR="00A3739B" w:rsidRPr="00A3739B" w:rsidRDefault="00A3739B" w:rsidP="00A3739B">
            <w:pPr>
              <w:ind w:left="0" w:firstLine="0"/>
              <w:rPr>
                <w:b/>
                <w:bCs/>
                <w:lang w:val="en-US"/>
              </w:rPr>
            </w:pPr>
            <w:r w:rsidRPr="00A3739B">
              <w:rPr>
                <w:b/>
                <w:bCs/>
                <w:lang w:val="en-US"/>
              </w:rPr>
              <w:t>Purpose</w:t>
            </w:r>
          </w:p>
        </w:tc>
      </w:tr>
      <w:tr w:rsidR="00A3739B" w:rsidRPr="00A3739B" w14:paraId="07A55E93" w14:textId="77777777">
        <w:trPr>
          <w:tblCellSpacing w:w="15" w:type="dxa"/>
        </w:trPr>
        <w:tc>
          <w:tcPr>
            <w:tcW w:w="0" w:type="auto"/>
            <w:vAlign w:val="center"/>
            <w:hideMark/>
          </w:tcPr>
          <w:p w14:paraId="276EFA67" w14:textId="77777777" w:rsidR="00A3739B" w:rsidRPr="00A3739B" w:rsidRDefault="00A3739B" w:rsidP="00A3739B">
            <w:pPr>
              <w:ind w:left="0" w:firstLine="0"/>
              <w:rPr>
                <w:lang w:val="en-US"/>
              </w:rPr>
            </w:pPr>
            <w:r w:rsidRPr="00A3739B">
              <w:rPr>
                <w:lang w:val="en-US"/>
              </w:rPr>
              <w:t>SVM (20% data)</w:t>
            </w:r>
          </w:p>
        </w:tc>
        <w:tc>
          <w:tcPr>
            <w:tcW w:w="0" w:type="auto"/>
            <w:vAlign w:val="center"/>
            <w:hideMark/>
          </w:tcPr>
          <w:p w14:paraId="67891AA8" w14:textId="77777777" w:rsidR="00A3739B" w:rsidRPr="00A3739B" w:rsidRDefault="00A3739B" w:rsidP="00A3739B">
            <w:pPr>
              <w:ind w:left="0" w:firstLine="0"/>
              <w:rPr>
                <w:lang w:val="en-US"/>
              </w:rPr>
            </w:pPr>
            <w:r w:rsidRPr="00A3739B">
              <w:rPr>
                <w:lang w:val="en-US"/>
              </w:rPr>
              <w:t>Quick testing</w:t>
            </w:r>
          </w:p>
        </w:tc>
        <w:tc>
          <w:tcPr>
            <w:tcW w:w="0" w:type="auto"/>
            <w:vAlign w:val="center"/>
            <w:hideMark/>
          </w:tcPr>
          <w:p w14:paraId="11D085B0" w14:textId="77777777" w:rsidR="00A3739B" w:rsidRPr="00A3739B" w:rsidRDefault="00A3739B" w:rsidP="00A3739B">
            <w:pPr>
              <w:ind w:left="0" w:firstLine="0"/>
              <w:rPr>
                <w:lang w:val="en-US"/>
              </w:rPr>
            </w:pPr>
            <w:r w:rsidRPr="00A3739B">
              <w:rPr>
                <w:lang w:val="en-US"/>
              </w:rPr>
              <w:t>Faster training</w:t>
            </w:r>
          </w:p>
        </w:tc>
      </w:tr>
      <w:tr w:rsidR="00A3739B" w:rsidRPr="00A3739B" w14:paraId="17033054" w14:textId="77777777">
        <w:trPr>
          <w:tblCellSpacing w:w="15" w:type="dxa"/>
        </w:trPr>
        <w:tc>
          <w:tcPr>
            <w:tcW w:w="0" w:type="auto"/>
            <w:vAlign w:val="center"/>
            <w:hideMark/>
          </w:tcPr>
          <w:p w14:paraId="6E29D244" w14:textId="77777777" w:rsidR="00A3739B" w:rsidRPr="00A3739B" w:rsidRDefault="00A3739B" w:rsidP="00A3739B">
            <w:pPr>
              <w:ind w:left="0" w:firstLine="0"/>
              <w:rPr>
                <w:lang w:val="en-US"/>
              </w:rPr>
            </w:pPr>
            <w:r w:rsidRPr="00A3739B">
              <w:rPr>
                <w:lang w:val="en-US"/>
              </w:rPr>
              <w:t>SVM (100% data)</w:t>
            </w:r>
          </w:p>
        </w:tc>
        <w:tc>
          <w:tcPr>
            <w:tcW w:w="0" w:type="auto"/>
            <w:vAlign w:val="center"/>
            <w:hideMark/>
          </w:tcPr>
          <w:p w14:paraId="557462A1" w14:textId="77777777" w:rsidR="00A3739B" w:rsidRPr="00A3739B" w:rsidRDefault="00A3739B" w:rsidP="00A3739B">
            <w:pPr>
              <w:ind w:left="0" w:firstLine="0"/>
              <w:rPr>
                <w:lang w:val="en-US"/>
              </w:rPr>
            </w:pPr>
            <w:r w:rsidRPr="00A3739B">
              <w:rPr>
                <w:lang w:val="en-US"/>
              </w:rPr>
              <w:t>Final model</w:t>
            </w:r>
          </w:p>
        </w:tc>
        <w:tc>
          <w:tcPr>
            <w:tcW w:w="0" w:type="auto"/>
            <w:vAlign w:val="center"/>
            <w:hideMark/>
          </w:tcPr>
          <w:p w14:paraId="6CF891ED" w14:textId="77777777" w:rsidR="00A3739B" w:rsidRPr="00A3739B" w:rsidRDefault="00A3739B" w:rsidP="00A3739B">
            <w:pPr>
              <w:ind w:left="0" w:firstLine="0"/>
              <w:rPr>
                <w:lang w:val="en-US"/>
              </w:rPr>
            </w:pPr>
            <w:r w:rsidRPr="00A3739B">
              <w:rPr>
                <w:lang w:val="en-US"/>
              </w:rPr>
              <w:t>Higher accuracy</w:t>
            </w:r>
          </w:p>
        </w:tc>
      </w:tr>
    </w:tbl>
    <w:p w14:paraId="5C790FF4" w14:textId="77777777" w:rsidR="00A3739B" w:rsidRDefault="00A3739B" w:rsidP="002D1913">
      <w:pPr>
        <w:ind w:left="0" w:firstLine="0"/>
      </w:pPr>
      <w:r>
        <w:br/>
      </w:r>
    </w:p>
    <w:p w14:paraId="47525527" w14:textId="444805D4" w:rsidR="00A3739B" w:rsidRDefault="0000131D" w:rsidP="002D1913">
      <w:pPr>
        <w:ind w:left="0" w:firstLine="0"/>
        <w:sectPr w:rsidR="00A3739B">
          <w:pgSz w:w="11908" w:h="16836"/>
          <w:pgMar w:top="1483" w:right="1451" w:bottom="1546" w:left="1441" w:header="720" w:footer="720" w:gutter="0"/>
          <w:cols w:space="720"/>
        </w:sectPr>
      </w:pPr>
      <w:r w:rsidRPr="0000131D">
        <w:t xml:space="preserve">A </w:t>
      </w:r>
      <w:r w:rsidRPr="0000131D">
        <w:rPr>
          <w:b/>
          <w:bCs/>
        </w:rPr>
        <w:t>train-test split was NOT used</w:t>
      </w:r>
      <w:r w:rsidRPr="0000131D">
        <w:t xml:space="preserve"> — instead:</w:t>
      </w:r>
      <w:r w:rsidRPr="0000131D">
        <w:br/>
      </w:r>
      <w:r w:rsidRPr="0000131D">
        <w:rPr>
          <w:rFonts w:ascii="Segoe UI Symbol" w:hAnsi="Segoe UI Symbol" w:cs="Segoe UI Symbol"/>
        </w:rPr>
        <w:t>✔</w:t>
      </w:r>
      <w:r w:rsidRPr="0000131D">
        <w:t xml:space="preserve"> Cross-validation (K-Fold) was preferred</w:t>
      </w:r>
      <w:r w:rsidRPr="0000131D">
        <w:br/>
      </w:r>
      <w:r w:rsidRPr="0000131D">
        <w:rPr>
          <w:rFonts w:ascii="Segoe UI Symbol" w:hAnsi="Segoe UI Symbol" w:cs="Segoe UI Symbol"/>
        </w:rPr>
        <w:t>✔</w:t>
      </w:r>
      <w:r w:rsidRPr="0000131D">
        <w:t xml:space="preserve"> Final predictions were generated using </w:t>
      </w:r>
      <w:r w:rsidRPr="0000131D">
        <w:rPr>
          <w:b/>
          <w:bCs/>
        </w:rPr>
        <w:t>full training dat</w:t>
      </w:r>
      <w:r>
        <w:rPr>
          <w:b/>
          <w:bCs/>
        </w:rPr>
        <w:t>a</w:t>
      </w:r>
    </w:p>
    <w:p w14:paraId="6D1F0913" w14:textId="77777777" w:rsidR="00EC1926" w:rsidRDefault="00EC1926" w:rsidP="002D1913">
      <w:pPr>
        <w:ind w:left="0" w:firstLine="0"/>
        <w:sectPr w:rsidR="00EC1926">
          <w:pgSz w:w="11908" w:h="16836"/>
          <w:pgMar w:top="1440" w:right="1440" w:bottom="1440" w:left="1440" w:header="720" w:footer="720" w:gutter="0"/>
          <w:cols w:space="720"/>
        </w:sectPr>
      </w:pPr>
    </w:p>
    <w:p w14:paraId="20B35F25" w14:textId="4E0D13DC" w:rsidR="00EC1926" w:rsidRDefault="00000000" w:rsidP="002D1913">
      <w:pPr>
        <w:pStyle w:val="Heading1"/>
      </w:pPr>
      <w:r>
        <w:lastRenderedPageBreak/>
        <w:t xml:space="preserve">Models Used for Training </w:t>
      </w:r>
    </w:p>
    <w:p w14:paraId="1C55C25F" w14:textId="34266F78" w:rsidR="00EC1926" w:rsidRDefault="00000000">
      <w:pPr>
        <w:pStyle w:val="Heading2"/>
        <w:ind w:left="-5"/>
      </w:pPr>
      <w:r>
        <w:t xml:space="preserve">1.  </w:t>
      </w:r>
      <w:r w:rsidR="00C81878" w:rsidRPr="00C81878">
        <w:t>Logistic Regression</w:t>
      </w:r>
    </w:p>
    <w:p w14:paraId="18403DD1" w14:textId="5BF80F65" w:rsidR="00C81878" w:rsidRDefault="00C81878" w:rsidP="00C81878">
      <w:pPr>
        <w:numPr>
          <w:ilvl w:val="0"/>
          <w:numId w:val="11"/>
        </w:numPr>
        <w:ind w:hanging="360"/>
      </w:pPr>
      <w:r w:rsidRPr="00C81878">
        <w:t>We applied the same preprocessing steps outlined in the previous section, including StandardScaler for numeric features and One-Hot Encoding for categorical variables.</w:t>
      </w:r>
    </w:p>
    <w:p w14:paraId="195FD88C" w14:textId="768DD553" w:rsidR="00C81878" w:rsidRDefault="00C81878" w:rsidP="00C81878">
      <w:pPr>
        <w:numPr>
          <w:ilvl w:val="0"/>
          <w:numId w:val="11"/>
        </w:numPr>
        <w:ind w:hanging="360"/>
      </w:pPr>
      <w:r w:rsidRPr="00C81878">
        <w:t>We utilized C=0.01 (strong L2 regularization), solver='lbfgs', and max_iter=3000 to ensure convergence. Crucially, we used class_weight='balanced' to address the dataset's imbalance between defaulters and non-defaulters.</w:t>
      </w:r>
    </w:p>
    <w:p w14:paraId="104D6852" w14:textId="351D9570" w:rsidR="00C81878" w:rsidRDefault="00C81878" w:rsidP="00C81878">
      <w:pPr>
        <w:numPr>
          <w:ilvl w:val="0"/>
          <w:numId w:val="11"/>
        </w:numPr>
        <w:ind w:hanging="360"/>
      </w:pPr>
      <w:r w:rsidRPr="00C81878">
        <w:t xml:space="preserve">This model achieved a score of </w:t>
      </w:r>
      <w:r w:rsidRPr="00C81878">
        <w:rPr>
          <w:b/>
          <w:bCs/>
        </w:rPr>
        <w:t>0.724</w:t>
      </w:r>
      <w:r w:rsidRPr="00C81878">
        <w:t>.</w:t>
      </w:r>
    </w:p>
    <w:p w14:paraId="3D5384A3" w14:textId="18EA94B7" w:rsidR="00C81878" w:rsidRDefault="00C81878" w:rsidP="00C81878">
      <w:pPr>
        <w:numPr>
          <w:ilvl w:val="0"/>
          <w:numId w:val="11"/>
        </w:numPr>
        <w:ind w:hanging="360"/>
      </w:pPr>
      <w:r w:rsidRPr="00C81878">
        <w:t>While it provided a stable baseline, the lower score compared to other models suggests that the relationship between borrower attributes and risk is not purely linear in a probabilistic sense, or that the model was too constrained by the regularization.</w:t>
      </w:r>
    </w:p>
    <w:p w14:paraId="260238C5" w14:textId="3CEC9F27" w:rsidR="00EC1926" w:rsidRDefault="00000000">
      <w:pPr>
        <w:pStyle w:val="Heading2"/>
        <w:ind w:left="-5"/>
      </w:pPr>
      <w:r>
        <w:t xml:space="preserve">2. </w:t>
      </w:r>
      <w:r w:rsidR="00C81878" w:rsidRPr="00C81878">
        <w:t>Support Vector Machine (LinearSVC)</w:t>
      </w:r>
    </w:p>
    <w:p w14:paraId="61AF7538" w14:textId="77777777" w:rsidR="00C81878" w:rsidRDefault="00C81878">
      <w:pPr>
        <w:numPr>
          <w:ilvl w:val="0"/>
          <w:numId w:val="11"/>
        </w:numPr>
        <w:ind w:hanging="360"/>
      </w:pPr>
      <w:r w:rsidRPr="00C81878">
        <w:t>Standard scaling was critical here as SVMs are distance-based algorithms.</w:t>
      </w:r>
    </w:p>
    <w:p w14:paraId="6A5B37ED" w14:textId="77777777" w:rsidR="00C81878" w:rsidRDefault="00C81878">
      <w:pPr>
        <w:numPr>
          <w:ilvl w:val="0"/>
          <w:numId w:val="11"/>
        </w:numPr>
        <w:ind w:hanging="360"/>
      </w:pPr>
      <w:r w:rsidRPr="00C81878">
        <w:t>We used LinearSVC with C=0.1, dual=False (preferred when n_samples &gt; n_features), and max_iter=5000.</w:t>
      </w:r>
    </w:p>
    <w:p w14:paraId="3CF6DAE7" w14:textId="77777777" w:rsidR="00C81878" w:rsidRDefault="00C81878" w:rsidP="00C81878">
      <w:pPr>
        <w:numPr>
          <w:ilvl w:val="0"/>
          <w:numId w:val="11"/>
        </w:numPr>
        <w:spacing w:after="0"/>
        <w:ind w:hanging="360"/>
      </w:pPr>
      <w:r w:rsidRPr="00C81878">
        <w:t xml:space="preserve">This was the </w:t>
      </w:r>
      <w:r w:rsidRPr="00C81878">
        <w:rPr>
          <w:b/>
          <w:bCs/>
        </w:rPr>
        <w:t>best performing model</w:t>
      </w:r>
      <w:r w:rsidRPr="00C81878">
        <w:t xml:space="preserve">, achieving a score of </w:t>
      </w:r>
      <w:r w:rsidRPr="00C81878">
        <w:rPr>
          <w:b/>
          <w:bCs/>
        </w:rPr>
        <w:t>0.884</w:t>
      </w:r>
      <w:r>
        <w:t>.</w:t>
      </w:r>
    </w:p>
    <w:p w14:paraId="3A9587D6" w14:textId="42972F1A" w:rsidR="00C81878" w:rsidRPr="00C81878" w:rsidRDefault="00C81878" w:rsidP="00C81878">
      <w:pPr>
        <w:numPr>
          <w:ilvl w:val="0"/>
          <w:numId w:val="11"/>
        </w:numPr>
        <w:spacing w:after="0"/>
        <w:ind w:hanging="360"/>
      </w:pPr>
      <w:r w:rsidRPr="00C81878">
        <w:t>The superiority of the Linear SVM suggests that in the high-dimensional space created by One-Hot Encoding, the decision boundary between risky and safe borrowers is a distinct hyperplane. The C=0.1 parameter provided a wider margin, allowing for better generalization than the Logistic Regression.</w:t>
      </w:r>
    </w:p>
    <w:p w14:paraId="5EA16E47" w14:textId="456B83A1" w:rsidR="00EC1926" w:rsidRDefault="00000000">
      <w:pPr>
        <w:pStyle w:val="Heading2"/>
        <w:ind w:left="-5"/>
      </w:pPr>
      <w:r>
        <w:t xml:space="preserve">3.  </w:t>
      </w:r>
      <w:r w:rsidR="00C81878" w:rsidRPr="00C81878">
        <w:t>XGBoost Classifier</w:t>
      </w:r>
    </w:p>
    <w:p w14:paraId="4ADFE22D" w14:textId="77777777" w:rsidR="00C81878" w:rsidRDefault="00C81878">
      <w:pPr>
        <w:numPr>
          <w:ilvl w:val="0"/>
          <w:numId w:val="12"/>
        </w:numPr>
        <w:ind w:right="267" w:hanging="360"/>
      </w:pPr>
      <w:r w:rsidRPr="00C81878">
        <w:t>Included the same feature engineering pipeline.</w:t>
      </w:r>
    </w:p>
    <w:p w14:paraId="5508D2B0" w14:textId="77777777" w:rsidR="00C81878" w:rsidRDefault="00C81878" w:rsidP="00C81878">
      <w:pPr>
        <w:numPr>
          <w:ilvl w:val="0"/>
          <w:numId w:val="12"/>
        </w:numPr>
        <w:spacing w:after="0"/>
        <w:ind w:right="267" w:hanging="360"/>
      </w:pPr>
      <w:r w:rsidRPr="00C81878">
        <w:t>We tuned the model with n_estimators=500, learning_rate=0.05 (for slower, more robust learning), max_depth=7 (to capture deeper interactions), and scale_pos_weight to handle class imbalance.</w:t>
      </w:r>
    </w:p>
    <w:p w14:paraId="4E346AD1" w14:textId="77777777" w:rsidR="00C81878" w:rsidRPr="00C81878" w:rsidRDefault="00C81878" w:rsidP="00C81878">
      <w:pPr>
        <w:numPr>
          <w:ilvl w:val="0"/>
          <w:numId w:val="12"/>
        </w:numPr>
        <w:spacing w:after="0"/>
        <w:ind w:right="267" w:hanging="360"/>
      </w:pPr>
      <w:r w:rsidRPr="00C81878">
        <w:t xml:space="preserve">The model achieved a score of </w:t>
      </w:r>
      <w:r w:rsidRPr="00C81878">
        <w:rPr>
          <w:b/>
          <w:bCs/>
        </w:rPr>
        <w:t>0.73</w:t>
      </w:r>
      <w:r>
        <w:rPr>
          <w:b/>
          <w:bCs/>
        </w:rPr>
        <w:t>8</w:t>
      </w:r>
    </w:p>
    <w:p w14:paraId="2C1C4CA6" w14:textId="70998FF4" w:rsidR="00C81878" w:rsidRPr="00C81878" w:rsidRDefault="00C81878" w:rsidP="00C81878">
      <w:pPr>
        <w:numPr>
          <w:ilvl w:val="0"/>
          <w:numId w:val="12"/>
        </w:numPr>
        <w:spacing w:after="0"/>
        <w:ind w:right="267" w:hanging="360"/>
      </w:pPr>
      <w:r w:rsidRPr="00C81878">
        <w:t>Surprisingly, the tree-based ensemble performed significantly worse than the SVM. This indicates that the dataset might not benefit from the complex, non-linear hierarchical splits that XGBoost offers, or that the model struggled to separate the noise from the signal despite the specific hyperparameters.</w:t>
      </w:r>
    </w:p>
    <w:p w14:paraId="3B315659" w14:textId="79083F43" w:rsidR="00EC1926" w:rsidRDefault="00000000">
      <w:pPr>
        <w:pStyle w:val="Heading2"/>
        <w:ind w:left="-5"/>
      </w:pPr>
      <w:r>
        <w:t xml:space="preserve">4.  </w:t>
      </w:r>
      <w:r w:rsidR="00C81878" w:rsidRPr="00C81878">
        <w:t>Neural Network</w:t>
      </w:r>
    </w:p>
    <w:p w14:paraId="6ECA712A" w14:textId="77777777" w:rsidR="00EC1926" w:rsidRDefault="00000000">
      <w:pPr>
        <w:spacing w:after="2" w:line="259" w:lineRule="auto"/>
        <w:ind w:left="720" w:firstLine="0"/>
      </w:pPr>
      <w:r>
        <w:t xml:space="preserve"> </w:t>
      </w:r>
    </w:p>
    <w:p w14:paraId="54373F0B" w14:textId="77777777" w:rsidR="00C81878" w:rsidRDefault="00C81878">
      <w:pPr>
        <w:numPr>
          <w:ilvl w:val="0"/>
          <w:numId w:val="13"/>
        </w:numPr>
        <w:ind w:right="214" w:hanging="360"/>
      </w:pPr>
      <w:r w:rsidRPr="00C81878">
        <w:t>Standard scaling and categorical encoding were used.</w:t>
      </w:r>
    </w:p>
    <w:p w14:paraId="09439B3E" w14:textId="77777777" w:rsidR="00C81878" w:rsidRDefault="00C81878">
      <w:pPr>
        <w:numPr>
          <w:ilvl w:val="0"/>
          <w:numId w:val="13"/>
        </w:numPr>
        <w:ind w:right="214" w:hanging="360"/>
      </w:pPr>
      <w:r w:rsidRPr="00C81878">
        <w:t xml:space="preserve">The model was trained over several epochs monitoring Train Loss vs. Val Loss. We utilized </w:t>
      </w:r>
      <w:r w:rsidRPr="00C81878">
        <w:rPr>
          <w:b/>
          <w:bCs/>
        </w:rPr>
        <w:t>Early Stopping</w:t>
      </w:r>
      <w:r w:rsidRPr="00C81878">
        <w:t xml:space="preserve"> (triggered around Epoch 15) to prevent overfitting.</w:t>
      </w:r>
    </w:p>
    <w:p w14:paraId="23C50A20" w14:textId="77777777" w:rsidR="00C81878" w:rsidRDefault="00C81878">
      <w:pPr>
        <w:numPr>
          <w:ilvl w:val="0"/>
          <w:numId w:val="13"/>
        </w:numPr>
        <w:ind w:right="214" w:hanging="360"/>
      </w:pPr>
      <w:r w:rsidRPr="00C81878">
        <w:t xml:space="preserve">This model achieved a strong score of </w:t>
      </w:r>
      <w:r w:rsidRPr="00C81878">
        <w:rPr>
          <w:b/>
          <w:bCs/>
        </w:rPr>
        <w:t>0.826</w:t>
      </w:r>
      <w:r w:rsidRPr="00C81878">
        <w:t>, placing it second.</w:t>
      </w:r>
    </w:p>
    <w:p w14:paraId="40301C4A" w14:textId="59A87E9D" w:rsidR="00EC1926" w:rsidRDefault="00C81878" w:rsidP="00C81878">
      <w:pPr>
        <w:numPr>
          <w:ilvl w:val="0"/>
          <w:numId w:val="13"/>
        </w:numPr>
        <w:ind w:right="214" w:hanging="360"/>
      </w:pPr>
      <w:r w:rsidRPr="00C81878">
        <w:t>The training logs indicate the model converged quickly (Val Loss stabilized ~1.038). While it outperformed the tree-based models and Logistic Regression, it could not beat the crisp decision boundary found by the SVM.</w:t>
      </w:r>
    </w:p>
    <w:p w14:paraId="1019469C" w14:textId="77777777" w:rsidR="00C81878" w:rsidRDefault="00C81878" w:rsidP="00C81878">
      <w:pPr>
        <w:ind w:left="705" w:right="214" w:firstLine="0"/>
      </w:pPr>
    </w:p>
    <w:p w14:paraId="5783AACC" w14:textId="77777777" w:rsidR="00C81878" w:rsidRDefault="00C81878" w:rsidP="00C81878">
      <w:pPr>
        <w:ind w:left="705" w:right="214" w:firstLine="0"/>
      </w:pPr>
    </w:p>
    <w:p w14:paraId="10BA293D" w14:textId="77777777" w:rsidR="00EC1926" w:rsidRDefault="00000000">
      <w:pPr>
        <w:spacing w:after="0" w:line="259" w:lineRule="auto"/>
        <w:ind w:left="360" w:firstLine="0"/>
      </w:pPr>
      <w:r>
        <w:t xml:space="preserve"> </w:t>
      </w:r>
    </w:p>
    <w:p w14:paraId="50CCC148" w14:textId="77777777" w:rsidR="00EC1926" w:rsidRDefault="00000000">
      <w:pPr>
        <w:pStyle w:val="Heading1"/>
        <w:ind w:left="-5"/>
      </w:pPr>
      <w:r>
        <w:lastRenderedPageBreak/>
        <w:t xml:space="preserve">Interesting Observations </w:t>
      </w:r>
    </w:p>
    <w:p w14:paraId="3CD5DE5A" w14:textId="77777777" w:rsidR="00C81878" w:rsidRPr="00C81878" w:rsidRDefault="00C81878" w:rsidP="00C81878">
      <w:pPr>
        <w:spacing w:after="4" w:line="259" w:lineRule="auto"/>
        <w:ind w:left="-5"/>
        <w:rPr>
          <w:b/>
          <w:bCs/>
        </w:rPr>
      </w:pPr>
      <w:r w:rsidRPr="00C81878">
        <w:rPr>
          <w:b/>
          <w:bCs/>
        </w:rPr>
        <w:t>1. The Unexpected Dominance of SVM</w:t>
      </w:r>
    </w:p>
    <w:p w14:paraId="73BFE42E" w14:textId="77777777" w:rsidR="00C81878" w:rsidRPr="00C81878" w:rsidRDefault="00C81878" w:rsidP="00C81878">
      <w:pPr>
        <w:spacing w:after="4" w:line="259" w:lineRule="auto"/>
        <w:ind w:left="-5"/>
      </w:pPr>
      <w:r w:rsidRPr="00C81878">
        <w:t>The most striking finding is that LinearSVC (0.884) outperformed both the probabilistic Logistic Regression (0.724) and the advanced XGBoost (0.738) by a wide margin. This suggests that while the data is high-dimensional (due to dummy variables), the classes are linearly separable if the correct margin is found. It highlights that "newer" or "more complex" models (like Gradient Boosting) are not always better for every dataset.</w:t>
      </w:r>
    </w:p>
    <w:p w14:paraId="23A1AF79" w14:textId="77777777" w:rsidR="00C81878" w:rsidRPr="00C81878" w:rsidRDefault="00C81878" w:rsidP="00C81878">
      <w:pPr>
        <w:spacing w:after="4" w:line="259" w:lineRule="auto"/>
        <w:ind w:left="-5"/>
        <w:rPr>
          <w:b/>
          <w:bCs/>
        </w:rPr>
      </w:pPr>
      <w:r w:rsidRPr="00C81878">
        <w:rPr>
          <w:b/>
          <w:bCs/>
        </w:rPr>
        <w:t>2. Failure of Tree-Based Models</w:t>
      </w:r>
    </w:p>
    <w:p w14:paraId="0CD58B0E" w14:textId="77777777" w:rsidR="00C81878" w:rsidRPr="00C81878" w:rsidRDefault="00C81878" w:rsidP="00C81878">
      <w:pPr>
        <w:spacing w:after="4" w:line="259" w:lineRule="auto"/>
        <w:ind w:left="-5"/>
      </w:pPr>
      <w:r w:rsidRPr="00C81878">
        <w:t xml:space="preserve">In many tabular competitions, XGBoost is the gold standard. However, here it scored </w:t>
      </w:r>
      <w:r w:rsidRPr="00C81878">
        <w:rPr>
          <w:b/>
          <w:bCs/>
        </w:rPr>
        <w:t>0.738</w:t>
      </w:r>
      <w:r w:rsidRPr="00C81878">
        <w:t>, significantly lower than the SVM. This might indicate that the feature space is sparse (due to many categorical variables) which can sometimes make it harder for trees to find split points compared to a linear model that looks at the global vector space.</w:t>
      </w:r>
    </w:p>
    <w:p w14:paraId="7744403F" w14:textId="77777777" w:rsidR="00C81878" w:rsidRPr="00C81878" w:rsidRDefault="00C81878" w:rsidP="00C81878">
      <w:pPr>
        <w:spacing w:after="4" w:line="259" w:lineRule="auto"/>
        <w:ind w:left="-5"/>
        <w:rPr>
          <w:b/>
          <w:bCs/>
        </w:rPr>
      </w:pPr>
      <w:r w:rsidRPr="00C81878">
        <w:rPr>
          <w:b/>
          <w:bCs/>
        </w:rPr>
        <w:t>3. Neural Network as a Strong Contender</w:t>
      </w:r>
    </w:p>
    <w:p w14:paraId="10619884" w14:textId="77777777" w:rsidR="00C81878" w:rsidRPr="00C81878" w:rsidRDefault="00C81878" w:rsidP="00C81878">
      <w:pPr>
        <w:spacing w:after="4" w:line="259" w:lineRule="auto"/>
        <w:ind w:left="-5"/>
      </w:pPr>
      <w:r w:rsidRPr="00C81878">
        <w:t>The Neural Network performed surprisingly well (</w:t>
      </w:r>
      <w:r w:rsidRPr="00C81878">
        <w:rPr>
          <w:b/>
          <w:bCs/>
        </w:rPr>
        <w:t>0.826</w:t>
      </w:r>
      <w:r w:rsidRPr="00C81878">
        <w:t>), bridging the gap between the linear models. The training logs showed that the validation loss plateaued very quickly (around epoch 5), indicating that the signal in the data is strong but limited—the model learned everything it could very fast, and further training yielded diminishing returns.</w:t>
      </w:r>
    </w:p>
    <w:p w14:paraId="0B24BB86" w14:textId="77777777" w:rsidR="00C81878" w:rsidRPr="00C81878" w:rsidRDefault="00C81878" w:rsidP="00C81878">
      <w:pPr>
        <w:spacing w:after="4" w:line="259" w:lineRule="auto"/>
        <w:ind w:left="-5"/>
        <w:rPr>
          <w:b/>
          <w:bCs/>
        </w:rPr>
      </w:pPr>
      <w:r w:rsidRPr="00C81878">
        <w:rPr>
          <w:b/>
          <w:bCs/>
        </w:rPr>
        <w:t>4. Impact of Class Weighting</w:t>
      </w:r>
    </w:p>
    <w:p w14:paraId="1B3AC6AB" w14:textId="77777777" w:rsidR="00C81878" w:rsidRPr="00C81878" w:rsidRDefault="00C81878" w:rsidP="00C81878">
      <w:pPr>
        <w:spacing w:after="4" w:line="259" w:lineRule="auto"/>
        <w:ind w:left="-5"/>
      </w:pPr>
      <w:r w:rsidRPr="00C81878">
        <w:t>Across all models (Logistic, XGBoost, SVM), explicitly handling the class imbalance was non-negotiable. In Logistic Regression, we used class_weight='balanced', and in XGBoost, we used scale_pos_weight. Without these parameters, the models would likely have defaulted to predicting "No Risk" for everyone to maximize accuracy while failing the F1/AUC metrics.</w:t>
      </w:r>
    </w:p>
    <w:p w14:paraId="38E4506F" w14:textId="77777777" w:rsidR="00C81878" w:rsidRPr="00C81878" w:rsidRDefault="00C81878" w:rsidP="00C81878">
      <w:pPr>
        <w:spacing w:after="4" w:line="259" w:lineRule="auto"/>
        <w:ind w:left="-5"/>
        <w:rPr>
          <w:b/>
          <w:bCs/>
        </w:rPr>
      </w:pPr>
      <w:r w:rsidRPr="00C81878">
        <w:rPr>
          <w:b/>
          <w:bCs/>
        </w:rPr>
        <w:t>5. Regularization Sensitivity</w:t>
      </w:r>
    </w:p>
    <w:p w14:paraId="29EE82A6" w14:textId="77777777" w:rsidR="00C81878" w:rsidRPr="00C81878" w:rsidRDefault="00C81878" w:rsidP="00C81878">
      <w:pPr>
        <w:spacing w:after="4" w:line="259" w:lineRule="auto"/>
        <w:ind w:left="-5"/>
      </w:pPr>
      <w:r w:rsidRPr="00C81878">
        <w:t xml:space="preserve">The difference between Logistic Regression (C=0.01) and SVM (C=0.1) is notable. The SVM allowed for a "softer" margin (lower C means more regularization in SVM terms, but 0.1 is relatively standard), whereas the Logistic Regression with 0.01 might have been </w:t>
      </w:r>
      <w:r w:rsidRPr="00C81878">
        <w:rPr>
          <w:i/>
          <w:iCs/>
        </w:rPr>
        <w:t>under-fitting</w:t>
      </w:r>
      <w:r w:rsidRPr="00C81878">
        <w:t xml:space="preserve"> slightly, unable to capture the nuances that the SVM's geometric approach could.</w:t>
      </w:r>
    </w:p>
    <w:p w14:paraId="2C473195" w14:textId="77777777" w:rsidR="00EC1926" w:rsidRDefault="00000000">
      <w:pPr>
        <w:spacing w:after="4" w:line="259" w:lineRule="auto"/>
        <w:ind w:left="-5"/>
      </w:pPr>
      <w:r>
        <w:rPr>
          <w:color w:val="2F5496"/>
          <w:sz w:val="32"/>
        </w:rPr>
        <w:t xml:space="preserve">References: </w:t>
      </w:r>
    </w:p>
    <w:p w14:paraId="754A308F" w14:textId="77777777" w:rsidR="00C81878" w:rsidRPr="00C81878" w:rsidRDefault="00C81878" w:rsidP="00C81878">
      <w:pPr>
        <w:pStyle w:val="ListParagraph"/>
        <w:numPr>
          <w:ilvl w:val="0"/>
          <w:numId w:val="25"/>
        </w:numPr>
        <w:spacing w:after="0" w:line="259" w:lineRule="auto"/>
      </w:pPr>
      <w:hyperlink r:id="rId9" w:tgtFrame="_blank" w:history="1">
        <w:r w:rsidRPr="00C81878">
          <w:rPr>
            <w:rStyle w:val="Hyperlink"/>
          </w:rPr>
          <w:t>https://scikit-learn.org/stable/modules/svm.html</w:t>
        </w:r>
      </w:hyperlink>
      <w:r w:rsidRPr="00C81878">
        <w:t xml:space="preserve"> (For Support Vector Machines)</w:t>
      </w:r>
    </w:p>
    <w:p w14:paraId="3A35C7D3" w14:textId="77777777" w:rsidR="00C81878" w:rsidRPr="00C81878" w:rsidRDefault="00C81878" w:rsidP="00C81878">
      <w:pPr>
        <w:numPr>
          <w:ilvl w:val="0"/>
          <w:numId w:val="25"/>
        </w:numPr>
        <w:spacing w:after="0" w:line="259" w:lineRule="auto"/>
      </w:pPr>
      <w:hyperlink r:id="rId10" w:tgtFrame="_blank" w:history="1">
        <w:r w:rsidRPr="00C81878">
          <w:rPr>
            <w:rStyle w:val="Hyperlink"/>
          </w:rPr>
          <w:t>https://xgboost.readthedocs.io/en/stable/</w:t>
        </w:r>
      </w:hyperlink>
      <w:r w:rsidRPr="00C81878">
        <w:t xml:space="preserve"> (For XGBoost Documentation)</w:t>
      </w:r>
    </w:p>
    <w:p w14:paraId="3C3FB674" w14:textId="77777777" w:rsidR="00C81878" w:rsidRPr="00C81878" w:rsidRDefault="00C81878" w:rsidP="00C81878">
      <w:pPr>
        <w:numPr>
          <w:ilvl w:val="0"/>
          <w:numId w:val="25"/>
        </w:numPr>
        <w:spacing w:after="0" w:line="259" w:lineRule="auto"/>
      </w:pPr>
      <w:hyperlink r:id="rId11" w:tgtFrame="_blank" w:history="1">
        <w:r w:rsidRPr="00C81878">
          <w:rPr>
            <w:rStyle w:val="Hyperlink"/>
          </w:rPr>
          <w:t>https://scikit-learn.org/stable/modules/linear_model.html</w:t>
        </w:r>
      </w:hyperlink>
      <w:r w:rsidRPr="00C81878">
        <w:t xml:space="preserve"> (For Logistic Regression)</w:t>
      </w:r>
    </w:p>
    <w:p w14:paraId="734760F2" w14:textId="77777777" w:rsidR="00C81878" w:rsidRPr="00C81878" w:rsidRDefault="00C81878" w:rsidP="00C81878">
      <w:pPr>
        <w:numPr>
          <w:ilvl w:val="0"/>
          <w:numId w:val="25"/>
        </w:numPr>
        <w:spacing w:after="0" w:line="259" w:lineRule="auto"/>
      </w:pPr>
      <w:hyperlink r:id="rId12" w:tgtFrame="_blank" w:history="1">
        <w:r w:rsidRPr="00C81878">
          <w:rPr>
            <w:rStyle w:val="Hyperlink"/>
          </w:rPr>
          <w:t>https://pandas.pydata.org/pandas-docs/stable/user_guide/missing_data.html</w:t>
        </w:r>
      </w:hyperlink>
      <w:r w:rsidRPr="00C81878">
        <w:t xml:space="preserve"> (For Missing Data handling)</w:t>
      </w:r>
    </w:p>
    <w:p w14:paraId="145F17D5" w14:textId="77777777" w:rsidR="00C81878" w:rsidRPr="00C81878" w:rsidRDefault="00C81878" w:rsidP="00C81878">
      <w:pPr>
        <w:numPr>
          <w:ilvl w:val="0"/>
          <w:numId w:val="25"/>
        </w:numPr>
        <w:spacing w:after="0" w:line="259" w:lineRule="auto"/>
      </w:pPr>
      <w:hyperlink r:id="rId13" w:tgtFrame="_blank" w:history="1">
        <w:r w:rsidRPr="00C81878">
          <w:rPr>
            <w:rStyle w:val="Hyperlink"/>
          </w:rPr>
          <w:t>https://www.geeksforgeeks.org/log-transformation-for-skewed-data/</w:t>
        </w:r>
      </w:hyperlink>
      <w:r w:rsidRPr="00C81878">
        <w:t xml:space="preserve"> (For Data Normalization)</w:t>
      </w:r>
    </w:p>
    <w:p w14:paraId="4BC61A96" w14:textId="220BCF0B" w:rsidR="00EC1926" w:rsidRDefault="00EC1926" w:rsidP="00C81878">
      <w:pPr>
        <w:spacing w:after="0" w:line="259" w:lineRule="auto"/>
        <w:ind w:left="0" w:firstLine="48"/>
      </w:pPr>
    </w:p>
    <w:sectPr w:rsidR="00EC1926">
      <w:pgSz w:w="11908" w:h="16836"/>
      <w:pgMar w:top="1440" w:right="667" w:bottom="175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6ECE"/>
    <w:multiLevelType w:val="hybridMultilevel"/>
    <w:tmpl w:val="4F04CD62"/>
    <w:lvl w:ilvl="0" w:tplc="9DC4F3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3458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349A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2E30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461E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A63E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FE8D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5037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1AC1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403596"/>
    <w:multiLevelType w:val="hybridMultilevel"/>
    <w:tmpl w:val="EED89DE6"/>
    <w:lvl w:ilvl="0" w:tplc="149E654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142AD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C40E2E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130C07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604983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7EE7ED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EAA7C0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850081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EBCC36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D8562D"/>
    <w:multiLevelType w:val="hybridMultilevel"/>
    <w:tmpl w:val="9B3006DA"/>
    <w:lvl w:ilvl="0" w:tplc="3384C3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948D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3E9F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DEA9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4E46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BE21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1461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E25B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F4D2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FD807ED"/>
    <w:multiLevelType w:val="hybridMultilevel"/>
    <w:tmpl w:val="5B600786"/>
    <w:lvl w:ilvl="0" w:tplc="E604CC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B670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2A89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BE09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A6A0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D6CF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103A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4C87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3AB4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1E77C2F"/>
    <w:multiLevelType w:val="hybridMultilevel"/>
    <w:tmpl w:val="DAD84022"/>
    <w:lvl w:ilvl="0" w:tplc="C97E5A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F478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7622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CA6B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3A7A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72CD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AA6A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CE27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F0B1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101954"/>
    <w:multiLevelType w:val="hybridMultilevel"/>
    <w:tmpl w:val="A28EAE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CC3288A"/>
    <w:multiLevelType w:val="hybridMultilevel"/>
    <w:tmpl w:val="F92A52A6"/>
    <w:lvl w:ilvl="0" w:tplc="0EBA49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AA26C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288E8F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AAC79C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7DE84CC">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42E40F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8DCDE86">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C6CD76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3F8869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081252E"/>
    <w:multiLevelType w:val="hybridMultilevel"/>
    <w:tmpl w:val="0C6CDA98"/>
    <w:lvl w:ilvl="0" w:tplc="8DA0BD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D4A4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EE86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022F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AEC1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589B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0A30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6A57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EA13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7215E84"/>
    <w:multiLevelType w:val="hybridMultilevel"/>
    <w:tmpl w:val="747A0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3E3366"/>
    <w:multiLevelType w:val="hybridMultilevel"/>
    <w:tmpl w:val="F68CE59C"/>
    <w:lvl w:ilvl="0" w:tplc="1F8A30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645F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AAC3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187A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6898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060D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42A6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4098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0243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FFE6A06"/>
    <w:multiLevelType w:val="hybridMultilevel"/>
    <w:tmpl w:val="5DC82C9C"/>
    <w:lvl w:ilvl="0" w:tplc="AD90FB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B291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CCD8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1A31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0250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5CB4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EE35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D093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309B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2BE65A0"/>
    <w:multiLevelType w:val="hybridMultilevel"/>
    <w:tmpl w:val="F9D29C08"/>
    <w:lvl w:ilvl="0" w:tplc="88466E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F467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9C20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C2B8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2427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2E4B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1052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749C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247E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6B86A8F"/>
    <w:multiLevelType w:val="multilevel"/>
    <w:tmpl w:val="647A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96DF3"/>
    <w:multiLevelType w:val="hybridMultilevel"/>
    <w:tmpl w:val="C72C55C0"/>
    <w:lvl w:ilvl="0" w:tplc="016E30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FA9C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907E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0E13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5E63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D47C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4023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A6A0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BAF5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83F6AF8"/>
    <w:multiLevelType w:val="multilevel"/>
    <w:tmpl w:val="F89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F60CC5"/>
    <w:multiLevelType w:val="multilevel"/>
    <w:tmpl w:val="09E0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930498"/>
    <w:multiLevelType w:val="hybridMultilevel"/>
    <w:tmpl w:val="D4464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AD123E"/>
    <w:multiLevelType w:val="hybridMultilevel"/>
    <w:tmpl w:val="106083BC"/>
    <w:lvl w:ilvl="0" w:tplc="473888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4CC6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6845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D293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885E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2E87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52C1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04E8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6E39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EB74CD8"/>
    <w:multiLevelType w:val="hybridMultilevel"/>
    <w:tmpl w:val="9AB8EC94"/>
    <w:lvl w:ilvl="0" w:tplc="9DEC088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DC8566">
      <w:start w:val="1"/>
      <w:numFmt w:val="bullet"/>
      <w:lvlText w:val="o"/>
      <w:lvlJc w:val="left"/>
      <w:pPr>
        <w:ind w:left="12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7929A26">
      <w:start w:val="1"/>
      <w:numFmt w:val="bullet"/>
      <w:lvlText w:val="▪"/>
      <w:lvlJc w:val="left"/>
      <w:pPr>
        <w:ind w:left="19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79CBB66">
      <w:start w:val="1"/>
      <w:numFmt w:val="bullet"/>
      <w:lvlText w:val="•"/>
      <w:lvlJc w:val="left"/>
      <w:pPr>
        <w:ind w:left="2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04A8CE">
      <w:start w:val="1"/>
      <w:numFmt w:val="bullet"/>
      <w:lvlText w:val="o"/>
      <w:lvlJc w:val="left"/>
      <w:pPr>
        <w:ind w:left="33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1921D12">
      <w:start w:val="1"/>
      <w:numFmt w:val="bullet"/>
      <w:lvlText w:val="▪"/>
      <w:lvlJc w:val="left"/>
      <w:pPr>
        <w:ind w:left="41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326BF4A">
      <w:start w:val="1"/>
      <w:numFmt w:val="bullet"/>
      <w:lvlText w:val="•"/>
      <w:lvlJc w:val="left"/>
      <w:pPr>
        <w:ind w:left="48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8C11CA">
      <w:start w:val="1"/>
      <w:numFmt w:val="bullet"/>
      <w:lvlText w:val="o"/>
      <w:lvlJc w:val="left"/>
      <w:pPr>
        <w:ind w:left="5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F5A1AD0">
      <w:start w:val="1"/>
      <w:numFmt w:val="bullet"/>
      <w:lvlText w:val="▪"/>
      <w:lvlJc w:val="left"/>
      <w:pPr>
        <w:ind w:left="6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10F515D"/>
    <w:multiLevelType w:val="hybridMultilevel"/>
    <w:tmpl w:val="42BA589E"/>
    <w:lvl w:ilvl="0" w:tplc="FB6280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922C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2CC6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1C06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BA20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F65B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1655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F84C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8457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8315B1A"/>
    <w:multiLevelType w:val="hybridMultilevel"/>
    <w:tmpl w:val="9A08A726"/>
    <w:lvl w:ilvl="0" w:tplc="D22C82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B45920">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D42AEC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6301BBA">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96C7B2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75C4A7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C8C5EE0">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E66F5A2">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2866F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89F7099"/>
    <w:multiLevelType w:val="hybridMultilevel"/>
    <w:tmpl w:val="B5527E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6B532ED2"/>
    <w:multiLevelType w:val="hybridMultilevel"/>
    <w:tmpl w:val="DF2E8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F1A7B9A"/>
    <w:multiLevelType w:val="hybridMultilevel"/>
    <w:tmpl w:val="1004F06E"/>
    <w:lvl w:ilvl="0" w:tplc="6590AD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0051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7E46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9287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54F9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C603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24B6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B6B9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9E56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6CD5D66"/>
    <w:multiLevelType w:val="hybridMultilevel"/>
    <w:tmpl w:val="C79AF6B2"/>
    <w:lvl w:ilvl="0" w:tplc="8FC29B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CE36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E4FB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5283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E6EB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42FB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2C47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DA62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787E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A6677BD"/>
    <w:multiLevelType w:val="multilevel"/>
    <w:tmpl w:val="A3AA4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649428">
    <w:abstractNumId w:val="1"/>
  </w:num>
  <w:num w:numId="2" w16cid:durableId="1209612705">
    <w:abstractNumId w:val="18"/>
  </w:num>
  <w:num w:numId="3" w16cid:durableId="1501920883">
    <w:abstractNumId w:val="20"/>
  </w:num>
  <w:num w:numId="4" w16cid:durableId="1759786496">
    <w:abstractNumId w:val="2"/>
  </w:num>
  <w:num w:numId="5" w16cid:durableId="435029941">
    <w:abstractNumId w:val="24"/>
  </w:num>
  <w:num w:numId="6" w16cid:durableId="1729643154">
    <w:abstractNumId w:val="10"/>
  </w:num>
  <w:num w:numId="7" w16cid:durableId="681400057">
    <w:abstractNumId w:val="17"/>
  </w:num>
  <w:num w:numId="8" w16cid:durableId="437600107">
    <w:abstractNumId w:val="6"/>
  </w:num>
  <w:num w:numId="9" w16cid:durableId="171723238">
    <w:abstractNumId w:val="13"/>
  </w:num>
  <w:num w:numId="10" w16cid:durableId="380130906">
    <w:abstractNumId w:val="9"/>
  </w:num>
  <w:num w:numId="11" w16cid:durableId="1238975342">
    <w:abstractNumId w:val="7"/>
  </w:num>
  <w:num w:numId="12" w16cid:durableId="1212615784">
    <w:abstractNumId w:val="3"/>
  </w:num>
  <w:num w:numId="13" w16cid:durableId="150100469">
    <w:abstractNumId w:val="19"/>
  </w:num>
  <w:num w:numId="14" w16cid:durableId="2038386261">
    <w:abstractNumId w:val="4"/>
  </w:num>
  <w:num w:numId="15" w16cid:durableId="25453564">
    <w:abstractNumId w:val="11"/>
  </w:num>
  <w:num w:numId="16" w16cid:durableId="1891844139">
    <w:abstractNumId w:val="0"/>
  </w:num>
  <w:num w:numId="17" w16cid:durableId="1193376125">
    <w:abstractNumId w:val="23"/>
  </w:num>
  <w:num w:numId="18" w16cid:durableId="420179732">
    <w:abstractNumId w:val="15"/>
  </w:num>
  <w:num w:numId="19" w16cid:durableId="66467398">
    <w:abstractNumId w:val="21"/>
  </w:num>
  <w:num w:numId="20" w16cid:durableId="1612318060">
    <w:abstractNumId w:val="25"/>
  </w:num>
  <w:num w:numId="21" w16cid:durableId="1061707110">
    <w:abstractNumId w:val="22"/>
  </w:num>
  <w:num w:numId="22" w16cid:durableId="1713268014">
    <w:abstractNumId w:val="16"/>
  </w:num>
  <w:num w:numId="23" w16cid:durableId="893079163">
    <w:abstractNumId w:val="5"/>
  </w:num>
  <w:num w:numId="24" w16cid:durableId="1061486863">
    <w:abstractNumId w:val="14"/>
  </w:num>
  <w:num w:numId="25" w16cid:durableId="1529488059">
    <w:abstractNumId w:val="8"/>
  </w:num>
  <w:num w:numId="26" w16cid:durableId="10010819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926"/>
    <w:rsid w:val="0000131D"/>
    <w:rsid w:val="00263812"/>
    <w:rsid w:val="002D1913"/>
    <w:rsid w:val="002E47A2"/>
    <w:rsid w:val="00911013"/>
    <w:rsid w:val="00A3739B"/>
    <w:rsid w:val="00C3075B"/>
    <w:rsid w:val="00C81878"/>
    <w:rsid w:val="00EC19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A2425"/>
  <w15:docId w15:val="{32EFA97E-3B28-42E1-9037-177D2AFFA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4" w:lineRule="auto"/>
      <w:ind w:left="37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4" w:line="259" w:lineRule="auto"/>
      <w:ind w:left="10" w:hanging="10"/>
      <w:outlineLvl w:val="1"/>
    </w:pPr>
    <w:rPr>
      <w:rFonts w:ascii="Calibri" w:eastAsia="Calibri" w:hAnsi="Calibri" w:cs="Calibri"/>
      <w:color w:val="2F5496"/>
      <w:sz w:val="32"/>
    </w:rPr>
  </w:style>
  <w:style w:type="paragraph" w:styleId="Heading3">
    <w:name w:val="heading 3"/>
    <w:next w:val="Normal"/>
    <w:link w:val="Heading3Char"/>
    <w:uiPriority w:val="9"/>
    <w:unhideWhenUsed/>
    <w:qFormat/>
    <w:pPr>
      <w:keepNext/>
      <w:keepLines/>
      <w:spacing w:after="21" w:line="259" w:lineRule="auto"/>
      <w:ind w:left="370" w:hanging="10"/>
      <w:outlineLvl w:val="2"/>
    </w:pPr>
    <w:rPr>
      <w:rFonts w:ascii="Calibri" w:eastAsia="Calibri" w:hAnsi="Calibri" w:cs="Calibri"/>
      <w:color w:val="2F5496"/>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F5496"/>
      <w:sz w:val="40"/>
    </w:rPr>
  </w:style>
  <w:style w:type="character" w:customStyle="1" w:styleId="Heading3Char">
    <w:name w:val="Heading 3 Char"/>
    <w:link w:val="Heading3"/>
    <w:rPr>
      <w:rFonts w:ascii="Calibri" w:eastAsia="Calibri" w:hAnsi="Calibri" w:cs="Calibri"/>
      <w:color w:val="2F5496"/>
      <w:sz w:val="28"/>
    </w:rPr>
  </w:style>
  <w:style w:type="character" w:customStyle="1" w:styleId="Heading2Char">
    <w:name w:val="Heading 2 Char"/>
    <w:link w:val="Heading2"/>
    <w:rPr>
      <w:rFonts w:ascii="Calibri" w:eastAsia="Calibri" w:hAnsi="Calibri" w:cs="Calibri"/>
      <w:color w:val="2F5496"/>
      <w:sz w:val="32"/>
    </w:rPr>
  </w:style>
  <w:style w:type="paragraph" w:styleId="ListParagraph">
    <w:name w:val="List Paragraph"/>
    <w:basedOn w:val="Normal"/>
    <w:uiPriority w:val="34"/>
    <w:qFormat/>
    <w:rsid w:val="002E47A2"/>
    <w:pPr>
      <w:ind w:left="720"/>
      <w:contextualSpacing/>
    </w:pPr>
  </w:style>
  <w:style w:type="paragraph" w:styleId="NoSpacing">
    <w:name w:val="No Spacing"/>
    <w:uiPriority w:val="1"/>
    <w:qFormat/>
    <w:rsid w:val="002E47A2"/>
    <w:pPr>
      <w:spacing w:after="0" w:line="240" w:lineRule="auto"/>
      <w:ind w:left="370" w:hanging="10"/>
    </w:pPr>
    <w:rPr>
      <w:rFonts w:ascii="Calibri" w:eastAsia="Calibri" w:hAnsi="Calibri" w:cs="Calibri"/>
      <w:color w:val="000000"/>
      <w:sz w:val="22"/>
    </w:rPr>
  </w:style>
  <w:style w:type="character" w:styleId="Hyperlink">
    <w:name w:val="Hyperlink"/>
    <w:basedOn w:val="DefaultParagraphFont"/>
    <w:uiPriority w:val="99"/>
    <w:unhideWhenUsed/>
    <w:rsid w:val="00C81878"/>
    <w:rPr>
      <w:color w:val="0563C1" w:themeColor="hyperlink"/>
      <w:u w:val="single"/>
    </w:rPr>
  </w:style>
  <w:style w:type="character" w:styleId="UnresolvedMention">
    <w:name w:val="Unresolved Mention"/>
    <w:basedOn w:val="DefaultParagraphFont"/>
    <w:uiPriority w:val="99"/>
    <w:semiHidden/>
    <w:unhideWhenUsed/>
    <w:rsid w:val="00C81878"/>
    <w:rPr>
      <w:color w:val="605E5C"/>
      <w:shd w:val="clear" w:color="auto" w:fill="E1DFDD"/>
    </w:rPr>
  </w:style>
  <w:style w:type="paragraph" w:styleId="NormalWeb">
    <w:name w:val="Normal (Web)"/>
    <w:basedOn w:val="Normal"/>
    <w:uiPriority w:val="99"/>
    <w:semiHidden/>
    <w:unhideWhenUsed/>
    <w:rsid w:val="00A3739B"/>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eeksforgeeks.org/log-transformation-for-skewed-data/"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andas.pydata.org/pandas-docs/stable/user_guide/missing_data.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cikit-learn.org/stable/modules/linear_model.html"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xgboost.readthedocs.io/en/stable/" TargetMode="External"/><Relationship Id="rId4" Type="http://schemas.openxmlformats.org/officeDocument/2006/relationships/webSettings" Target="webSettings.xml"/><Relationship Id="rId9" Type="http://schemas.openxmlformats.org/officeDocument/2006/relationships/hyperlink" Target="https://scikit-learn.org/stable/modules/svm.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1540</Words>
  <Characters>9533</Characters>
  <Application>Microsoft Office Word</Application>
  <DocSecurity>0</DocSecurity>
  <Lines>179</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U2326615 .</dc:creator>
  <cp:keywords/>
  <cp:lastModifiedBy>IMT2023019 Akshat Betala</cp:lastModifiedBy>
  <cp:revision>3</cp:revision>
  <dcterms:created xsi:type="dcterms:W3CDTF">2025-11-27T14:20:00Z</dcterms:created>
  <dcterms:modified xsi:type="dcterms:W3CDTF">2025-11-27T14:20:00Z</dcterms:modified>
</cp:coreProperties>
</file>