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EA9B" w14:textId="7CA8D363" w:rsidR="00FE65E8" w:rsidRPr="00FE65E8" w:rsidRDefault="00FE65E8" w:rsidP="00FE65E8">
      <w:pPr>
        <w:jc w:val="center"/>
        <w:rPr>
          <w:b/>
          <w:sz w:val="28"/>
          <w:u w:val="single"/>
        </w:rPr>
      </w:pPr>
      <w:r w:rsidRPr="00FE65E8">
        <w:rPr>
          <w:b/>
          <w:sz w:val="28"/>
          <w:u w:val="single"/>
        </w:rPr>
        <w:t>R&amp;D Project</w:t>
      </w:r>
    </w:p>
    <w:p w14:paraId="41CEE95B" w14:textId="77777777" w:rsidR="00FE65E8" w:rsidRDefault="00FE65E8"/>
    <w:p w14:paraId="605C1612" w14:textId="31346336" w:rsidR="00373691" w:rsidRPr="009E3120" w:rsidRDefault="00FE65E8">
      <w:pPr>
        <w:rPr>
          <w:b/>
        </w:rPr>
      </w:pPr>
      <w:r w:rsidRPr="009E3120">
        <w:rPr>
          <w:b/>
        </w:rPr>
        <w:t>Student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3690"/>
      </w:tblGrid>
      <w:tr w:rsidR="00FE65E8" w:rsidRPr="00CE0EA7" w14:paraId="59CF9A63" w14:textId="77777777" w:rsidTr="00CE0EA7">
        <w:tc>
          <w:tcPr>
            <w:tcW w:w="1075" w:type="dxa"/>
          </w:tcPr>
          <w:p w14:paraId="3285C9A8" w14:textId="499B7643" w:rsidR="00FE65E8" w:rsidRPr="00CE0EA7" w:rsidRDefault="00FE65E8" w:rsidP="00FE65E8">
            <w:pPr>
              <w:jc w:val="center"/>
              <w:rPr>
                <w:b/>
                <w:sz w:val="24"/>
                <w:szCs w:val="24"/>
              </w:rPr>
            </w:pPr>
            <w:r w:rsidRPr="00CE0EA7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250" w:type="dxa"/>
          </w:tcPr>
          <w:p w14:paraId="51960FB1" w14:textId="788CC840" w:rsidR="00FE65E8" w:rsidRPr="00CE0EA7" w:rsidRDefault="00FE65E8" w:rsidP="00FE65E8">
            <w:pPr>
              <w:jc w:val="center"/>
              <w:rPr>
                <w:b/>
                <w:sz w:val="24"/>
                <w:szCs w:val="24"/>
              </w:rPr>
            </w:pPr>
            <w:r w:rsidRPr="00CE0EA7">
              <w:rPr>
                <w:b/>
                <w:sz w:val="24"/>
                <w:szCs w:val="24"/>
              </w:rPr>
              <w:t>Enrollment No.</w:t>
            </w:r>
          </w:p>
        </w:tc>
        <w:tc>
          <w:tcPr>
            <w:tcW w:w="3690" w:type="dxa"/>
          </w:tcPr>
          <w:p w14:paraId="04E4D518" w14:textId="07A7E532" w:rsidR="00FE65E8" w:rsidRPr="00CE0EA7" w:rsidRDefault="00FE65E8" w:rsidP="00FE65E8">
            <w:pPr>
              <w:jc w:val="center"/>
              <w:rPr>
                <w:b/>
                <w:sz w:val="24"/>
                <w:szCs w:val="24"/>
              </w:rPr>
            </w:pPr>
            <w:r w:rsidRPr="00CE0EA7">
              <w:rPr>
                <w:b/>
                <w:sz w:val="24"/>
                <w:szCs w:val="24"/>
              </w:rPr>
              <w:t>Student Name</w:t>
            </w:r>
          </w:p>
        </w:tc>
      </w:tr>
      <w:tr w:rsidR="00FE65E8" w:rsidRPr="00CE0EA7" w14:paraId="711CA8E6" w14:textId="77777777" w:rsidTr="00CE0EA7">
        <w:tc>
          <w:tcPr>
            <w:tcW w:w="1075" w:type="dxa"/>
          </w:tcPr>
          <w:p w14:paraId="0C62A94D" w14:textId="6C14D25C" w:rsidR="00FE65E8" w:rsidRPr="00CE0EA7" w:rsidRDefault="00FE65E8" w:rsidP="00FE65E8">
            <w:pPr>
              <w:jc w:val="center"/>
              <w:rPr>
                <w:sz w:val="24"/>
                <w:szCs w:val="24"/>
              </w:rPr>
            </w:pPr>
            <w:r w:rsidRPr="00CE0EA7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4005A093" w14:textId="420C825F" w:rsidR="00FE65E8" w:rsidRPr="00CE0EA7" w:rsidRDefault="00CE0EA7">
            <w:pPr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(U101115FCS046)</w:t>
            </w:r>
          </w:p>
        </w:tc>
        <w:tc>
          <w:tcPr>
            <w:tcW w:w="3690" w:type="dxa"/>
          </w:tcPr>
          <w:p w14:paraId="32EE0AAF" w14:textId="4D92116B" w:rsidR="00FE65E8" w:rsidRPr="00CE0EA7" w:rsidRDefault="00CE0EA7" w:rsidP="00CE0E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Akshat Khanna</w:t>
            </w:r>
          </w:p>
        </w:tc>
      </w:tr>
      <w:tr w:rsidR="00FE65E8" w:rsidRPr="00CE0EA7" w14:paraId="735EDB60" w14:textId="77777777" w:rsidTr="00CE0EA7">
        <w:tc>
          <w:tcPr>
            <w:tcW w:w="1075" w:type="dxa"/>
          </w:tcPr>
          <w:p w14:paraId="73886AC6" w14:textId="75D71472" w:rsidR="00FE65E8" w:rsidRPr="00CE0EA7" w:rsidRDefault="00FE65E8" w:rsidP="00FE65E8">
            <w:pPr>
              <w:jc w:val="center"/>
              <w:rPr>
                <w:sz w:val="24"/>
                <w:szCs w:val="24"/>
              </w:rPr>
            </w:pPr>
            <w:r w:rsidRPr="00CE0EA7"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3752B6F" w14:textId="49D55255" w:rsidR="00FE65E8" w:rsidRPr="00CE0EA7" w:rsidRDefault="00CE0EA7">
            <w:pPr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(U101115FCS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19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6)</w:t>
            </w:r>
          </w:p>
        </w:tc>
        <w:tc>
          <w:tcPr>
            <w:tcW w:w="3690" w:type="dxa"/>
          </w:tcPr>
          <w:p w14:paraId="511024C1" w14:textId="3BACBBEA" w:rsidR="00FE65E8" w:rsidRPr="00CE0EA7" w:rsidRDefault="00CE0EA7" w:rsidP="00CE0E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Divya Chadha</w:t>
            </w:r>
          </w:p>
        </w:tc>
      </w:tr>
      <w:tr w:rsidR="00FE65E8" w:rsidRPr="00CE0EA7" w14:paraId="7F2BD0CD" w14:textId="77777777" w:rsidTr="00CE0EA7">
        <w:tc>
          <w:tcPr>
            <w:tcW w:w="1075" w:type="dxa"/>
          </w:tcPr>
          <w:p w14:paraId="1912D4DC" w14:textId="57385186" w:rsidR="00FE65E8" w:rsidRPr="00CE0EA7" w:rsidRDefault="00FE65E8" w:rsidP="00FE65E8">
            <w:pPr>
              <w:jc w:val="center"/>
              <w:rPr>
                <w:sz w:val="24"/>
                <w:szCs w:val="24"/>
              </w:rPr>
            </w:pPr>
            <w:r w:rsidRPr="00CE0EA7"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27CAD74" w14:textId="59F35148" w:rsidR="00FE65E8" w:rsidRPr="00CE0EA7" w:rsidRDefault="00CE0EA7">
            <w:pPr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(U101115FCS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141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0416F118" w14:textId="7762F5F1" w:rsidR="00FE65E8" w:rsidRPr="00CE0EA7" w:rsidRDefault="00CE0EA7" w:rsidP="00CE0E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Sarthak Kohli</w:t>
            </w:r>
          </w:p>
        </w:tc>
      </w:tr>
      <w:tr w:rsidR="00FE65E8" w:rsidRPr="00CE0EA7" w14:paraId="096C2B9A" w14:textId="77777777" w:rsidTr="00CE0EA7">
        <w:tc>
          <w:tcPr>
            <w:tcW w:w="1075" w:type="dxa"/>
          </w:tcPr>
          <w:p w14:paraId="4EF64A50" w14:textId="269C621D" w:rsidR="00FE65E8" w:rsidRPr="00CE0EA7" w:rsidRDefault="00FE65E8" w:rsidP="00FE65E8">
            <w:pPr>
              <w:jc w:val="center"/>
              <w:rPr>
                <w:sz w:val="24"/>
                <w:szCs w:val="24"/>
              </w:rPr>
            </w:pPr>
            <w:r w:rsidRPr="00CE0EA7"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98DC7BC" w14:textId="23473785" w:rsidR="00FE65E8" w:rsidRPr="00CE0EA7" w:rsidRDefault="00CE0EA7">
            <w:pPr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(U101115FCS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144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2F346DFC" w14:textId="616025C9" w:rsidR="00FE65E8" w:rsidRPr="00CE0EA7" w:rsidRDefault="00CE0EA7" w:rsidP="00CE0E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Sheldon Dsouza</w:t>
            </w:r>
          </w:p>
        </w:tc>
      </w:tr>
      <w:tr w:rsidR="00FE65E8" w:rsidRPr="00CE0EA7" w14:paraId="66F56562" w14:textId="77777777" w:rsidTr="00CE0EA7">
        <w:tc>
          <w:tcPr>
            <w:tcW w:w="1075" w:type="dxa"/>
          </w:tcPr>
          <w:p w14:paraId="15D15843" w14:textId="586CC39B" w:rsidR="00FE65E8" w:rsidRPr="00CE0EA7" w:rsidRDefault="00FE65E8" w:rsidP="00FE65E8">
            <w:pPr>
              <w:jc w:val="center"/>
              <w:rPr>
                <w:sz w:val="24"/>
                <w:szCs w:val="24"/>
              </w:rPr>
            </w:pPr>
            <w:r w:rsidRPr="00CE0EA7"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B33C75A" w14:textId="7A460E91" w:rsidR="00FE65E8" w:rsidRPr="00CE0EA7" w:rsidRDefault="00CE0EA7">
            <w:pPr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(U101115FCS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231</w:t>
            </w:r>
            <w:r w:rsidRPr="00CE0EA7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2C738656" w14:textId="0C6E4C4C" w:rsidR="00FE65E8" w:rsidRPr="00CE0EA7" w:rsidRDefault="00CE0EA7" w:rsidP="00CE0EA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0EA7">
              <w:rPr>
                <w:rFonts w:asciiTheme="majorHAnsi" w:hAnsiTheme="majorHAnsi"/>
                <w:sz w:val="24"/>
                <w:szCs w:val="24"/>
              </w:rPr>
              <w:t>Simran Senapati</w:t>
            </w:r>
          </w:p>
        </w:tc>
      </w:tr>
    </w:tbl>
    <w:p w14:paraId="1B93F0D8" w14:textId="39DB20A0" w:rsidR="00FE65E8" w:rsidRDefault="00FE65E8"/>
    <w:p w14:paraId="267F686D" w14:textId="33FA1C3A" w:rsidR="00FE65E8" w:rsidRDefault="00FE65E8">
      <w:pPr>
        <w:rPr>
          <w:b/>
        </w:rPr>
      </w:pPr>
      <w:r w:rsidRPr="009E3120">
        <w:rPr>
          <w:b/>
        </w:rPr>
        <w:t>Name of the Project: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9E3120" w14:paraId="33BE0CD0" w14:textId="77777777" w:rsidTr="009E3120">
        <w:trPr>
          <w:trHeight w:val="1097"/>
        </w:trPr>
        <w:tc>
          <w:tcPr>
            <w:tcW w:w="9535" w:type="dxa"/>
          </w:tcPr>
          <w:p w14:paraId="634045AE" w14:textId="7BEDA05C" w:rsidR="009E3120" w:rsidRDefault="00CE0EA7" w:rsidP="00BB4E3F">
            <w:r>
              <w:t>Prevention of Unauthorized Access in Social Networks Using Authentication</w:t>
            </w:r>
          </w:p>
        </w:tc>
      </w:tr>
    </w:tbl>
    <w:p w14:paraId="22849E61" w14:textId="605BA3F0" w:rsidR="00FE65E8" w:rsidRDefault="00FE65E8"/>
    <w:p w14:paraId="36AD12BE" w14:textId="528BD502" w:rsidR="009E3120" w:rsidRDefault="009E3120">
      <w:pPr>
        <w:rPr>
          <w:b/>
        </w:rPr>
      </w:pPr>
      <w:r w:rsidRPr="009E3120">
        <w:rPr>
          <w:b/>
        </w:rPr>
        <w:t>Name of the Mentor: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9E3120" w14:paraId="3D950763" w14:textId="77777777" w:rsidTr="009E3120">
        <w:trPr>
          <w:trHeight w:val="1160"/>
        </w:trPr>
        <w:tc>
          <w:tcPr>
            <w:tcW w:w="9535" w:type="dxa"/>
          </w:tcPr>
          <w:p w14:paraId="364169A7" w14:textId="62C39D12" w:rsidR="009E3120" w:rsidRDefault="00CE0EA7" w:rsidP="009E3120">
            <w:r>
              <w:t xml:space="preserve">Prof. </w:t>
            </w:r>
            <w:proofErr w:type="spellStart"/>
            <w:r>
              <w:t>Manoj</w:t>
            </w:r>
            <w:proofErr w:type="spellEnd"/>
            <w:r>
              <w:t xml:space="preserve"> Kumar</w:t>
            </w:r>
          </w:p>
        </w:tc>
      </w:tr>
    </w:tbl>
    <w:p w14:paraId="4DD3ED9D" w14:textId="77777777" w:rsidR="009E3120" w:rsidRDefault="009E3120">
      <w:pPr>
        <w:rPr>
          <w:b/>
        </w:rPr>
      </w:pPr>
    </w:p>
    <w:p w14:paraId="00F6CB81" w14:textId="7EC02493" w:rsidR="009E3120" w:rsidRDefault="009E3120">
      <w:pPr>
        <w:rPr>
          <w:b/>
        </w:rPr>
      </w:pPr>
      <w:r w:rsidRPr="009E3120">
        <w:rPr>
          <w:b/>
        </w:rPr>
        <w:t>Summary of the Project</w:t>
      </w:r>
      <w:r>
        <w:rPr>
          <w:b/>
        </w:rPr>
        <w:t xml:space="preserve"> (</w:t>
      </w:r>
      <w:r w:rsidRPr="009E3120">
        <w:rPr>
          <w:b/>
          <w:highlight w:val="yellow"/>
        </w:rPr>
        <w:t>Not more than 250 words</w:t>
      </w:r>
      <w:r>
        <w:rPr>
          <w:b/>
        </w:rPr>
        <w:t>)</w:t>
      </w:r>
      <w:r w:rsidRPr="009E3120">
        <w:rPr>
          <w:b/>
        </w:rPr>
        <w:t>:</w:t>
      </w: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9509"/>
      </w:tblGrid>
      <w:tr w:rsidR="009E3120" w14:paraId="75B55BAA" w14:textId="77777777" w:rsidTr="009E3120">
        <w:trPr>
          <w:trHeight w:val="4108"/>
        </w:trPr>
        <w:tc>
          <w:tcPr>
            <w:tcW w:w="9509" w:type="dxa"/>
          </w:tcPr>
          <w:p w14:paraId="0FB03386" w14:textId="57525214" w:rsidR="00CE0EA7" w:rsidRDefault="00CE0EA7" w:rsidP="00CE0EA7">
            <w:r w:rsidRPr="00CE0EA7">
              <w:t xml:space="preserve">The real world does not always include authentic user but also unauthorized user and therefore an approach to building an algorithm that could </w:t>
            </w:r>
            <w:r>
              <w:t>identify</w:t>
            </w:r>
            <w:r w:rsidRPr="00CE0EA7">
              <w:t xml:space="preserve"> these</w:t>
            </w:r>
            <w:r>
              <w:t xml:space="preserve"> authentic users from unauthorized ones. </w:t>
            </w:r>
            <w:r w:rsidRPr="00CE0EA7">
              <w:t xml:space="preserve">The project implemented describes identifying the authorized user of the social networking website. This particular algorithm implemented has a variety of uses in terms of building applications for teaching-learning </w:t>
            </w:r>
            <w:proofErr w:type="gramStart"/>
            <w:r w:rsidRPr="00CE0EA7">
              <w:t>processes, and</w:t>
            </w:r>
            <w:proofErr w:type="gramEnd"/>
            <w:r w:rsidRPr="00CE0EA7">
              <w:t xml:space="preserve"> can further be developed for implementing high security applications as well.</w:t>
            </w:r>
            <w:r>
              <w:t xml:space="preserve"> </w:t>
            </w:r>
            <w:r>
              <w:t xml:space="preserve">Authorized user from real world were also authenticated using the above methods and also with the help of Trusted users method using 6 digit </w:t>
            </w:r>
            <w:proofErr w:type="gramStart"/>
            <w:r>
              <w:t>pin .</w:t>
            </w:r>
            <w:proofErr w:type="gramEnd"/>
            <w:r>
              <w:t xml:space="preserve"> Changes were made to the very first implementation of detecting user so as to differentiate authorized and unauthorized user of that particular account.</w:t>
            </w:r>
            <w:r>
              <w:t xml:space="preserve"> </w:t>
            </w:r>
            <w:r>
              <w:t xml:space="preserve">The changes made were mostly by sending random generated pin of length 6 to the trusted </w:t>
            </w:r>
            <w:proofErr w:type="gramStart"/>
            <w:r>
              <w:t>contacts .</w:t>
            </w:r>
            <w:proofErr w:type="gramEnd"/>
            <w:r>
              <w:t xml:space="preserve"> </w:t>
            </w:r>
            <w:bookmarkStart w:id="0" w:name="_GoBack"/>
            <w:bookmarkEnd w:id="0"/>
            <w:r>
              <w:t xml:space="preserve">Some of the part implemented also made use of RSA encryption technology. Using RSA, the OSA can generate a random string and encrypt it using the RSA. The private key of the RSA is send to the user and a 6 digit random generated pin is send to the Trusted </w:t>
            </w:r>
            <w:proofErr w:type="gramStart"/>
            <w:r>
              <w:t>contacts .</w:t>
            </w:r>
            <w:proofErr w:type="gramEnd"/>
            <w:r>
              <w:t xml:space="preserve"> The OSN will provide a platform where user have to enter the pin send to the Trusted contact and upload the private key </w:t>
            </w:r>
            <w:proofErr w:type="gramStart"/>
            <w:r>
              <w:t>file ,</w:t>
            </w:r>
            <w:proofErr w:type="gramEnd"/>
            <w:r>
              <w:t xml:space="preserve"> only upon successful decryption of the random text the authenticity is proved.</w:t>
            </w:r>
          </w:p>
        </w:tc>
      </w:tr>
    </w:tbl>
    <w:p w14:paraId="2ACBF237" w14:textId="77777777" w:rsidR="009E3120" w:rsidRPr="009E3120" w:rsidRDefault="009E3120">
      <w:pPr>
        <w:rPr>
          <w:b/>
        </w:rPr>
      </w:pPr>
    </w:p>
    <w:sectPr w:rsidR="009E3120" w:rsidRPr="009E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E8"/>
    <w:rsid w:val="001961FC"/>
    <w:rsid w:val="00373691"/>
    <w:rsid w:val="009E3120"/>
    <w:rsid w:val="00CE0EA7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0A24"/>
  <w15:chartTrackingRefBased/>
  <w15:docId w15:val="{939CF50C-636C-45E3-9297-DA8380DB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Divya Chadha</cp:lastModifiedBy>
  <cp:revision>2</cp:revision>
  <dcterms:created xsi:type="dcterms:W3CDTF">2018-05-07T13:52:00Z</dcterms:created>
  <dcterms:modified xsi:type="dcterms:W3CDTF">2018-05-22T09:17:00Z</dcterms:modified>
</cp:coreProperties>
</file>